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F99" w:rsidRPr="00217F99" w:rsidRDefault="00217F99" w:rsidP="00217F99">
      <w:pPr>
        <w:suppressAutoHyphens/>
        <w:spacing w:after="48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7F9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925195</wp:posOffset>
                </wp:positionH>
                <wp:positionV relativeFrom="page">
                  <wp:posOffset>2773045</wp:posOffset>
                </wp:positionV>
                <wp:extent cx="3113405" cy="1760855"/>
                <wp:effectExtent l="1270" t="127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3405" cy="176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F99" w:rsidRPr="00217F99" w:rsidRDefault="00217F99" w:rsidP="00217F99">
                            <w:pPr>
                              <w:suppressAutoHyphens/>
                              <w:spacing w:after="480" w:line="24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17F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217F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 xml:space="preserve"> DOCPROPERTY  doc_summary  \* MERGEFORMAT </w:instrText>
                            </w:r>
                            <w:r w:rsidRPr="00217F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217F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 внесении изменений в перечень мероприятий (направлений расходов), детализирующих основные мероприятия подпрограмм государственной программы Пермского края «Экономическая политика и инновационное развитие», утвержденный приказом Министерства промышленности, предпринимательства и торговли Пермского края от 07 декабря 2018 № СЭД-03-01-03-245</w:t>
                            </w:r>
                            <w:r w:rsidRPr="00217F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  <w:p w:rsidR="00217F99" w:rsidRDefault="00217F99" w:rsidP="00217F99">
                            <w:pPr>
                              <w:pStyle w:val="a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72.85pt;margin-top:218.35pt;width:245.15pt;height:138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YXXyAIAALAFAAAOAAAAZHJzL2Uyb0RvYy54bWysVEtu2zAQ3RfoHQjuFUmO/JEQOUgsqyiQ&#10;foC0B6AlyiIqkSpJW0qDLrrvFXqHLrrorldwbtQhZdn5bIq2WhAjcvjmzczjnJ13dYW2VComeIz9&#10;Ew8jyjORM76O8ft3qTPDSGnCc1IJTmN8QxU+nz9/dtY2ER2JUlQ5lQhAuIraJsal1k3kuioraU3U&#10;iWgoh8NCyJpo+JVrN5ekBfS6ckeeN3FbIfNGiowqBbtJf4jnFr8oaKbfFIWiGlUxBm7artKuK7O6&#10;8zMSrSVpSpbtaZC/YFETxiHoASohmqCNZE+gapZJoUShTzJRu6IoWEZtDpCN7z3K5rokDbW5QHFU&#10;cyiT+n+w2evtW4lYHuMxRpzU0KLdt9333Y/dr93Puy93X9HY1KhtVASu1w046+5SdNBrm69qrkT2&#10;QSEuFiXha3ohpWhLSnLg6Jub7r2rPY4yIKv2lcghGNloYYG6QtamgFASBOjQq5tDf2inUQabp75/&#10;GnhANIMzfzrxZmPLziXRcL2RSr+gokbGiLEEAVh4sr1S2tAh0eBionGRsqqyIqj4gw1w7HcgOFw1&#10;Z4aG7elt6IXL2XIWOMFosnQCL0mci3QROJPUn46T02SxSPzPJq4fRCXLc8pNmEFffvBn/dsrvVfG&#10;QWFKVCw3cIaSkuvVopJoS0Dfqf1s0eHk6OY+pGGLALk8SskfBd7lKHTSyWzqBGkwdsKpN3M8P7wM&#10;J14QBkn6MKUrxum/p4TaGIfj0bhX05H0o9w8+z3NjUQ10zBBKlbHeHZwIpHR4JLntrWasKq375XC&#10;0D+WAto9NNoq1oi0l6vuVh2gGBmvRH4D2pUClAUChbEHRinkJ4xaGCExVh83RFKMqpcc9G/mzWDI&#10;wVgNBuEZXI2xxqg3F7qfS5tGsnUJyP0L4+IC3kjBrHqPLPYvC8aCTWI/wszcuf9vvY6Ddv4bAAD/&#10;/wMAUEsDBBQABgAIAAAAIQDSbzj+3wAAAAsBAAAPAAAAZHJzL2Rvd25yZXYueG1sTI89T8MwEIZ3&#10;JP6DdUhs1C4NLoQ4VYVgQkKkYWB0YjexGp9D7Lbh33NMsN2re/R+FJvZD+xkp+gCKlguBDCLbTAO&#10;OwUf9cvNPbCYNBo9BLQKvm2ETXl5UejchDNW9rRLHSMTjLlW0Kc05pzHtrdex0UYLdJvHyavE8mp&#10;42bSZzL3A78VQnKvHVJCr0f71Nv2sDt6BdtPrJ7d11vzXu0rV9cPAl/lQanrq3n7CCzZOf3B8Fuf&#10;qkNJnZpwRBPZQDq7WxOqIFtJOoiQK0nrGgXrZSaAlwX/v6H8AQAA//8DAFBLAQItABQABgAIAAAA&#10;IQC2gziS/gAAAOEBAAATAAAAAAAAAAAAAAAAAAAAAABbQ29udGVudF9UeXBlc10ueG1sUEsBAi0A&#10;FAAGAAgAAAAhADj9If/WAAAAlAEAAAsAAAAAAAAAAAAAAAAALwEAAF9yZWxzLy5yZWxzUEsBAi0A&#10;FAAGAAgAAAAhABHhhdfIAgAAsAUAAA4AAAAAAAAAAAAAAAAALgIAAGRycy9lMm9Eb2MueG1sUEsB&#10;Ai0AFAAGAAgAAAAhANJvOP7fAAAACwEAAA8AAAAAAAAAAAAAAAAAIgUAAGRycy9kb3ducmV2Lnht&#10;bFBLBQYAAAAABAAEAPMAAAAuBgAAAAA=&#10;" filled="f" stroked="f">
                <v:textbox inset="0,0,0,0">
                  <w:txbxContent>
                    <w:p w:rsidR="00217F99" w:rsidRPr="00217F99" w:rsidRDefault="00217F99" w:rsidP="00217F99">
                      <w:pPr>
                        <w:suppressAutoHyphens/>
                        <w:spacing w:after="480" w:line="24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17F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fldChar w:fldCharType="begin"/>
                      </w:r>
                      <w:r w:rsidRPr="00217F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nstrText xml:space="preserve"> DOCPROPERTY  doc_summary  \* MERGEFORMAT </w:instrText>
                      </w:r>
                      <w:r w:rsidRPr="00217F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fldChar w:fldCharType="separate"/>
                      </w:r>
                      <w:r w:rsidRPr="00217F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 внесении изменений в перечень мероприятий (направлений расходов), детализирующих основные мероприятия подпрограмм государственной программы Пермского края «Экономическая политика и инновационное развитие», утвержденный приказом Министерства промышленности, предпринимательства и торговли Пермского края от 07 декабря 2018 № СЭД-03-01-03-245</w:t>
                      </w:r>
                      <w:r w:rsidRPr="00217F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fldChar w:fldCharType="end"/>
                      </w:r>
                    </w:p>
                    <w:p w:rsidR="00217F99" w:rsidRDefault="00217F99" w:rsidP="00217F99">
                      <w:pPr>
                        <w:pStyle w:val="aa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17F9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5241290</wp:posOffset>
                </wp:positionH>
                <wp:positionV relativeFrom="page">
                  <wp:posOffset>2017395</wp:posOffset>
                </wp:positionV>
                <wp:extent cx="2161540" cy="274320"/>
                <wp:effectExtent l="2540" t="0" r="0" b="381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15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F99" w:rsidRDefault="00217F99" w:rsidP="00217F99">
                            <w:pPr>
                              <w:pStyle w:val="ab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412.7pt;margin-top:158.85pt;width:170.2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jEsygIAALYFAAAOAAAAZHJzL2Uyb0RvYy54bWysVEuO1DAQ3SNxB8v7TD7j7ulEk0YznQ5C&#10;Gj7SwAHcidOxSOxguzs9IBbsuQJ3YMGCHVfouRFlpz/z2SAgC6til1/Vq3qu82ebtkFrpjSXIsXh&#10;SYARE4UsuVim+N3b3JtgpA0VJW2kYCm+YRo/mz59ct53CYtkLZuSKQQgQid9l+LamC7xfV3UrKX6&#10;RHZMwGElVUsN/KqlXyraA3rb+FEQjP1eqrJTsmBaw242HOKpw68qVpjXVaWZQU2KITfjVuXWhV39&#10;6TlNlop2NS92adC/yKKlXEDQA1RGDUUrxR9BtbxQUsvKnBSy9WVV8YI5DsAmDB6wua5pxxwXKI7u&#10;DmXS/w+2eLV+oxAvU0wwErSFFm2/bb9vf2x/bX/efrn9ioitUd/pBFyvO3A2m0u5gV47vrq7ksV7&#10;jYSc1VQs2YVSsq8ZLSHH0N7071wdcLQFWfQvZQnB6MpIB7SpVGsLCCVBgA69ujn0h20MKmAzCsfh&#10;iMBRAWfRGTmNXAN9muxvd0qb50y2yBopVtB/h07XV9rYbGiyd7HBhMx50zgNNOLeBjgOOxAbrtoz&#10;m4Vr6ac4iOeT+YR4JBrPPRJkmXeRz4g3zsOzUXaazWZZ+NnGDUlS87JkwobZyyskf9a+ndAHYRwE&#10;pmXDSwtnU9JquZg1Cq0pyDt3n6s5nBzd/PtpuCIAlweUwogEl1Hs5ePJmUdyMvLis2DiBWF8GY8D&#10;EpMsv0/pigv275RQn+J4FI0GMR2TfsAtcN9jbjRpuYEB0vA2xZODE02sBOeidK01lDeDfacUNv1j&#10;KaDd+0Y7wVqNDmo1m8XGvQ+nZivmhSxvQMFKgsBAizD8wKil+ohRD4MkxfrDiiqGUfNCwCuwU2dv&#10;qL2x2BtUFHA1xQajwZyZYTqtOsWXNSAP70zIC3gpFXciPmaxe18wHByX3SCz0+fuv/M6jtvpbwAA&#10;AP//AwBQSwMEFAAGAAgAAAAhADYHa4XhAAAADAEAAA8AAABkcnMvZG93bnJldi54bWxMj8FOwzAM&#10;hu9IvENkJG4s6WDdVppOE4ITEqIrB45p47XRGqc02Vbenuw0jrY//f7+fDPZnp1w9MaRhGQmgCE1&#10;ThtqJXxVbw8rYD4o0qp3hBJ+0cOmuL3JVabdmUo87ULLYgj5TEnoQhgyzn3ToVV+5gakeNu70aoQ&#10;x7HlelTnGG57Phci5VYZih86NeBLh81hd7QStt9Uvpqfj/qz3JemqtaC3tODlPd30/YZWMApXGG4&#10;6Ed1KKJT7Y6kPeslrOaLp4hKeEyWS2AXIkkXsU0dV6lYAy9y/r9E8QcAAP//AwBQSwECLQAUAAYA&#10;CAAAACEAtoM4kv4AAADhAQAAEwAAAAAAAAAAAAAAAAAAAAAAW0NvbnRlbnRfVHlwZXNdLnhtbFBL&#10;AQItABQABgAIAAAAIQA4/SH/1gAAAJQBAAALAAAAAAAAAAAAAAAAAC8BAABfcmVscy8ucmVsc1BL&#10;AQItABQABgAIAAAAIQDnjjEsygIAALYFAAAOAAAAAAAAAAAAAAAAAC4CAABkcnMvZTJvRG9jLnht&#10;bFBLAQItABQABgAIAAAAIQA2B2uF4QAAAAwBAAAPAAAAAAAAAAAAAAAAACQFAABkcnMvZG93bnJl&#10;di54bWxQSwUGAAAAAAQABADzAAAAMgYAAAAA&#10;" filled="f" stroked="f">
                <v:textbox inset="0,0,0,0">
                  <w:txbxContent>
                    <w:p w:rsidR="00217F99" w:rsidRDefault="00217F99" w:rsidP="00217F99">
                      <w:pPr>
                        <w:pStyle w:val="ab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17F9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1440815</wp:posOffset>
                </wp:positionH>
                <wp:positionV relativeFrom="page">
                  <wp:posOffset>2045970</wp:posOffset>
                </wp:positionV>
                <wp:extent cx="1292225" cy="274320"/>
                <wp:effectExtent l="2540" t="0" r="635" b="381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222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F99" w:rsidRDefault="00217F99" w:rsidP="00217F99">
                            <w:pPr>
                              <w:pStyle w:val="ab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8" type="#_x0000_t202" style="position:absolute;margin-left:113.45pt;margin-top:161.1pt;width:101.75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6IQywIAALYFAAAOAAAAZHJzL2Uyb0RvYy54bWysVM2O0zAQviPxDpbv2fw0/Um0KdptGoS0&#10;/EgLD+AmTmOR2MF2my6IA3degXfgwIEbr9B9I8ZO0+7PBQE5RJN4/M18M9/M+bNdU6MtlYoJnmD/&#10;zMOI8lwUjK8T/O5t5swwUprwgtSC0wTfUIWfzZ8+Oe/amAaiEnVBJQIQruKuTXCldRu7rsor2hB1&#10;JlrK4bAUsiEaPuXaLSTpAL2p3cDzJm4nZNFKkVOl4G/aH+K5xS9LmuvXZamoRnWCITdt39K+V+bt&#10;zs9JvJakrVh+SIP8RRYNYRyCHqFSognaSPYIqmG5FEqU+iwXjSvKkuXUcgA2vveAzXVFWmq5QHFU&#10;eyyT+n+w+avtG4lYkeARRpw00KL9t/33/Y/9r/3P2y+3X9HI1KhrVQyu1y04692l2EGvLV/VXon8&#10;vUJcLCrC1/RCStFVlBSQo29uuneu9jjKgKy6l6KAYGSjhQXalbIxBYSSIECHXt0c+0N3GuUmZBAF&#10;QTDGKIezYBqOAttAl8TD7VYq/ZyKBhkjwRL6b9HJ9kppkw2JBxcTjIuM1bXVQM3v/QDH/g/Ehqvm&#10;zGRhW/op8qLlbDkLnTCYLJ3QS1PnIluEziTzp+N0lC4Wqf/ZxPXDuGJFQbkJM8jLD/+sfQeh98I4&#10;CkyJmhUGzqSk5Hq1qCXaEpB3Zh9bczg5ubn307BFAC4PKPlB6F0GkZNNZlMnzMKxE029meP50WU0&#10;8cIoTLP7lK4Yp/9OCXUJjsbQU0vnlPQDbp59HnMjccM0LJCaNQmeHZ1IbCS45IVtrSas7u07pTDp&#10;n0oB7R4abQVrNNqrVe9WOzsfwTAHK1HcgIKlAIGBTGH5gVEJ+RGjDhZJgtWHDZEUo/oFhykwW2cw&#10;5GCsBoPwHK4mWGPUmwvdb6dNK9m6AuR+zri4gEkpmRWxGak+i8N8wXKwXA6LzGyfu9/W67Ru578B&#10;AAD//wMAUEsDBBQABgAIAAAAIQBWcnMj4AAAAAsBAAAPAAAAZHJzL2Rvd25yZXYueG1sTI/BTsMw&#10;DIbvSLxDZCRuLF1WKtY1nSYEJyREVw4c0yZrozVOabKtvD3mNI62P/3+/mI7u4GdzRSsRwnLRQLM&#10;YOu1xU7CZ/368AQsRIVaDR6NhB8TYFve3hQq1/6ClTnvY8coBEOuJPQxjjnnoe2NU2HhR4N0O/jJ&#10;qUjj1HE9qQuFu4GLJMm4UxbpQ69G89yb9rg/OQm7L6xe7Pd781EdKlvX6wTfsqOU93fzbgMsmjle&#10;YfjTJ3UoyanxJ9SBDRKEyNaESlgJIYARka6SFFhDm+wxBV4W/H+H8hcAAP//AwBQSwECLQAUAAYA&#10;CAAAACEAtoM4kv4AAADhAQAAEwAAAAAAAAAAAAAAAAAAAAAAW0NvbnRlbnRfVHlwZXNdLnhtbFBL&#10;AQItABQABgAIAAAAIQA4/SH/1gAAAJQBAAALAAAAAAAAAAAAAAAAAC8BAABfcmVscy8ucmVsc1BL&#10;AQItABQABgAIAAAAIQBO86IQywIAALYFAAAOAAAAAAAAAAAAAAAAAC4CAABkcnMvZTJvRG9jLnht&#10;bFBLAQItABQABgAIAAAAIQBWcnMj4AAAAAsBAAAPAAAAAAAAAAAAAAAAACUFAABkcnMvZG93bnJl&#10;di54bWxQSwUGAAAAAAQABADzAAAAMgYAAAAA&#10;" filled="f" stroked="f">
                <v:textbox inset="0,0,0,0">
                  <w:txbxContent>
                    <w:p w:rsidR="00217F99" w:rsidRDefault="00217F99" w:rsidP="00217F99">
                      <w:pPr>
                        <w:pStyle w:val="ab"/>
                        <w:rPr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17F9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906780</wp:posOffset>
                </wp:positionH>
                <wp:positionV relativeFrom="page">
                  <wp:posOffset>10003155</wp:posOffset>
                </wp:positionV>
                <wp:extent cx="2743200" cy="182880"/>
                <wp:effectExtent l="1905" t="1905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F99" w:rsidRDefault="00217F99" w:rsidP="00217F99">
                            <w:pPr>
                              <w:pStyle w:val="a8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9" type="#_x0000_t202" style="position:absolute;margin-left:71.4pt;margin-top:787.65pt;width:3in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XJbywIAALYFAAAOAAAAZHJzL2Uyb0RvYy54bWysVM2O0zAQviPxDpbv2fxs2k2iTdFu0yCk&#10;5UdaeAA3cRqLxA6223RBHLjzCrwDBw7ceIXuGzF2mnZ/LgjIwZrY48/zzXwz58+2bYM2VComeIr9&#10;Ew8jygtRMr5K8bu3uRNhpDThJWkEpym+oQo/mz19ct53CQ1ELZqSSgQgXCV9l+Ja6y5xXVXUtCXq&#10;RHSUw2ElZEs0/MqVW0rSA3rbuIHnTd1eyLKToqBKwW42HOKZxa8qWujXVaWoRk2KITZtV2nXpVnd&#10;2TlJVpJ0NSv2YZC/iKIljMOjB6iMaILWkj2CalkhhRKVPilE64qqYgW1HICN7z1gc12TjloukBzV&#10;HdKk/h9s8WrzRiJWpjjAiJMWSrT7tvu++7H7tft5++X2KwpMjvpOJeB63YGz3l6KLdTa8lXdlSje&#10;K8TFvCZ8RS+kFH1NSQkx+uame+fqgKMMyLJ/KUp4jKy1sEDbSrYmgZASBOhQq5tDfehWowI2g7Pw&#10;FIqOUQFnfhREkS2gS5LxdieVfk5Fi4yRYgn1t+hkc6W0iYYko4t5jIucNY3VQMPvbYDjsANvw1Vz&#10;ZqKwJf0Ue/EiWkShEwbThRN6WeZc5PPQmeb+2SQ7zebzzP9s3vXDpGZlSbl5ZpSXH/5Z+fZCH4Rx&#10;EJgSDSsNnAlJydVy3ki0ISDv3H4253BydHPvh2GTAFweUPKD0LsMYiefRmdOmIcTJz7zIsfz48t4&#10;6oVxmOX3KV0xTv+dEupTHE+CySCmY9APuHn2e8yNJC3TMEAa1qY4OjiRxEhwwUtbWk1YM9h3UmHC&#10;P6YCyj0W2grWaHRQq94ut7Y/Tsc+WIryBhQsBQgMtAjDD4xayI8Y9TBIUqw+rImkGDUvOHSBmTqj&#10;IUdjORqEF3A1xRqjwZzrYTqtO8lWNSAPfcbFBXRKxayITUsNUez7C4aD5bIfZGb63P23XsdxO/sN&#10;AAD//wMAUEsDBBQABgAIAAAAIQBrAgAY4QAAAA0BAAAPAAAAZHJzL2Rvd25yZXYueG1sTI/BTsMw&#10;EETvSPyDtUjcqN2SpBDiVBWCExIiDQeOTuwmVuN1iN02/D3Lqdx2Zkezb4vN7AZ2MlOwHiUsFwKY&#10;wdZri52Ez/r17gFYiAq1GjwaCT8mwKa8vipUrv0ZK3PaxY5RCYZcSehjHHPOQ9sbp8LCjwZpt/eT&#10;U5Hk1HE9qTOVu4GvhMi4UxbpQq9G89yb9rA7OgnbL6xe7Pd781HtK1vXjwLfsoOUtzfz9glYNHO8&#10;hOEPn9ChJKbGH1EHNpBOVoQeaUjX6T0wiqTrhKyGrEwkS+Blwf9/Uf4CAAD//wMAUEsBAi0AFAAG&#10;AAgAAAAhALaDOJL+AAAA4QEAABMAAAAAAAAAAAAAAAAAAAAAAFtDb250ZW50X1R5cGVzXS54bWxQ&#10;SwECLQAUAAYACAAAACEAOP0h/9YAAACUAQAACwAAAAAAAAAAAAAAAAAvAQAAX3JlbHMvLnJlbHNQ&#10;SwECLQAUAAYACAAAACEAAsVyW8sCAAC2BQAADgAAAAAAAAAAAAAAAAAuAgAAZHJzL2Uyb0RvYy54&#10;bWxQSwECLQAUAAYACAAAACEAawIAGOEAAAANAQAADwAAAAAAAAAAAAAAAAAlBQAAZHJzL2Rvd25y&#10;ZXYueG1sUEsFBgAAAAAEAAQA8wAAADMGAAAAAA==&#10;" filled="f" stroked="f">
                <v:textbox inset="0,0,0,0">
                  <w:txbxContent>
                    <w:p w:rsidR="00217F99" w:rsidRDefault="00217F99" w:rsidP="00217F99">
                      <w:pPr>
                        <w:pStyle w:val="a8"/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17F9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232410</wp:posOffset>
            </wp:positionV>
            <wp:extent cx="5636895" cy="2622550"/>
            <wp:effectExtent l="0" t="0" r="1905" b="6350"/>
            <wp:wrapTopAndBottom/>
            <wp:docPr id="1" name="Рисунок 1" descr="D:\Documents\!Ирина\Мин. торговли\Бланки\Рисунок4.pngРисуно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5" descr="D:\Documents\!Ирина\Мин. торговли\Бланки\Рисунок4.pngРисунок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895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F99" w:rsidRPr="00217F99" w:rsidRDefault="00217F99" w:rsidP="00217F99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7F99" w:rsidRPr="00217F99" w:rsidRDefault="00217F99" w:rsidP="00217F99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мероприятий, предусмотренных </w:t>
      </w:r>
      <w:hyperlink r:id="rId6" w:history="1">
        <w:r w:rsidRPr="00217F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подпрограммой</w:t>
        </w:r>
      </w:hyperlink>
      <w:r w:rsidRPr="00217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промышленности, торговля и инновационное развитие» государственной программы Пермского края «Экономическая политика и инновационное развитие», утвержденной Постановлением Правительства Пермского края от 3 октября 2013 г. № 1325-п, </w:t>
      </w: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F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217F99" w:rsidRDefault="00217F99" w:rsidP="00217F99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00" w:lineRule="exact"/>
        <w:ind w:left="0" w:firstLine="6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</w:t>
      </w:r>
      <w:r w:rsidRPr="00217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мероприятий (направлений расходов), детализирующих основные мероприятия подпрограмм государственной программы Пермского края «Экономическая политика и инновационное развитие», утвержденный приказом Министерства промышленности, предпринимательства и торговли Пермского края от 7 декабря 2018 г. № СЭД-03-01-03-245 (в редакции приказов Министерства промышленности, предпринимательства и торговли Пермского края от 23 июля 2019 г. № СЭД-03-01-03-176, от 17 декабря 2019 г. № СЭД-03-01-03-317, от 02 марта 2020 г.                № СЭД-03-01-03-44, приказов Министерства промышленности и торговли Пермского края от 23 сентября 2020 г. № 03-01-03-233, от 28 декабря 2020 г.   № 03-01-03-280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11 февраля 2021 г.</w:t>
      </w:r>
      <w:r w:rsidRPr="00217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Pr="00217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изменения:</w:t>
      </w:r>
    </w:p>
    <w:p w:rsidR="00217F99" w:rsidRPr="00217F99" w:rsidRDefault="00217F99" w:rsidP="00217F9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300" w:lineRule="exact"/>
        <w:ind w:left="6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1.1.позицию:</w:t>
      </w: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1"/>
        <w:gridCol w:w="674"/>
        <w:gridCol w:w="837"/>
        <w:gridCol w:w="969"/>
        <w:gridCol w:w="1100"/>
        <w:gridCol w:w="1914"/>
        <w:gridCol w:w="719"/>
        <w:gridCol w:w="666"/>
        <w:gridCol w:w="534"/>
        <w:gridCol w:w="665"/>
        <w:gridCol w:w="666"/>
      </w:tblGrid>
      <w:tr w:rsidR="00217F99" w:rsidRPr="00217F99" w:rsidTr="007965DD">
        <w:trPr>
          <w:trHeight w:val="1405"/>
        </w:trPr>
        <w:tc>
          <w:tcPr>
            <w:tcW w:w="16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21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1.1.4.2 «Участие в Петербургском международном газовом форуме»</w:t>
            </w:r>
          </w:p>
        </w:tc>
        <w:tc>
          <w:tcPr>
            <w:tcW w:w="3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21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217F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217F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217F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9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21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непосредственного результата не предусмотрен</w:t>
            </w:r>
          </w:p>
        </w:tc>
        <w:tc>
          <w:tcPr>
            <w:tcW w:w="7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21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21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21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21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21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1"/>
        <w:gridCol w:w="674"/>
        <w:gridCol w:w="837"/>
        <w:gridCol w:w="969"/>
        <w:gridCol w:w="1100"/>
        <w:gridCol w:w="1914"/>
        <w:gridCol w:w="719"/>
        <w:gridCol w:w="666"/>
        <w:gridCol w:w="534"/>
        <w:gridCol w:w="665"/>
        <w:gridCol w:w="666"/>
      </w:tblGrid>
      <w:tr w:rsidR="00217F99" w:rsidRPr="00217F99" w:rsidTr="00386F8A">
        <w:trPr>
          <w:trHeight w:val="1405"/>
        </w:trPr>
        <w:tc>
          <w:tcPr>
            <w:tcW w:w="16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1.1.4.2 «Участие в Петербургском международном газовом форуме»</w:t>
            </w:r>
          </w:p>
        </w:tc>
        <w:tc>
          <w:tcPr>
            <w:tcW w:w="3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38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217F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F9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</w:t>
            </w:r>
            <w:r w:rsidRPr="00217F9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5</w:t>
            </w:r>
            <w:r w:rsidRPr="00217F9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00,0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9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непосредственного результата не предусмотрен</w:t>
            </w:r>
          </w:p>
        </w:tc>
        <w:tc>
          <w:tcPr>
            <w:tcW w:w="7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Default="00217F99" w:rsidP="00217F99">
      <w:pPr>
        <w:pStyle w:val="ad"/>
        <w:numPr>
          <w:ilvl w:val="1"/>
          <w:numId w:val="1"/>
        </w:num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позицию:</w:t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09"/>
        <w:gridCol w:w="851"/>
        <w:gridCol w:w="850"/>
        <w:gridCol w:w="1134"/>
        <w:gridCol w:w="1985"/>
        <w:gridCol w:w="795"/>
        <w:gridCol w:w="622"/>
        <w:gridCol w:w="708"/>
        <w:gridCol w:w="850"/>
        <w:gridCol w:w="568"/>
      </w:tblGrid>
      <w:tr w:rsidR="00217F99" w:rsidRPr="001E6348" w:rsidTr="00217F99">
        <w:tc>
          <w:tcPr>
            <w:tcW w:w="1701" w:type="dxa"/>
            <w:vAlign w:val="center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1.1.4.3 «Участие в Международном авиационно-космическом салоне "МАКС"»</w:t>
            </w:r>
          </w:p>
        </w:tc>
        <w:tc>
          <w:tcPr>
            <w:tcW w:w="709" w:type="dxa"/>
            <w:vAlign w:val="center"/>
          </w:tcPr>
          <w:p w:rsidR="00217F99" w:rsidRPr="001E6348" w:rsidRDefault="00217F99" w:rsidP="0038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50" w:type="dxa"/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985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непосредственного результата не предусмотрен</w:t>
            </w:r>
          </w:p>
        </w:tc>
        <w:tc>
          <w:tcPr>
            <w:tcW w:w="795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7F99" w:rsidRDefault="00217F99" w:rsidP="00217F99">
      <w:pPr>
        <w:pStyle w:val="ad"/>
        <w:autoSpaceDE w:val="0"/>
        <w:autoSpaceDN w:val="0"/>
        <w:adjustRightInd w:val="0"/>
        <w:spacing w:after="0" w:line="240" w:lineRule="exact"/>
        <w:ind w:left="1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Default="00217F99" w:rsidP="00217F99">
      <w:pPr>
        <w:pStyle w:val="ad"/>
        <w:autoSpaceDE w:val="0"/>
        <w:autoSpaceDN w:val="0"/>
        <w:adjustRightInd w:val="0"/>
        <w:spacing w:after="0" w:line="240" w:lineRule="exact"/>
        <w:ind w:left="1425" w:hanging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09"/>
        <w:gridCol w:w="851"/>
        <w:gridCol w:w="850"/>
        <w:gridCol w:w="1134"/>
        <w:gridCol w:w="1985"/>
        <w:gridCol w:w="795"/>
        <w:gridCol w:w="622"/>
        <w:gridCol w:w="708"/>
        <w:gridCol w:w="850"/>
        <w:gridCol w:w="568"/>
      </w:tblGrid>
      <w:tr w:rsidR="00217F99" w:rsidRPr="001E6348" w:rsidTr="00386F8A">
        <w:tc>
          <w:tcPr>
            <w:tcW w:w="1701" w:type="dxa"/>
            <w:vAlign w:val="center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1.1.4.3 «Участие в Международном авиационно-космическом салоне "МАКС"»</w:t>
            </w:r>
          </w:p>
        </w:tc>
        <w:tc>
          <w:tcPr>
            <w:tcW w:w="709" w:type="dxa"/>
            <w:vAlign w:val="center"/>
          </w:tcPr>
          <w:p w:rsidR="00217F99" w:rsidRPr="001E6348" w:rsidRDefault="00217F99" w:rsidP="0038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F9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1985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непосредственного результата не предусмотрен</w:t>
            </w:r>
          </w:p>
        </w:tc>
        <w:tc>
          <w:tcPr>
            <w:tcW w:w="795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7F99" w:rsidRPr="00217F99" w:rsidRDefault="00217F99" w:rsidP="00217F99">
      <w:pPr>
        <w:pStyle w:val="ad"/>
        <w:autoSpaceDE w:val="0"/>
        <w:autoSpaceDN w:val="0"/>
        <w:adjustRightInd w:val="0"/>
        <w:spacing w:after="0" w:line="240" w:lineRule="exact"/>
        <w:ind w:left="1425" w:hanging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Default="00217F99" w:rsidP="00217F99">
      <w:pPr>
        <w:pStyle w:val="ad"/>
        <w:numPr>
          <w:ilvl w:val="1"/>
          <w:numId w:val="1"/>
        </w:num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позицией следующего содержания:</w:t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09"/>
        <w:gridCol w:w="851"/>
        <w:gridCol w:w="850"/>
        <w:gridCol w:w="1134"/>
        <w:gridCol w:w="1985"/>
        <w:gridCol w:w="795"/>
        <w:gridCol w:w="622"/>
        <w:gridCol w:w="708"/>
        <w:gridCol w:w="850"/>
        <w:gridCol w:w="568"/>
      </w:tblGrid>
      <w:tr w:rsidR="00217F99" w:rsidRPr="001E6348" w:rsidTr="00386F8A">
        <w:tc>
          <w:tcPr>
            <w:tcW w:w="1701" w:type="dxa"/>
            <w:vAlign w:val="center"/>
          </w:tcPr>
          <w:p w:rsidR="00217F99" w:rsidRPr="001E6348" w:rsidRDefault="00217F99" w:rsidP="0021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1.1.4.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«Участие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Всероссийском Форуме-выставке «ГОСЗАКАЗ», который пройдет 24-26 марта 2021 г.</w:t>
            </w:r>
            <w:bookmarkStart w:id="0" w:name="_GoBack"/>
            <w:bookmarkEnd w:id="0"/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vAlign w:val="center"/>
          </w:tcPr>
          <w:p w:rsidR="00217F99" w:rsidRPr="001E6348" w:rsidRDefault="00217F99" w:rsidP="0038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3500,</w:t>
            </w:r>
            <w:r w:rsidRPr="00217F9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217F99" w:rsidRPr="001E6348" w:rsidRDefault="00217F99" w:rsidP="00386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непосредственного результата не предусмотрен</w:t>
            </w:r>
          </w:p>
        </w:tc>
        <w:tc>
          <w:tcPr>
            <w:tcW w:w="795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</w:tcPr>
          <w:p w:rsidR="00217F99" w:rsidRPr="001E6348" w:rsidRDefault="00217F99" w:rsidP="0038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7F99" w:rsidRDefault="00217F99" w:rsidP="00217F99">
      <w:pPr>
        <w:pStyle w:val="ad"/>
        <w:autoSpaceDE w:val="0"/>
        <w:autoSpaceDN w:val="0"/>
        <w:adjustRightInd w:val="0"/>
        <w:spacing w:after="0" w:line="240" w:lineRule="exact"/>
        <w:ind w:left="1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pStyle w:val="ad"/>
        <w:autoSpaceDE w:val="0"/>
        <w:autoSpaceDN w:val="0"/>
        <w:adjustRightInd w:val="0"/>
        <w:spacing w:after="0" w:line="240" w:lineRule="exact"/>
        <w:ind w:left="1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00" w:lineRule="exact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F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структурных подразделений Министерства промышленности и торговли Пермского края обеспечить реализацию мероприятий (направлений расходов), детализирующих основные мероприятия подпрограмм государственной программы Пермского края «Экономическая политика и инновационное развитие».</w:t>
      </w:r>
    </w:p>
    <w:p w:rsidR="00217F99" w:rsidRPr="00217F99" w:rsidRDefault="00217F99" w:rsidP="00217F99">
      <w:pPr>
        <w:tabs>
          <w:tab w:val="left" w:pos="993"/>
        </w:tabs>
        <w:autoSpaceDE w:val="0"/>
        <w:autoSpaceDN w:val="0"/>
        <w:adjustRightInd w:val="0"/>
        <w:spacing w:after="0" w:line="300" w:lineRule="exact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F99" w:rsidRPr="00217F99" w:rsidRDefault="00217F99" w:rsidP="00217F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Правительства – </w:t>
      </w:r>
    </w:p>
    <w:p w:rsidR="00217F99" w:rsidRPr="00217F99" w:rsidRDefault="00217F99" w:rsidP="00217F9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7F9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                                                                                                  А.В. Чибисов</w:t>
      </w:r>
    </w:p>
    <w:p w:rsidR="00217F99" w:rsidRPr="00217F99" w:rsidRDefault="00217F99" w:rsidP="00217F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7F99" w:rsidRPr="00217F99" w:rsidRDefault="00217F99" w:rsidP="00217F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B65" w:rsidRDefault="00661B65"/>
    <w:sectPr w:rsidR="00661B65">
      <w:headerReference w:type="even" r:id="rId7"/>
      <w:headerReference w:type="default" r:id="rId8"/>
      <w:footerReference w:type="default" r:id="rId9"/>
      <w:pgSz w:w="11906" w:h="16838"/>
      <w:pgMar w:top="1134" w:right="851" w:bottom="1134" w:left="1418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B0D" w:rsidRDefault="00217F99">
    <w:pPr>
      <w:pStyle w:val="a5"/>
      <w:rPr>
        <w:lang w:val="en-US"/>
      </w:rPr>
    </w:pPr>
    <w:r>
      <w:rPr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B0D" w:rsidRDefault="00217F99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  <w:lang w:val="ru-RU" w:eastAsia="ru-RU"/>
      </w:rPr>
      <w:t>1</w:t>
    </w:r>
    <w:r>
      <w:fldChar w:fldCharType="end"/>
    </w:r>
  </w:p>
  <w:p w:rsidR="00B07B0D" w:rsidRDefault="00217F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B0D" w:rsidRDefault="00217F99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  <w:noProof/>
      </w:rPr>
      <w:t>2</w:t>
    </w:r>
    <w:r>
      <w:fldChar w:fldCharType="end"/>
    </w:r>
  </w:p>
  <w:p w:rsidR="00B07B0D" w:rsidRDefault="00217F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83652E"/>
    <w:multiLevelType w:val="multilevel"/>
    <w:tmpl w:val="079099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99"/>
    <w:rsid w:val="00217F99"/>
    <w:rsid w:val="0066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0E44A-5E21-450C-BD9B-4ADB7790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7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7F99"/>
  </w:style>
  <w:style w:type="paragraph" w:styleId="a5">
    <w:name w:val="footer"/>
    <w:basedOn w:val="a"/>
    <w:link w:val="a6"/>
    <w:uiPriority w:val="99"/>
    <w:semiHidden/>
    <w:unhideWhenUsed/>
    <w:rsid w:val="00217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7F99"/>
  </w:style>
  <w:style w:type="character" w:styleId="a7">
    <w:name w:val="page number"/>
    <w:rsid w:val="00217F99"/>
  </w:style>
  <w:style w:type="paragraph" w:customStyle="1" w:styleId="a8">
    <w:name w:val="Исполнитель"/>
    <w:basedOn w:val="a9"/>
    <w:rsid w:val="00217F99"/>
    <w:pPr>
      <w:suppressAutoHyphens/>
      <w:spacing w:after="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аголовок к тексту"/>
    <w:basedOn w:val="a"/>
    <w:next w:val="a9"/>
    <w:rsid w:val="00217F99"/>
    <w:pPr>
      <w:suppressAutoHyphens/>
      <w:spacing w:after="48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регистрационные поля"/>
    <w:basedOn w:val="a"/>
    <w:rsid w:val="00217F99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9">
    <w:name w:val="Body Text"/>
    <w:basedOn w:val="a"/>
    <w:link w:val="ac"/>
    <w:uiPriority w:val="99"/>
    <w:semiHidden/>
    <w:unhideWhenUsed/>
    <w:rsid w:val="00217F99"/>
    <w:pPr>
      <w:spacing w:after="120"/>
    </w:pPr>
  </w:style>
  <w:style w:type="character" w:customStyle="1" w:styleId="ac">
    <w:name w:val="Основной текст Знак"/>
    <w:basedOn w:val="a0"/>
    <w:link w:val="a9"/>
    <w:uiPriority w:val="99"/>
    <w:semiHidden/>
    <w:rsid w:val="00217F99"/>
  </w:style>
  <w:style w:type="paragraph" w:styleId="ad">
    <w:name w:val="List Paragraph"/>
    <w:basedOn w:val="a"/>
    <w:uiPriority w:val="34"/>
    <w:qFormat/>
    <w:rsid w:val="00217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44B9B20171D311969270E8E68E04380FBBD4AD2DE2E41FCA2D5D3A0AC32D3D8DBE55447EDE5A40CEBFD92A3758485751D1DD89258DC52E77B410oEG1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Ксения Юрьевна</dc:creator>
  <cp:keywords/>
  <dc:description/>
  <cp:lastModifiedBy>Корнилова Ксения Юрьевна</cp:lastModifiedBy>
  <cp:revision>1</cp:revision>
  <dcterms:created xsi:type="dcterms:W3CDTF">2021-02-15T10:01:00Z</dcterms:created>
  <dcterms:modified xsi:type="dcterms:W3CDTF">2021-02-15T10:11:00Z</dcterms:modified>
</cp:coreProperties>
</file>