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6F4" w:rsidRDefault="000226F4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226F4" w:rsidRDefault="000226F4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226F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226F4" w:rsidRDefault="000226F4">
            <w:pPr>
              <w:pStyle w:val="ConsPlusNormal"/>
            </w:pPr>
            <w:r>
              <w:t>19 июня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226F4" w:rsidRDefault="000226F4">
            <w:pPr>
              <w:pStyle w:val="ConsPlusNormal"/>
              <w:jc w:val="right"/>
            </w:pPr>
            <w:r>
              <w:t>N 545-ПК</w:t>
            </w:r>
          </w:p>
        </w:tc>
      </w:tr>
    </w:tbl>
    <w:p w:rsidR="000226F4" w:rsidRDefault="000226F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Title"/>
        <w:jc w:val="center"/>
      </w:pPr>
      <w:r>
        <w:t>ПЕРМСКИЙ КРАЙ</w:t>
      </w:r>
    </w:p>
    <w:p w:rsidR="000226F4" w:rsidRDefault="000226F4">
      <w:pPr>
        <w:pStyle w:val="ConsPlusTitle"/>
        <w:jc w:val="both"/>
      </w:pPr>
    </w:p>
    <w:p w:rsidR="000226F4" w:rsidRDefault="000226F4">
      <w:pPr>
        <w:pStyle w:val="ConsPlusTitle"/>
        <w:jc w:val="center"/>
      </w:pPr>
      <w:r>
        <w:t>ЗАКОН</w:t>
      </w:r>
    </w:p>
    <w:p w:rsidR="000226F4" w:rsidRDefault="000226F4">
      <w:pPr>
        <w:pStyle w:val="ConsPlusTitle"/>
        <w:jc w:val="both"/>
      </w:pPr>
    </w:p>
    <w:p w:rsidR="000226F4" w:rsidRDefault="000226F4">
      <w:pPr>
        <w:pStyle w:val="ConsPlusTitle"/>
        <w:jc w:val="center"/>
      </w:pPr>
      <w:r>
        <w:t>ОБ УСТАНОВЛЕНИИ ДОПОЛНИТЕЛЬНЫХ ОГРАНИЧЕНИЙ РОЗНИЧНОЙ ПРОДАЖИ</w:t>
      </w:r>
    </w:p>
    <w:p w:rsidR="000226F4" w:rsidRDefault="000226F4">
      <w:pPr>
        <w:pStyle w:val="ConsPlusTitle"/>
        <w:jc w:val="center"/>
      </w:pPr>
      <w:r>
        <w:t xml:space="preserve">АЛКОГОЛЬНОЙ ПРОДУКЦИИ ПРИ ОКАЗАНИИ УСЛУГ </w:t>
      </w:r>
      <w:proofErr w:type="gramStart"/>
      <w:r>
        <w:t>ОБЩЕСТВЕННОГО</w:t>
      </w:r>
      <w:proofErr w:type="gramEnd"/>
    </w:p>
    <w:p w:rsidR="000226F4" w:rsidRDefault="000226F4">
      <w:pPr>
        <w:pStyle w:val="ConsPlusTitle"/>
        <w:jc w:val="center"/>
      </w:pPr>
      <w:r>
        <w:t xml:space="preserve">ПИТАНИЯ В </w:t>
      </w:r>
      <w:proofErr w:type="gramStart"/>
      <w:r>
        <w:t>ОБЪЕКТАХ</w:t>
      </w:r>
      <w:proofErr w:type="gramEnd"/>
      <w:r>
        <w:t xml:space="preserve"> ОБЩЕСТВЕННОГО ПИТАНИЯ, РАСПОЛОЖЕННЫХ</w:t>
      </w:r>
    </w:p>
    <w:p w:rsidR="000226F4" w:rsidRDefault="000226F4">
      <w:pPr>
        <w:pStyle w:val="ConsPlusTitle"/>
        <w:jc w:val="center"/>
      </w:pPr>
      <w:r>
        <w:t xml:space="preserve">В МНОГОКВАРТИРНЫХ ДОМАХ И (ИЛИ) </w:t>
      </w:r>
      <w:proofErr w:type="gramStart"/>
      <w:r>
        <w:t>НА</w:t>
      </w:r>
      <w:proofErr w:type="gramEnd"/>
      <w:r>
        <w:t xml:space="preserve"> ПРИЛЕГАЮЩИХ К НИМ</w:t>
      </w:r>
    </w:p>
    <w:p w:rsidR="000226F4" w:rsidRDefault="000226F4">
      <w:pPr>
        <w:pStyle w:val="ConsPlusTitle"/>
        <w:jc w:val="center"/>
      </w:pPr>
      <w:proofErr w:type="gramStart"/>
      <w:r>
        <w:t>ТЕРРИТОРИЯХ (В ЧАСТИ УВЕЛИЧЕНИЯ РАЗМЕРА ПЛОЩАДИ ЗАЛА</w:t>
      </w:r>
      <w:proofErr w:type="gramEnd"/>
    </w:p>
    <w:p w:rsidR="000226F4" w:rsidRDefault="000226F4">
      <w:pPr>
        <w:pStyle w:val="ConsPlusTitle"/>
        <w:jc w:val="center"/>
      </w:pPr>
      <w:proofErr w:type="gramStart"/>
      <w:r>
        <w:t>ОБСЛУЖИВАНИЯ ПОСЕТИТЕЛЕЙ В ОБЪЕКТАХ ОБЩЕСТВЕННОГО ПИТАНИЯ),</w:t>
      </w:r>
      <w:proofErr w:type="gramEnd"/>
    </w:p>
    <w:p w:rsidR="000226F4" w:rsidRDefault="000226F4">
      <w:pPr>
        <w:pStyle w:val="ConsPlusTitle"/>
        <w:jc w:val="center"/>
      </w:pPr>
      <w:r>
        <w:t>НА ТЕРРИТОРИИ ПЕРМСКОГО КРАЯ</w:t>
      </w: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Normal"/>
        <w:jc w:val="right"/>
      </w:pPr>
      <w:proofErr w:type="gramStart"/>
      <w:r>
        <w:t>Принят</w:t>
      </w:r>
      <w:proofErr w:type="gramEnd"/>
    </w:p>
    <w:p w:rsidR="000226F4" w:rsidRDefault="000226F4">
      <w:pPr>
        <w:pStyle w:val="ConsPlusNormal"/>
        <w:jc w:val="right"/>
      </w:pPr>
      <w:r>
        <w:t>Законодательным Собранием</w:t>
      </w:r>
    </w:p>
    <w:p w:rsidR="000226F4" w:rsidRDefault="000226F4">
      <w:pPr>
        <w:pStyle w:val="ConsPlusNormal"/>
        <w:jc w:val="right"/>
      </w:pPr>
      <w:r>
        <w:t>Пермского края</w:t>
      </w:r>
    </w:p>
    <w:p w:rsidR="000226F4" w:rsidRDefault="000226F4">
      <w:pPr>
        <w:pStyle w:val="ConsPlusNormal"/>
        <w:jc w:val="right"/>
      </w:pPr>
      <w:r>
        <w:t>11 июня 2020 года</w:t>
      </w: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Normal"/>
        <w:ind w:firstLine="540"/>
        <w:jc w:val="both"/>
      </w:pPr>
      <w:proofErr w:type="gramStart"/>
      <w:r>
        <w:t xml:space="preserve">Настоящий Закон устанавливает в соответствии с </w:t>
      </w:r>
      <w:hyperlink r:id="rId6">
        <w:r>
          <w:rPr>
            <w:color w:val="0000FF"/>
          </w:rPr>
          <w:t>абзацем третьим пункта 4.1 статьи 16</w:t>
        </w:r>
      </w:hyperlink>
      <w:r>
        <w:t xml:space="preserve"> Федерального закона от 22 ноября 1995 года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дополнительные ограничения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</w:t>
      </w:r>
      <w:proofErr w:type="gramEnd"/>
      <w:r>
        <w:t xml:space="preserve"> (или) на прилегающих к ним территориях (в части увеличения </w:t>
      </w:r>
      <w:proofErr w:type="gramStart"/>
      <w:r>
        <w:t>размера площади зала обслуживания посетителей</w:t>
      </w:r>
      <w:proofErr w:type="gramEnd"/>
      <w:r>
        <w:t xml:space="preserve"> в объектах общественного питания), на территории Пермского края.</w:t>
      </w: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Title"/>
        <w:ind w:firstLine="540"/>
        <w:jc w:val="both"/>
        <w:outlineLvl w:val="0"/>
      </w:pPr>
      <w:r>
        <w:t>Статья 1</w:t>
      </w: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Normal"/>
        <w:ind w:firstLine="540"/>
        <w:jc w:val="both"/>
      </w:pPr>
      <w:r>
        <w:t>Розничная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допускается только в указанных объектах общественного питания, имеющих зал обслуживания посетителей общей площадью не менее 30 квадратных метров.</w:t>
      </w:r>
    </w:p>
    <w:p w:rsidR="000226F4" w:rsidRDefault="000226F4">
      <w:pPr>
        <w:pStyle w:val="ConsPlusNormal"/>
        <w:spacing w:before="220"/>
        <w:ind w:firstLine="540"/>
        <w:jc w:val="both"/>
      </w:pPr>
      <w:r>
        <w:t>Под площадью зала обслуживания посетителей понимается площадь специально оборудованных помещений объекта общественного питания, предназначенных для потребления готовой кулинарной продукции, кондитерских изделий и (или) покупных товаров, определяемая на основании инвентаризационных и правоустанавливающих документов.</w:t>
      </w: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Title"/>
        <w:ind w:firstLine="540"/>
        <w:jc w:val="both"/>
        <w:outlineLvl w:val="0"/>
      </w:pPr>
      <w:r>
        <w:t>Статья 2</w:t>
      </w: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Normal"/>
        <w:ind w:firstLine="540"/>
        <w:jc w:val="both"/>
      </w:pPr>
      <w:r>
        <w:t>Настоящий Закон вступает в силу с 1 августа 2020 года, но не ранее чем через десять дней после дня его официального опубликования.</w:t>
      </w: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Normal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0226F4" w:rsidRDefault="000226F4">
      <w:pPr>
        <w:pStyle w:val="ConsPlusNormal"/>
        <w:jc w:val="right"/>
      </w:pPr>
      <w:r>
        <w:t>губернатора Пермского края</w:t>
      </w:r>
    </w:p>
    <w:p w:rsidR="000226F4" w:rsidRDefault="000226F4">
      <w:pPr>
        <w:pStyle w:val="ConsPlusNormal"/>
        <w:jc w:val="right"/>
      </w:pPr>
      <w:r>
        <w:t>Д.Н.МАХОНИН</w:t>
      </w:r>
    </w:p>
    <w:p w:rsidR="000226F4" w:rsidRDefault="000226F4">
      <w:pPr>
        <w:pStyle w:val="ConsPlusNormal"/>
      </w:pPr>
      <w:r>
        <w:t>19.06.2020 N 545-ПК</w:t>
      </w: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Normal"/>
        <w:jc w:val="both"/>
      </w:pPr>
    </w:p>
    <w:p w:rsidR="000226F4" w:rsidRDefault="000226F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1DC9" w:rsidRDefault="00F51DC9">
      <w:bookmarkStart w:id="0" w:name="_GoBack"/>
      <w:bookmarkEnd w:id="0"/>
    </w:p>
    <w:sectPr w:rsidR="00F51DC9" w:rsidSect="0033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6F4"/>
    <w:rsid w:val="000226F4"/>
    <w:rsid w:val="00F5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26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226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226F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26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226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226F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6D86703E8A0B61CD8B607E6C9E7632D0C8FF65F0607FA0F3E93F22FF7A059AC2C5207DCDD62D0053E1A9C349CA81AC886361C7AC68D2K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 Иван Андреевич</dc:creator>
  <cp:lastModifiedBy>Тихонов Иван Андреевич</cp:lastModifiedBy>
  <cp:revision>1</cp:revision>
  <dcterms:created xsi:type="dcterms:W3CDTF">2023-05-02T10:03:00Z</dcterms:created>
  <dcterms:modified xsi:type="dcterms:W3CDTF">2023-05-02T10:04:00Z</dcterms:modified>
</cp:coreProperties>
</file>