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BF0" w:rsidRDefault="008C4BF0">
      <w:pPr>
        <w:pStyle w:val="ConsPlusNormal"/>
        <w:jc w:val="both"/>
        <w:outlineLvl w:val="0"/>
      </w:pPr>
    </w:p>
    <w:p w:rsidR="008C4BF0" w:rsidRDefault="00321246">
      <w:pPr>
        <w:pStyle w:val="ConsPlusTitle"/>
        <w:jc w:val="center"/>
        <w:outlineLvl w:val="0"/>
      </w:pPr>
      <w:r>
        <w:t>МИНИСТЕРСТВО ПРОМЫШЛЕННОСТИ И ТОРГОВЛИ ПЕРМСКОГО КРАЯ</w:t>
      </w:r>
    </w:p>
    <w:p w:rsidR="008C4BF0" w:rsidRDefault="008C4BF0">
      <w:pPr>
        <w:pStyle w:val="ConsPlusTitle"/>
        <w:jc w:val="both"/>
      </w:pPr>
    </w:p>
    <w:p w:rsidR="008C4BF0" w:rsidRDefault="00321246">
      <w:pPr>
        <w:pStyle w:val="ConsPlusTitle"/>
        <w:jc w:val="center"/>
      </w:pPr>
      <w:r>
        <w:t>ПРИКАЗ</w:t>
      </w:r>
    </w:p>
    <w:p w:rsidR="008C4BF0" w:rsidRDefault="00321246">
      <w:pPr>
        <w:pStyle w:val="ConsPlusTitle"/>
        <w:jc w:val="center"/>
      </w:pPr>
      <w:bookmarkStart w:id="0" w:name="_GoBack"/>
      <w:proofErr w:type="gramStart"/>
      <w:r>
        <w:t>от</w:t>
      </w:r>
      <w:proofErr w:type="gramEnd"/>
      <w:r>
        <w:t xml:space="preserve"> 28 февраля 2025 г. N 03-01-03-27</w:t>
      </w:r>
    </w:p>
    <w:bookmarkEnd w:id="0"/>
    <w:p w:rsidR="008C4BF0" w:rsidRDefault="008C4BF0">
      <w:pPr>
        <w:pStyle w:val="ConsPlusTitle"/>
        <w:jc w:val="both"/>
      </w:pPr>
    </w:p>
    <w:p w:rsidR="008C4BF0" w:rsidRDefault="00321246">
      <w:pPr>
        <w:pStyle w:val="ConsPlusTitle"/>
        <w:jc w:val="center"/>
      </w:pPr>
      <w:r>
        <w:t>ОБ УТВЕРЖДЕНИИ ПЛАНА ПРОТИВОДЕЙСТВИЯ КОРРУПЦИИ</w:t>
      </w:r>
    </w:p>
    <w:p w:rsidR="008C4BF0" w:rsidRDefault="00321246">
      <w:pPr>
        <w:pStyle w:val="ConsPlusTitle"/>
        <w:jc w:val="center"/>
      </w:pPr>
      <w:r>
        <w:t>В МИНИСТЕРСТВЕ ПРОМЫШЛЕННОСТИ И ТОРГОВЛИ ПЕРМСКОГО КРАЯ</w:t>
      </w:r>
    </w:p>
    <w:p w:rsidR="008C4BF0" w:rsidRDefault="00321246">
      <w:pPr>
        <w:pStyle w:val="ConsPlusTitle"/>
        <w:jc w:val="center"/>
      </w:pPr>
      <w:r>
        <w:t>НА 2025-2028 ГОДЫ</w:t>
      </w:r>
    </w:p>
    <w:p w:rsidR="004B334C" w:rsidRDefault="004B334C">
      <w:pPr>
        <w:pStyle w:val="ConsPlusTitle"/>
        <w:jc w:val="center"/>
      </w:pPr>
    </w:p>
    <w:tbl>
      <w:tblPr>
        <w:tblW w:w="5000" w:type="pct"/>
        <w:tblBorders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B334C" w:rsidTr="004B334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B334C" w:rsidRDefault="004B334C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334C" w:rsidRDefault="004B334C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  <w:hideMark/>
          </w:tcPr>
          <w:p w:rsidR="004B334C" w:rsidRDefault="004B334C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color w:val="392C69"/>
                <w:lang w:eastAsia="en-US"/>
              </w:rPr>
              <w:t>Список изменяющих документов</w:t>
            </w:r>
          </w:p>
          <w:p w:rsidR="004B334C" w:rsidRDefault="004B334C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color w:val="392C69"/>
                <w:lang w:eastAsia="en-US"/>
              </w:rPr>
              <w:t>(</w:t>
            </w:r>
            <w:proofErr w:type="gramStart"/>
            <w:r>
              <w:rPr>
                <w:color w:val="392C69"/>
                <w:lang w:eastAsia="en-US"/>
              </w:rPr>
              <w:t>в</w:t>
            </w:r>
            <w:proofErr w:type="gramEnd"/>
            <w:r>
              <w:rPr>
                <w:color w:val="392C69"/>
                <w:lang w:eastAsia="en-US"/>
              </w:rPr>
              <w:t xml:space="preserve"> ред. Приказа Министерства промышленности и торговли Пермского края</w:t>
            </w:r>
          </w:p>
          <w:p w:rsidR="004B334C" w:rsidRPr="003C4C93" w:rsidRDefault="003C4C93" w:rsidP="003C4C93">
            <w:pPr>
              <w:pStyle w:val="ConsPlusNormal"/>
              <w:spacing w:line="256" w:lineRule="auto"/>
              <w:jc w:val="center"/>
              <w:rPr>
                <w:color w:val="392C69"/>
                <w:lang w:eastAsia="en-US"/>
              </w:rPr>
            </w:pPr>
            <w:proofErr w:type="gramStart"/>
            <w:r>
              <w:rPr>
                <w:color w:val="392C69"/>
                <w:lang w:eastAsia="en-US"/>
              </w:rPr>
              <w:t>от</w:t>
            </w:r>
            <w:proofErr w:type="gramEnd"/>
            <w:r>
              <w:rPr>
                <w:color w:val="392C69"/>
                <w:lang w:eastAsia="en-US"/>
              </w:rPr>
              <w:t xml:space="preserve"> </w:t>
            </w:r>
            <w:r w:rsidR="00FA49B5">
              <w:rPr>
                <w:color w:val="392C69"/>
                <w:lang w:eastAsia="en-US"/>
              </w:rPr>
              <w:t xml:space="preserve">10.03.2026 </w:t>
            </w:r>
            <w:hyperlink r:id="rId4" w:history="1">
              <w:r w:rsidR="00FA49B5">
                <w:rPr>
                  <w:rStyle w:val="a3"/>
                  <w:lang w:eastAsia="en-US"/>
                </w:rPr>
                <w:t>N 03-01-03-26</w:t>
              </w:r>
            </w:hyperlink>
            <w:r w:rsidR="004B334C">
              <w:rPr>
                <w:color w:val="392C69"/>
                <w:lang w:eastAsia="en-US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334C" w:rsidRDefault="004B334C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</w:tbl>
    <w:p w:rsidR="004B334C" w:rsidRDefault="004B334C">
      <w:pPr>
        <w:pStyle w:val="ConsPlusTitle"/>
        <w:jc w:val="center"/>
      </w:pPr>
    </w:p>
    <w:p w:rsidR="008C4BF0" w:rsidRDefault="008C4BF0">
      <w:pPr>
        <w:pStyle w:val="ConsPlusNormal"/>
        <w:jc w:val="both"/>
      </w:pPr>
    </w:p>
    <w:p w:rsidR="008C4BF0" w:rsidRDefault="0032124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tooltip="Федеральный закон от 25.12.2008 N 273-ФЗ (ред. от 08.08.2024) &quot;О противодействии корруп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</w:t>
      </w:r>
      <w:hyperlink r:id="rId6" w:tooltip="Закон Пермского края от 30.12.2008 N 382-ПК (ред. от 03.07.2023) &quot;О противодействии коррупции в Пермском крае&quot; (принят ЗС ПК 18.12.2008) {КонсультантПлюс}">
        <w:r>
          <w:rPr>
            <w:color w:val="0000FF"/>
          </w:rPr>
          <w:t>Законом</w:t>
        </w:r>
      </w:hyperlink>
      <w:r>
        <w:t xml:space="preserve"> Пермского края от 30 декабря 2008 г. N 382-ПК "О противодействии коррупции в Пермском крае", в целях реализации антикоррупционной политики в Министерстве промышленности и торговли Пермского края приказываю:</w:t>
      </w:r>
    </w:p>
    <w:p w:rsidR="008C4BF0" w:rsidRDefault="008C4BF0">
      <w:pPr>
        <w:pStyle w:val="ConsPlusNormal"/>
        <w:jc w:val="both"/>
      </w:pPr>
    </w:p>
    <w:p w:rsidR="008C4BF0" w:rsidRDefault="00321246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tooltip="ПЛАН">
        <w:r>
          <w:rPr>
            <w:color w:val="0000FF"/>
          </w:rPr>
          <w:t>План</w:t>
        </w:r>
      </w:hyperlink>
      <w:r>
        <w:t xml:space="preserve"> противодействия коррупции в Министерстве промышленности и торговли Пермского края на 2025-2028 годы (далее - План).</w:t>
      </w:r>
    </w:p>
    <w:p w:rsidR="008C4BF0" w:rsidRDefault="00321246">
      <w:pPr>
        <w:pStyle w:val="ConsPlusNormal"/>
        <w:spacing w:before="240"/>
        <w:ind w:firstLine="540"/>
        <w:jc w:val="both"/>
      </w:pPr>
      <w:r>
        <w:t>2. Ответственным исполнителям Плана обеспечить реализацию указанных в нем мероприятий в установленные сроки.</w:t>
      </w:r>
    </w:p>
    <w:p w:rsidR="008C4BF0" w:rsidRDefault="00321246">
      <w:pPr>
        <w:pStyle w:val="ConsPlusNormal"/>
        <w:spacing w:before="240"/>
        <w:ind w:firstLine="540"/>
        <w:jc w:val="both"/>
      </w:pPr>
      <w:r>
        <w:t>3. Начальнику отдела информационно-аналитической работы и реализации специальных программ Министерства промышленности и торговли Пермского края разместить настоящий приказ на официальном сайте Министерства промышленности и торговли Пермского края в информационно-телекоммуникационной сети "Интернет" в разделе "Противодействие коррупции", подразделах "Нормативные правовые и иные акты в сфере противодействия коррупции", "Информация о реализации мероприятий по противодействию коррупции".</w:t>
      </w:r>
    </w:p>
    <w:p w:rsidR="008C4BF0" w:rsidRDefault="00321246">
      <w:pPr>
        <w:pStyle w:val="ConsPlusNormal"/>
        <w:spacing w:before="240"/>
        <w:ind w:firstLine="540"/>
        <w:jc w:val="both"/>
      </w:pPr>
      <w:r>
        <w:t>4. Контроль за исполнением настоящего приказа оставляю за собой.</w:t>
      </w:r>
    </w:p>
    <w:p w:rsidR="008C4BF0" w:rsidRDefault="008C4BF0">
      <w:pPr>
        <w:pStyle w:val="ConsPlusNormal"/>
        <w:jc w:val="both"/>
      </w:pPr>
    </w:p>
    <w:p w:rsidR="008C4BF0" w:rsidRDefault="00321246">
      <w:pPr>
        <w:pStyle w:val="ConsPlusNormal"/>
        <w:jc w:val="right"/>
      </w:pPr>
      <w:r>
        <w:t>Заместитель председателя</w:t>
      </w:r>
    </w:p>
    <w:p w:rsidR="008C4BF0" w:rsidRDefault="00321246">
      <w:pPr>
        <w:pStyle w:val="ConsPlusNormal"/>
        <w:jc w:val="right"/>
      </w:pPr>
      <w:r>
        <w:t>Правительства - министр</w:t>
      </w:r>
    </w:p>
    <w:p w:rsidR="008C4BF0" w:rsidRDefault="00321246">
      <w:pPr>
        <w:pStyle w:val="ConsPlusNormal"/>
        <w:jc w:val="right"/>
      </w:pPr>
      <w:r>
        <w:t>А.В.ЧИБИСОВ</w:t>
      </w:r>
    </w:p>
    <w:p w:rsidR="008C4BF0" w:rsidRDefault="008C4BF0">
      <w:pPr>
        <w:pStyle w:val="ConsPlusNormal"/>
        <w:jc w:val="both"/>
      </w:pPr>
    </w:p>
    <w:p w:rsidR="008C4BF0" w:rsidRDefault="008C4BF0">
      <w:pPr>
        <w:pStyle w:val="ConsPlusNormal"/>
        <w:jc w:val="both"/>
      </w:pPr>
    </w:p>
    <w:p w:rsidR="008C4BF0" w:rsidRDefault="008C4BF0">
      <w:pPr>
        <w:pStyle w:val="ConsPlusNormal"/>
        <w:jc w:val="both"/>
      </w:pPr>
    </w:p>
    <w:p w:rsidR="008C4BF0" w:rsidRDefault="008C4BF0">
      <w:pPr>
        <w:pStyle w:val="ConsPlusNormal"/>
        <w:jc w:val="both"/>
      </w:pPr>
    </w:p>
    <w:p w:rsidR="008C4BF0" w:rsidRDefault="008C4BF0">
      <w:pPr>
        <w:pStyle w:val="ConsPlusNormal"/>
        <w:jc w:val="both"/>
      </w:pPr>
    </w:p>
    <w:p w:rsidR="004B334C" w:rsidRDefault="004B334C">
      <w:pPr>
        <w:pStyle w:val="ConsPlusNormal"/>
        <w:jc w:val="right"/>
        <w:outlineLvl w:val="0"/>
      </w:pPr>
    </w:p>
    <w:p w:rsidR="004B334C" w:rsidRDefault="004B334C">
      <w:pPr>
        <w:pStyle w:val="ConsPlusNormal"/>
        <w:jc w:val="right"/>
        <w:outlineLvl w:val="0"/>
      </w:pPr>
    </w:p>
    <w:p w:rsidR="004B334C" w:rsidRDefault="004B334C">
      <w:pPr>
        <w:pStyle w:val="ConsPlusNormal"/>
        <w:jc w:val="right"/>
        <w:outlineLvl w:val="0"/>
      </w:pPr>
    </w:p>
    <w:p w:rsidR="004B334C" w:rsidRDefault="004B334C">
      <w:pPr>
        <w:pStyle w:val="ConsPlusNormal"/>
        <w:jc w:val="right"/>
        <w:outlineLvl w:val="0"/>
      </w:pPr>
    </w:p>
    <w:p w:rsidR="004B334C" w:rsidRDefault="004B334C">
      <w:pPr>
        <w:pStyle w:val="ConsPlusNormal"/>
        <w:jc w:val="right"/>
        <w:outlineLvl w:val="0"/>
      </w:pPr>
    </w:p>
    <w:p w:rsidR="004B334C" w:rsidRDefault="004B334C">
      <w:pPr>
        <w:pStyle w:val="ConsPlusNormal"/>
        <w:jc w:val="right"/>
        <w:outlineLvl w:val="0"/>
      </w:pPr>
    </w:p>
    <w:p w:rsidR="008C4BF0" w:rsidRDefault="00321246">
      <w:pPr>
        <w:pStyle w:val="ConsPlusNormal"/>
        <w:jc w:val="right"/>
        <w:outlineLvl w:val="0"/>
      </w:pPr>
      <w:r>
        <w:lastRenderedPageBreak/>
        <w:t>УТВЕРЖДЕН</w:t>
      </w:r>
    </w:p>
    <w:p w:rsidR="008C4BF0" w:rsidRDefault="00321246">
      <w:pPr>
        <w:pStyle w:val="ConsPlusNormal"/>
        <w:jc w:val="right"/>
      </w:pPr>
      <w:proofErr w:type="gramStart"/>
      <w:r>
        <w:t>приказом</w:t>
      </w:r>
      <w:proofErr w:type="gramEnd"/>
    </w:p>
    <w:p w:rsidR="008C4BF0" w:rsidRDefault="00321246">
      <w:pPr>
        <w:pStyle w:val="ConsPlusNormal"/>
        <w:jc w:val="right"/>
      </w:pPr>
      <w:r>
        <w:t>Министерства промышленности</w:t>
      </w:r>
    </w:p>
    <w:p w:rsidR="008C4BF0" w:rsidRDefault="00321246">
      <w:pPr>
        <w:pStyle w:val="ConsPlusNormal"/>
        <w:jc w:val="right"/>
      </w:pPr>
      <w:proofErr w:type="gramStart"/>
      <w:r>
        <w:t>и</w:t>
      </w:r>
      <w:proofErr w:type="gramEnd"/>
      <w:r>
        <w:t xml:space="preserve"> торговли Пермского края</w:t>
      </w:r>
    </w:p>
    <w:p w:rsidR="008C4BF0" w:rsidRDefault="00321246">
      <w:pPr>
        <w:pStyle w:val="ConsPlusNormal"/>
        <w:jc w:val="right"/>
      </w:pPr>
      <w:proofErr w:type="gramStart"/>
      <w:r>
        <w:t>от</w:t>
      </w:r>
      <w:proofErr w:type="gramEnd"/>
      <w:r>
        <w:t xml:space="preserve"> 28.02.2025 N 03-01-03-27</w:t>
      </w:r>
    </w:p>
    <w:p w:rsidR="008C4BF0" w:rsidRDefault="008C4BF0">
      <w:pPr>
        <w:pStyle w:val="ConsPlusNormal"/>
        <w:jc w:val="both"/>
      </w:pPr>
    </w:p>
    <w:p w:rsidR="008C4BF0" w:rsidRDefault="00321246">
      <w:pPr>
        <w:pStyle w:val="ConsPlusTitle"/>
        <w:jc w:val="center"/>
      </w:pPr>
      <w:bookmarkStart w:id="1" w:name="P31"/>
      <w:bookmarkEnd w:id="1"/>
      <w:r>
        <w:t>ПЛАН</w:t>
      </w:r>
    </w:p>
    <w:p w:rsidR="008C4BF0" w:rsidRDefault="00321246">
      <w:pPr>
        <w:pStyle w:val="ConsPlusTitle"/>
        <w:jc w:val="center"/>
      </w:pPr>
      <w:r>
        <w:t>ПРОТИВОДЕЙСТВИЯ КОРРУПЦИИ В МИНИСТЕРСТВЕ ПРОМЫШЛЕННОСТИ</w:t>
      </w:r>
    </w:p>
    <w:p w:rsidR="008C4BF0" w:rsidRDefault="00321246">
      <w:pPr>
        <w:pStyle w:val="ConsPlusTitle"/>
        <w:jc w:val="center"/>
      </w:pPr>
      <w:r>
        <w:t>И ТОРГОВЛИ ПЕРМСКОГО КРАЯ НА 2025-2028 ГОДЫ</w:t>
      </w:r>
    </w:p>
    <w:p w:rsidR="004B334C" w:rsidRDefault="004B334C">
      <w:pPr>
        <w:pStyle w:val="ConsPlusTitle"/>
        <w:jc w:val="center"/>
      </w:pPr>
    </w:p>
    <w:tbl>
      <w:tblPr>
        <w:tblW w:w="5000" w:type="pct"/>
        <w:tblBorders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B334C" w:rsidTr="004B334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B334C" w:rsidRDefault="004B334C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334C" w:rsidRDefault="004B334C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  <w:hideMark/>
          </w:tcPr>
          <w:p w:rsidR="004B334C" w:rsidRDefault="004B334C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color w:val="392C69"/>
                <w:lang w:eastAsia="en-US"/>
              </w:rPr>
              <w:t>Список изменяющих документов</w:t>
            </w:r>
          </w:p>
          <w:p w:rsidR="004B334C" w:rsidRDefault="004B334C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color w:val="392C69"/>
                <w:lang w:eastAsia="en-US"/>
              </w:rPr>
              <w:t>(</w:t>
            </w:r>
            <w:proofErr w:type="gramStart"/>
            <w:r>
              <w:rPr>
                <w:color w:val="392C69"/>
                <w:lang w:eastAsia="en-US"/>
              </w:rPr>
              <w:t>в</w:t>
            </w:r>
            <w:proofErr w:type="gramEnd"/>
            <w:r>
              <w:rPr>
                <w:color w:val="392C69"/>
                <w:lang w:eastAsia="en-US"/>
              </w:rPr>
              <w:t xml:space="preserve"> ред. Приказа Министерства промышленности и торговли Пермского края</w:t>
            </w:r>
          </w:p>
          <w:p w:rsidR="004B334C" w:rsidRDefault="004B334C" w:rsidP="00FA49B5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proofErr w:type="gramStart"/>
            <w:r>
              <w:rPr>
                <w:color w:val="392C69"/>
                <w:lang w:eastAsia="en-US"/>
              </w:rPr>
              <w:t>от</w:t>
            </w:r>
            <w:proofErr w:type="gramEnd"/>
            <w:r>
              <w:rPr>
                <w:color w:val="392C69"/>
                <w:lang w:eastAsia="en-US"/>
              </w:rPr>
              <w:t xml:space="preserve"> </w:t>
            </w:r>
            <w:r w:rsidR="00FA49B5">
              <w:rPr>
                <w:color w:val="392C69"/>
                <w:lang w:eastAsia="en-US"/>
              </w:rPr>
              <w:t>10.03.2026</w:t>
            </w:r>
            <w:r>
              <w:rPr>
                <w:color w:val="392C69"/>
                <w:lang w:eastAsia="en-US"/>
              </w:rPr>
              <w:t xml:space="preserve"> </w:t>
            </w:r>
            <w:hyperlink r:id="rId7" w:history="1">
              <w:r w:rsidR="00FA49B5">
                <w:rPr>
                  <w:rStyle w:val="a3"/>
                  <w:lang w:eastAsia="en-US"/>
                </w:rPr>
                <w:t>N 03-01-03-26</w:t>
              </w:r>
            </w:hyperlink>
            <w:r>
              <w:rPr>
                <w:color w:val="392C69"/>
                <w:lang w:eastAsia="en-US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B334C" w:rsidRDefault="004B334C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</w:tbl>
    <w:p w:rsidR="004B334C" w:rsidRDefault="004B334C" w:rsidP="004B334C">
      <w:pPr>
        <w:pStyle w:val="ConsPlusTitle"/>
      </w:pPr>
    </w:p>
    <w:p w:rsidR="008C4BF0" w:rsidRDefault="008C4BF0">
      <w:pPr>
        <w:pStyle w:val="ConsPlusNormal"/>
        <w:jc w:val="both"/>
      </w:pPr>
    </w:p>
    <w:p w:rsidR="008C4BF0" w:rsidRDefault="008C4BF0">
      <w:pPr>
        <w:pStyle w:val="ConsPlusNormal"/>
        <w:sectPr w:rsidR="008C4BF0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288"/>
        <w:gridCol w:w="3061"/>
        <w:gridCol w:w="1744"/>
        <w:gridCol w:w="3118"/>
      </w:tblGrid>
      <w:tr w:rsidR="008C4BF0">
        <w:tc>
          <w:tcPr>
            <w:tcW w:w="454" w:type="dxa"/>
          </w:tcPr>
          <w:p w:rsidR="008C4BF0" w:rsidRDefault="0032124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288" w:type="dxa"/>
          </w:tcPr>
          <w:p w:rsidR="008C4BF0" w:rsidRDefault="00321246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3061" w:type="dxa"/>
          </w:tcPr>
          <w:p w:rsidR="008C4BF0" w:rsidRDefault="00321246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1744" w:type="dxa"/>
          </w:tcPr>
          <w:p w:rsidR="008C4BF0" w:rsidRDefault="00321246">
            <w:pPr>
              <w:pStyle w:val="ConsPlusNormal"/>
              <w:jc w:val="center"/>
            </w:pPr>
            <w:r>
              <w:t>Срок выполнения</w:t>
            </w:r>
          </w:p>
        </w:tc>
        <w:tc>
          <w:tcPr>
            <w:tcW w:w="3118" w:type="dxa"/>
          </w:tcPr>
          <w:p w:rsidR="008C4BF0" w:rsidRDefault="00321246">
            <w:pPr>
              <w:pStyle w:val="ConsPlusNormal"/>
              <w:jc w:val="center"/>
            </w:pPr>
            <w:r>
              <w:t>Ожидаемые результаты</w:t>
            </w:r>
          </w:p>
        </w:tc>
      </w:tr>
      <w:tr w:rsidR="008C4BF0">
        <w:tc>
          <w:tcPr>
            <w:tcW w:w="454" w:type="dxa"/>
          </w:tcPr>
          <w:p w:rsidR="008C4BF0" w:rsidRDefault="0032124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8C4BF0" w:rsidRDefault="0032124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:rsidR="008C4BF0" w:rsidRDefault="0032124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44" w:type="dxa"/>
          </w:tcPr>
          <w:p w:rsidR="008C4BF0" w:rsidRDefault="0032124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8C4BF0" w:rsidRDefault="00321246">
            <w:pPr>
              <w:pStyle w:val="ConsPlusNormal"/>
              <w:jc w:val="center"/>
            </w:pPr>
            <w:r>
              <w:t>5</w:t>
            </w:r>
          </w:p>
        </w:tc>
      </w:tr>
      <w:tr w:rsidR="008C4BF0">
        <w:tc>
          <w:tcPr>
            <w:tcW w:w="11665" w:type="dxa"/>
            <w:gridSpan w:val="5"/>
          </w:tcPr>
          <w:p w:rsidR="008C4BF0" w:rsidRDefault="00321246">
            <w:pPr>
              <w:pStyle w:val="ConsPlusNormal"/>
              <w:jc w:val="center"/>
              <w:outlineLvl w:val="1"/>
            </w:pPr>
            <w:r>
              <w:t>1. Правовое и организационное обеспечение противодействия коррупции</w:t>
            </w:r>
          </w:p>
        </w:tc>
      </w:tr>
      <w:tr w:rsidR="008C4BF0">
        <w:tc>
          <w:tcPr>
            <w:tcW w:w="454" w:type="dxa"/>
          </w:tcPr>
          <w:p w:rsidR="008C4BF0" w:rsidRDefault="00321246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288" w:type="dxa"/>
          </w:tcPr>
          <w:p w:rsidR="008C4BF0" w:rsidRDefault="00321246">
            <w:pPr>
              <w:pStyle w:val="ConsPlusNormal"/>
            </w:pPr>
            <w:r>
              <w:t>Анализ содержания действующих правовых актов Министерства промышленности и торговли Пермского края (далее - Министерство) в сфере противодействия коррупции и их актуализация (при необходимости)</w:t>
            </w:r>
          </w:p>
        </w:tc>
        <w:tc>
          <w:tcPr>
            <w:tcW w:w="3061" w:type="dxa"/>
          </w:tcPr>
          <w:p w:rsidR="008C4BF0" w:rsidRDefault="00321246">
            <w:pPr>
              <w:pStyle w:val="ConsPlusNormal"/>
            </w:pPr>
            <w:r>
              <w:t xml:space="preserve">Департамент государственной службы Администрации губернатора Пермского края (далее - Департамент) </w:t>
            </w:r>
            <w:hyperlink w:anchor="P145" w:tooltip="&lt;1&gt; Департамент исполняет мероприятия Плана противодействия коррупции в Министерстве промышленности и торговли Пермского края в объеме, определенном Соглашением о передаче функций в сфере кадрового обеспечения и профилактики коррупции.">
              <w:r>
                <w:rPr>
                  <w:color w:val="0000FF"/>
                </w:rPr>
                <w:t>&lt;1&gt;</w:t>
              </w:r>
            </w:hyperlink>
          </w:p>
          <w:p w:rsidR="008C4BF0" w:rsidRDefault="008C4BF0">
            <w:pPr>
              <w:pStyle w:val="ConsPlusNormal"/>
            </w:pPr>
          </w:p>
          <w:p w:rsidR="008C4BF0" w:rsidRDefault="00321246">
            <w:pPr>
              <w:pStyle w:val="ConsPlusNormal"/>
            </w:pPr>
            <w:r>
              <w:t>Отдел правовой работы Министерства</w:t>
            </w:r>
          </w:p>
        </w:tc>
        <w:tc>
          <w:tcPr>
            <w:tcW w:w="1744" w:type="dxa"/>
          </w:tcPr>
          <w:p w:rsidR="008C4BF0" w:rsidRDefault="00321246">
            <w:pPr>
              <w:pStyle w:val="ConsPlusNormal"/>
            </w:pPr>
            <w:r>
              <w:t>Ежеквартально, до 15 числа месяца, следующего за отчетным периодом</w:t>
            </w:r>
          </w:p>
        </w:tc>
        <w:tc>
          <w:tcPr>
            <w:tcW w:w="3118" w:type="dxa"/>
          </w:tcPr>
          <w:p w:rsidR="008C4BF0" w:rsidRDefault="00321246">
            <w:pPr>
              <w:pStyle w:val="ConsPlusNormal"/>
            </w:pPr>
            <w:r>
              <w:t>Аналитическая справка (информация), содержащая результаты анализа действующих правовых актов Министерства в сфере противодействия коррупции, или принятый (актуализированный) правовой акт</w:t>
            </w:r>
          </w:p>
        </w:tc>
      </w:tr>
      <w:tr w:rsidR="008C4BF0">
        <w:tc>
          <w:tcPr>
            <w:tcW w:w="454" w:type="dxa"/>
          </w:tcPr>
          <w:p w:rsidR="008C4BF0" w:rsidRDefault="00321246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288" w:type="dxa"/>
          </w:tcPr>
          <w:p w:rsidR="008C4BF0" w:rsidRDefault="00321246">
            <w:pPr>
              <w:pStyle w:val="ConsPlusNormal"/>
            </w:pPr>
            <w:r>
              <w:t>Проведение антикоррупционной экспертизы проектов правовых актов Министерства</w:t>
            </w:r>
          </w:p>
        </w:tc>
        <w:tc>
          <w:tcPr>
            <w:tcW w:w="3061" w:type="dxa"/>
          </w:tcPr>
          <w:p w:rsidR="008C4BF0" w:rsidRDefault="00321246">
            <w:pPr>
              <w:pStyle w:val="ConsPlusNormal"/>
            </w:pPr>
            <w:r>
              <w:t>Отдел правовой работы Министерства</w:t>
            </w:r>
          </w:p>
        </w:tc>
        <w:tc>
          <w:tcPr>
            <w:tcW w:w="1744" w:type="dxa"/>
          </w:tcPr>
          <w:p w:rsidR="008C4BF0" w:rsidRDefault="00321246">
            <w:pPr>
              <w:pStyle w:val="ConsPlusNormal"/>
            </w:pPr>
            <w:r>
              <w:t>Одновременно с проведением правовой экспертизы правовых актов</w:t>
            </w:r>
          </w:p>
        </w:tc>
        <w:tc>
          <w:tcPr>
            <w:tcW w:w="3118" w:type="dxa"/>
          </w:tcPr>
          <w:p w:rsidR="008C4BF0" w:rsidRDefault="00321246">
            <w:pPr>
              <w:pStyle w:val="ConsPlusNormal"/>
            </w:pPr>
            <w:r>
              <w:t>Заключения по результатам проведения антикоррупционной экспертизы</w:t>
            </w:r>
          </w:p>
        </w:tc>
      </w:tr>
      <w:tr w:rsidR="008C4BF0">
        <w:tc>
          <w:tcPr>
            <w:tcW w:w="454" w:type="dxa"/>
          </w:tcPr>
          <w:p w:rsidR="008C4BF0" w:rsidRDefault="00321246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3288" w:type="dxa"/>
          </w:tcPr>
          <w:p w:rsidR="008C4BF0" w:rsidRDefault="00321246">
            <w:pPr>
              <w:pStyle w:val="ConsPlusNormal"/>
            </w:pPr>
            <w:r>
              <w:t xml:space="preserve">Подготовка информации по результатам обобщения практики рассмотрения обращений граждан и организаций о фактах коррупционных проявлений в Министерстве, поступивших посредством функционирования "горячей линии", в электронном виде через сайт Интернет-приемной Пермского края, Единый портал государственных и </w:t>
            </w:r>
            <w:r>
              <w:lastRenderedPageBreak/>
              <w:t>муниципальных услуг с использованием платформы обратной связи, а также почтовым сообщением</w:t>
            </w:r>
          </w:p>
        </w:tc>
        <w:tc>
          <w:tcPr>
            <w:tcW w:w="3061" w:type="dxa"/>
          </w:tcPr>
          <w:p w:rsidR="008C4BF0" w:rsidRDefault="00321246">
            <w:pPr>
              <w:pStyle w:val="ConsPlusNormal"/>
            </w:pPr>
            <w:r>
              <w:lastRenderedPageBreak/>
              <w:t>Департамент</w:t>
            </w:r>
          </w:p>
          <w:p w:rsidR="008C4BF0" w:rsidRDefault="008C4BF0">
            <w:pPr>
              <w:pStyle w:val="ConsPlusNormal"/>
            </w:pPr>
          </w:p>
          <w:p w:rsidR="008C4BF0" w:rsidRDefault="00321246">
            <w:pPr>
              <w:pStyle w:val="ConsPlusNormal"/>
            </w:pPr>
            <w:r>
              <w:t>Консультант отдела реализации государственной программы управления финансов и реализации госпрограммы Министерства</w:t>
            </w:r>
          </w:p>
        </w:tc>
        <w:tc>
          <w:tcPr>
            <w:tcW w:w="1744" w:type="dxa"/>
          </w:tcPr>
          <w:p w:rsidR="008C4BF0" w:rsidRDefault="00321246">
            <w:pPr>
              <w:pStyle w:val="ConsPlusNormal"/>
            </w:pPr>
            <w:r>
              <w:t>Ежеквартально, до 15 числа месяца, следующего за отчетным периодом</w:t>
            </w:r>
          </w:p>
        </w:tc>
        <w:tc>
          <w:tcPr>
            <w:tcW w:w="3118" w:type="dxa"/>
          </w:tcPr>
          <w:p w:rsidR="008C4BF0" w:rsidRDefault="00321246">
            <w:pPr>
              <w:pStyle w:val="ConsPlusNormal"/>
            </w:pPr>
            <w:r>
              <w:t>Аналитическая справка (информация), содержащая информацию по результатам обобщения практики рассмотрения обращений граждан и организаций о фактах коррупционных проявлений в Министерстве</w:t>
            </w:r>
          </w:p>
        </w:tc>
      </w:tr>
      <w:tr w:rsidR="008C4BF0">
        <w:tc>
          <w:tcPr>
            <w:tcW w:w="454" w:type="dxa"/>
          </w:tcPr>
          <w:p w:rsidR="008C4BF0" w:rsidRDefault="00321246">
            <w:pPr>
              <w:pStyle w:val="ConsPlusNormal"/>
              <w:jc w:val="center"/>
            </w:pPr>
            <w:r>
              <w:lastRenderedPageBreak/>
              <w:t>1.4</w:t>
            </w:r>
          </w:p>
        </w:tc>
        <w:tc>
          <w:tcPr>
            <w:tcW w:w="3288" w:type="dxa"/>
          </w:tcPr>
          <w:p w:rsidR="008C4BF0" w:rsidRDefault="00321246">
            <w:pPr>
              <w:pStyle w:val="ConsPlusNormal"/>
            </w:pPr>
            <w:r>
              <w:t>Подготовка и размещение ежегодного отчета о выполнении Плана противодействия коррупции в Министерстве на 2025-2028 годы (далее - План) в разделе "Противодействие коррупции" официального сайта Министерства в информационно-телекоммуникационной сети "Интернет"</w:t>
            </w:r>
          </w:p>
        </w:tc>
        <w:tc>
          <w:tcPr>
            <w:tcW w:w="3061" w:type="dxa"/>
          </w:tcPr>
          <w:p w:rsidR="008C4BF0" w:rsidRDefault="00321246">
            <w:pPr>
              <w:pStyle w:val="ConsPlusNormal"/>
            </w:pPr>
            <w:r>
              <w:t>Департамент</w:t>
            </w:r>
          </w:p>
          <w:p w:rsidR="008C4BF0" w:rsidRDefault="008C4BF0">
            <w:pPr>
              <w:pStyle w:val="ConsPlusNormal"/>
            </w:pPr>
          </w:p>
          <w:p w:rsidR="008C4BF0" w:rsidRDefault="00321246">
            <w:pPr>
              <w:pStyle w:val="ConsPlusNormal"/>
            </w:pPr>
            <w:r>
              <w:t>Начальник отдела информационно-аналитической работы и реализации специальных программ Министерства</w:t>
            </w:r>
          </w:p>
        </w:tc>
        <w:tc>
          <w:tcPr>
            <w:tcW w:w="1744" w:type="dxa"/>
          </w:tcPr>
          <w:p w:rsidR="008C4BF0" w:rsidRDefault="00321246">
            <w:pPr>
              <w:pStyle w:val="ConsPlusNormal"/>
            </w:pPr>
            <w:r>
              <w:t>Ежегодно, до 1 февраля</w:t>
            </w:r>
          </w:p>
        </w:tc>
        <w:tc>
          <w:tcPr>
            <w:tcW w:w="3118" w:type="dxa"/>
          </w:tcPr>
          <w:p w:rsidR="008C4BF0" w:rsidRDefault="00321246">
            <w:pPr>
              <w:pStyle w:val="ConsPlusNormal"/>
            </w:pPr>
            <w:r>
              <w:t>Ежегодный отчет о выполнении Плана размещен в разделе "Противодействие коррупции" официального сайта Министерства в информационно-телекоммуникационной сети "Интернет"</w:t>
            </w:r>
          </w:p>
        </w:tc>
      </w:tr>
      <w:tr w:rsidR="008C4BF0">
        <w:tc>
          <w:tcPr>
            <w:tcW w:w="454" w:type="dxa"/>
          </w:tcPr>
          <w:p w:rsidR="008C4BF0" w:rsidRDefault="00321246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3288" w:type="dxa"/>
          </w:tcPr>
          <w:p w:rsidR="008C4BF0" w:rsidRDefault="00321246">
            <w:pPr>
              <w:pStyle w:val="ConsPlusNormal"/>
            </w:pPr>
            <w:r>
              <w:t>Представление сведений о ходе реализации мероприятий по противодействию коррупции</w:t>
            </w:r>
          </w:p>
        </w:tc>
        <w:tc>
          <w:tcPr>
            <w:tcW w:w="3061" w:type="dxa"/>
          </w:tcPr>
          <w:p w:rsidR="008C4BF0" w:rsidRDefault="00321246">
            <w:pPr>
              <w:pStyle w:val="ConsPlusNormal"/>
            </w:pPr>
            <w:r>
              <w:t>Департамент</w:t>
            </w:r>
          </w:p>
        </w:tc>
        <w:tc>
          <w:tcPr>
            <w:tcW w:w="1744" w:type="dxa"/>
          </w:tcPr>
          <w:p w:rsidR="008C4BF0" w:rsidRDefault="00321246">
            <w:pPr>
              <w:pStyle w:val="ConsPlusNormal"/>
            </w:pPr>
            <w:r>
              <w:t>Ежеквартально, в сроки, установленные аппаратом полномочного представителя Президента Российской Федерации в Приволжском федеральном округе</w:t>
            </w:r>
          </w:p>
        </w:tc>
        <w:tc>
          <w:tcPr>
            <w:tcW w:w="3118" w:type="dxa"/>
          </w:tcPr>
          <w:p w:rsidR="008C4BF0" w:rsidRDefault="00321246">
            <w:pPr>
              <w:pStyle w:val="ConsPlusNormal"/>
            </w:pPr>
            <w:r>
              <w:t>Сформировано и направлено 4 отчета</w:t>
            </w:r>
          </w:p>
        </w:tc>
      </w:tr>
      <w:tr w:rsidR="008C4BF0">
        <w:tc>
          <w:tcPr>
            <w:tcW w:w="454" w:type="dxa"/>
          </w:tcPr>
          <w:p w:rsidR="008C4BF0" w:rsidRDefault="00321246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3288" w:type="dxa"/>
          </w:tcPr>
          <w:p w:rsidR="008C4BF0" w:rsidRDefault="00321246">
            <w:pPr>
              <w:pStyle w:val="ConsPlusNormal"/>
            </w:pPr>
            <w:r>
              <w:t>Проведение оценки коррупционных рисков, возникающих при реализации функций, возложенных на Министерство</w:t>
            </w:r>
          </w:p>
        </w:tc>
        <w:tc>
          <w:tcPr>
            <w:tcW w:w="3061" w:type="dxa"/>
          </w:tcPr>
          <w:p w:rsidR="008C4BF0" w:rsidRDefault="00321246">
            <w:pPr>
              <w:pStyle w:val="ConsPlusNormal"/>
            </w:pPr>
            <w:r>
              <w:t>Структурные подразделения Министерства (по компетенции)</w:t>
            </w:r>
          </w:p>
          <w:p w:rsidR="008C4BF0" w:rsidRDefault="008C4BF0">
            <w:pPr>
              <w:pStyle w:val="ConsPlusNormal"/>
            </w:pPr>
          </w:p>
          <w:p w:rsidR="008C4BF0" w:rsidRDefault="00321246">
            <w:pPr>
              <w:pStyle w:val="ConsPlusNormal"/>
            </w:pPr>
            <w:r>
              <w:t>Департамент</w:t>
            </w:r>
          </w:p>
        </w:tc>
        <w:tc>
          <w:tcPr>
            <w:tcW w:w="1744" w:type="dxa"/>
          </w:tcPr>
          <w:p w:rsidR="008C4BF0" w:rsidRDefault="00321246">
            <w:pPr>
              <w:pStyle w:val="ConsPlusNormal"/>
            </w:pPr>
            <w:r>
              <w:t>Ежегодно, до 25 декабря</w:t>
            </w:r>
          </w:p>
        </w:tc>
        <w:tc>
          <w:tcPr>
            <w:tcW w:w="3118" w:type="dxa"/>
          </w:tcPr>
          <w:p w:rsidR="008C4BF0" w:rsidRDefault="00321246">
            <w:pPr>
              <w:pStyle w:val="ConsPlusNormal"/>
            </w:pPr>
            <w:r>
              <w:t>Актуализированная карта коррупционных рисков и мер по их минимизации</w:t>
            </w:r>
          </w:p>
        </w:tc>
      </w:tr>
      <w:tr w:rsidR="008C4BF0">
        <w:tc>
          <w:tcPr>
            <w:tcW w:w="11665" w:type="dxa"/>
            <w:gridSpan w:val="5"/>
          </w:tcPr>
          <w:p w:rsidR="008C4BF0" w:rsidRDefault="00321246">
            <w:pPr>
              <w:pStyle w:val="ConsPlusNormal"/>
              <w:jc w:val="center"/>
              <w:outlineLvl w:val="1"/>
            </w:pPr>
            <w:r>
              <w:lastRenderedPageBreak/>
              <w:t>2. Контроль за соблюдением ограничений и запретов, исполнением обязанностей, установленных в целях противодействия коррупции</w:t>
            </w:r>
          </w:p>
        </w:tc>
      </w:tr>
      <w:tr w:rsidR="00BD29CC" w:rsidTr="00DF52B1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3288" w:type="dxa"/>
            <w:shd w:val="clear" w:color="auto" w:fill="auto"/>
          </w:tcPr>
          <w:p w:rsidR="00BD29CC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 xml:space="preserve">Проведение анализа сведений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 xml:space="preserve">о доходах, </w:t>
            </w:r>
            <w:r>
              <w:rPr>
                <w:rFonts w:eastAsia="Arial Unicode MS"/>
                <w:sz w:val="24"/>
                <w:szCs w:val="24"/>
              </w:rPr>
              <w:t xml:space="preserve">об имуществе </w:t>
            </w:r>
          </w:p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proofErr w:type="gramStart"/>
            <w:r w:rsidRPr="00224849">
              <w:rPr>
                <w:rFonts w:eastAsia="Arial Unicode MS"/>
                <w:sz w:val="24"/>
                <w:szCs w:val="24"/>
              </w:rPr>
              <w:t>и</w:t>
            </w:r>
            <w:proofErr w:type="gramEnd"/>
            <w:r w:rsidRPr="00224849">
              <w:rPr>
                <w:rFonts w:eastAsia="Arial Unicode MS"/>
                <w:sz w:val="24"/>
                <w:szCs w:val="24"/>
              </w:rPr>
              <w:t xml:space="preserve"> обязательствах имущественного характера, представленных </w:t>
            </w:r>
            <w:r>
              <w:rPr>
                <w:rFonts w:eastAsia="Arial Unicode MS"/>
                <w:sz w:val="24"/>
                <w:szCs w:val="24"/>
              </w:rPr>
              <w:br/>
            </w:r>
            <w:r w:rsidRPr="00224849">
              <w:rPr>
                <w:rFonts w:eastAsia="Arial Unicode MS"/>
                <w:sz w:val="24"/>
                <w:szCs w:val="24"/>
              </w:rPr>
              <w:t xml:space="preserve">в соответствии с частью 1 статьи 8 Федерального закона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 xml:space="preserve">Российской Федерации </w:t>
            </w:r>
            <w:r w:rsidRPr="00224849">
              <w:rPr>
                <w:rFonts w:eastAsia="Arial Unicode MS"/>
                <w:sz w:val="24"/>
                <w:szCs w:val="24"/>
              </w:rPr>
              <w:br/>
            </w:r>
            <w:r>
              <w:rPr>
                <w:rFonts w:eastAsia="Arial Unicode MS"/>
                <w:sz w:val="24"/>
                <w:szCs w:val="24"/>
              </w:rPr>
              <w:t xml:space="preserve">от 25 декабря 2008 г. </w:t>
            </w:r>
            <w:r>
              <w:rPr>
                <w:rFonts w:eastAsia="Arial Unicode MS"/>
                <w:sz w:val="24"/>
                <w:szCs w:val="24"/>
              </w:rPr>
              <w:br/>
              <w:t xml:space="preserve">№ 273-ФЗ </w:t>
            </w:r>
            <w:r w:rsidRPr="00224849">
              <w:rPr>
                <w:rFonts w:eastAsia="Arial Unicode MS"/>
                <w:sz w:val="24"/>
                <w:szCs w:val="24"/>
              </w:rPr>
              <w:t xml:space="preserve">«О противодействии коррупции» (далее – сведения о доходах), в том числе посредством государственной информационной системы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 xml:space="preserve">в области противодействия коррупции «Посейдон» </w:t>
            </w:r>
          </w:p>
        </w:tc>
        <w:tc>
          <w:tcPr>
            <w:tcW w:w="3061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>Департамент</w:t>
            </w:r>
          </w:p>
        </w:tc>
        <w:tc>
          <w:tcPr>
            <w:tcW w:w="1744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 xml:space="preserve">Справка по результатам анализа сведений </w:t>
            </w:r>
            <w:r w:rsidRPr="00224849">
              <w:rPr>
                <w:rFonts w:eastAsia="Arial Unicode MS"/>
                <w:sz w:val="24"/>
                <w:szCs w:val="24"/>
              </w:rPr>
              <w:t>о доходах</w:t>
            </w:r>
          </w:p>
        </w:tc>
      </w:tr>
      <w:tr w:rsidR="00BD29CC" w:rsidTr="00385B1B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3288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 xml:space="preserve">Проведение анализа сведений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 xml:space="preserve">о расходах, представленных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 xml:space="preserve">в соответствии со статьями </w:t>
            </w:r>
            <w:r w:rsidR="00321246">
              <w:rPr>
                <w:rFonts w:eastAsia="Arial Unicode MS"/>
                <w:sz w:val="24"/>
                <w:szCs w:val="24"/>
              </w:rPr>
              <w:br/>
            </w:r>
            <w:r w:rsidRPr="00224849">
              <w:rPr>
                <w:rFonts w:eastAsia="Arial Unicode MS"/>
                <w:sz w:val="24"/>
                <w:szCs w:val="24"/>
              </w:rPr>
              <w:t>2, 3 Федерально</w:t>
            </w:r>
            <w:r>
              <w:rPr>
                <w:rFonts w:eastAsia="Arial Unicode MS"/>
                <w:sz w:val="24"/>
                <w:szCs w:val="24"/>
              </w:rPr>
              <w:t xml:space="preserve">го закона Российской Федерации </w:t>
            </w:r>
            <w:r>
              <w:rPr>
                <w:rFonts w:eastAsia="Arial Unicode MS"/>
                <w:sz w:val="24"/>
                <w:szCs w:val="24"/>
              </w:rPr>
              <w:br/>
            </w:r>
            <w:r w:rsidRPr="00224849">
              <w:rPr>
                <w:rFonts w:eastAsia="Arial Unicode MS"/>
                <w:sz w:val="24"/>
                <w:szCs w:val="24"/>
              </w:rPr>
              <w:t>от 0</w:t>
            </w:r>
            <w:r>
              <w:rPr>
                <w:rFonts w:eastAsia="Arial Unicode MS"/>
                <w:sz w:val="24"/>
                <w:szCs w:val="24"/>
              </w:rPr>
              <w:t xml:space="preserve">3 декабря 2012 г. </w:t>
            </w:r>
            <w:r>
              <w:rPr>
                <w:rFonts w:eastAsia="Arial Unicode MS"/>
                <w:sz w:val="24"/>
                <w:szCs w:val="24"/>
              </w:rPr>
              <w:br/>
            </w:r>
            <w:r w:rsidRPr="00224849">
              <w:rPr>
                <w:rFonts w:eastAsia="Arial Unicode MS"/>
                <w:sz w:val="24"/>
                <w:szCs w:val="24"/>
              </w:rPr>
              <w:t xml:space="preserve">№ 230-ФЗ «О контроле за соответствием расходов лиц, замещающих государственные должности, </w:t>
            </w:r>
            <w:r>
              <w:rPr>
                <w:rFonts w:eastAsia="Arial Unicode MS"/>
                <w:sz w:val="24"/>
                <w:szCs w:val="24"/>
              </w:rPr>
              <w:br/>
              <w:t xml:space="preserve">и иных лиц их доходам» </w:t>
            </w:r>
            <w:r>
              <w:rPr>
                <w:rFonts w:eastAsia="Arial Unicode MS"/>
                <w:sz w:val="24"/>
                <w:szCs w:val="24"/>
              </w:rPr>
              <w:br/>
              <w:t xml:space="preserve">(далее – сведения </w:t>
            </w:r>
            <w:r w:rsidRPr="00224849">
              <w:rPr>
                <w:rFonts w:eastAsia="Arial Unicode MS"/>
                <w:sz w:val="24"/>
                <w:szCs w:val="24"/>
              </w:rPr>
              <w:t xml:space="preserve">о расходах), </w:t>
            </w:r>
            <w:r>
              <w:rPr>
                <w:rFonts w:eastAsia="Arial Unicode MS"/>
                <w:sz w:val="24"/>
                <w:szCs w:val="24"/>
              </w:rPr>
              <w:br/>
            </w:r>
            <w:r w:rsidRPr="00224849">
              <w:rPr>
                <w:rFonts w:eastAsia="Arial Unicode MS"/>
                <w:sz w:val="24"/>
                <w:szCs w:val="24"/>
              </w:rPr>
              <w:t>в том чи</w:t>
            </w:r>
            <w:r>
              <w:rPr>
                <w:rFonts w:eastAsia="Arial Unicode MS"/>
                <w:sz w:val="24"/>
                <w:szCs w:val="24"/>
              </w:rPr>
              <w:t xml:space="preserve">сле посредством государственной </w:t>
            </w:r>
            <w:r w:rsidRPr="00224849">
              <w:rPr>
                <w:rFonts w:eastAsia="Arial Unicode MS"/>
                <w:sz w:val="24"/>
                <w:szCs w:val="24"/>
              </w:rPr>
              <w:t xml:space="preserve">информационной системы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>в области противодействия коррупции «Посейдон»</w:t>
            </w:r>
          </w:p>
        </w:tc>
        <w:tc>
          <w:tcPr>
            <w:tcW w:w="3061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>Департамент</w:t>
            </w:r>
          </w:p>
        </w:tc>
        <w:tc>
          <w:tcPr>
            <w:tcW w:w="1744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 xml:space="preserve">Ежегодно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>до 1 сентября</w:t>
            </w:r>
          </w:p>
        </w:tc>
        <w:tc>
          <w:tcPr>
            <w:tcW w:w="3118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 xml:space="preserve">Справка </w:t>
            </w:r>
            <w:r w:rsidRPr="00224849">
              <w:rPr>
                <w:rFonts w:eastAsia="Arial Unicode MS"/>
                <w:sz w:val="24"/>
                <w:szCs w:val="24"/>
              </w:rPr>
              <w:t>п</w:t>
            </w:r>
            <w:r>
              <w:rPr>
                <w:rFonts w:eastAsia="Arial Unicode MS"/>
                <w:sz w:val="24"/>
                <w:szCs w:val="24"/>
              </w:rPr>
              <w:t xml:space="preserve">о результатам анализа сведений </w:t>
            </w:r>
            <w:r w:rsidRPr="00224849">
              <w:rPr>
                <w:rFonts w:eastAsia="Arial Unicode MS"/>
                <w:sz w:val="24"/>
                <w:szCs w:val="24"/>
              </w:rPr>
              <w:t>о расходах</w:t>
            </w:r>
          </w:p>
        </w:tc>
      </w:tr>
      <w:tr w:rsidR="00BD29CC" w:rsidTr="00C137CE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3288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 xml:space="preserve">Анализ соблюдения государственными гражданскими служащими Министерства, замещающими должности, связанные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 xml:space="preserve">с коррупционными рисками, требований о предотвращении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>или урегулировании конфликта ин</w:t>
            </w:r>
            <w:r>
              <w:rPr>
                <w:rFonts w:eastAsia="Arial Unicode MS"/>
                <w:sz w:val="24"/>
                <w:szCs w:val="24"/>
              </w:rPr>
              <w:t xml:space="preserve">тересов, а также иных положений </w:t>
            </w:r>
            <w:r w:rsidRPr="00224849">
              <w:rPr>
                <w:rFonts w:eastAsia="Arial Unicode MS"/>
                <w:sz w:val="24"/>
                <w:szCs w:val="24"/>
              </w:rPr>
              <w:t xml:space="preserve">законодательства </w:t>
            </w:r>
            <w:r w:rsidRPr="00224849">
              <w:rPr>
                <w:rFonts w:eastAsia="Arial Unicode MS"/>
                <w:sz w:val="24"/>
                <w:szCs w:val="24"/>
              </w:rPr>
              <w:br/>
              <w:t>в сфере противодействия коррупции (далее – Анализ)</w:t>
            </w:r>
          </w:p>
        </w:tc>
        <w:tc>
          <w:tcPr>
            <w:tcW w:w="3061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>Департамент</w:t>
            </w:r>
          </w:p>
        </w:tc>
        <w:tc>
          <w:tcPr>
            <w:tcW w:w="1744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  <w:shd w:val="clear" w:color="auto" w:fill="auto"/>
          </w:tcPr>
          <w:p w:rsidR="00BD29CC" w:rsidRPr="00224849" w:rsidRDefault="00BD29CC" w:rsidP="00BD29CC">
            <w:pPr>
              <w:tabs>
                <w:tab w:val="left" w:pos="7080"/>
              </w:tabs>
              <w:rPr>
                <w:rFonts w:eastAsia="Arial Unicode MS"/>
                <w:sz w:val="24"/>
                <w:szCs w:val="24"/>
              </w:rPr>
            </w:pPr>
            <w:r w:rsidRPr="00224849">
              <w:rPr>
                <w:rFonts w:eastAsia="Arial Unicode MS"/>
                <w:sz w:val="24"/>
                <w:szCs w:val="24"/>
              </w:rPr>
              <w:t>Аналитическая справка (информаци</w:t>
            </w:r>
            <w:r>
              <w:rPr>
                <w:rFonts w:eastAsia="Arial Unicode MS"/>
                <w:sz w:val="24"/>
                <w:szCs w:val="24"/>
              </w:rPr>
              <w:t xml:space="preserve">я) </w:t>
            </w:r>
            <w:r>
              <w:rPr>
                <w:rFonts w:eastAsia="Arial Unicode MS"/>
                <w:sz w:val="24"/>
                <w:szCs w:val="24"/>
              </w:rPr>
              <w:br/>
            </w:r>
            <w:r w:rsidRPr="00224849">
              <w:rPr>
                <w:rFonts w:eastAsia="Arial Unicode MS"/>
                <w:sz w:val="24"/>
                <w:szCs w:val="24"/>
              </w:rPr>
              <w:t>по результатам Анализа</w:t>
            </w:r>
          </w:p>
        </w:tc>
      </w:tr>
      <w:tr w:rsidR="00BD29CC">
        <w:tc>
          <w:tcPr>
            <w:tcW w:w="11665" w:type="dxa"/>
            <w:gridSpan w:val="5"/>
          </w:tcPr>
          <w:p w:rsidR="00BD29CC" w:rsidRDefault="00BD29CC" w:rsidP="00BD29CC">
            <w:pPr>
              <w:pStyle w:val="ConsPlusNormal"/>
              <w:jc w:val="center"/>
              <w:outlineLvl w:val="1"/>
            </w:pPr>
            <w:r>
              <w:t>3. Антикоррупционные просвещение и пропаганда</w:t>
            </w:r>
          </w:p>
        </w:tc>
      </w:tr>
      <w:tr w:rsidR="00BD29CC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3288" w:type="dxa"/>
          </w:tcPr>
          <w:p w:rsidR="00BD29CC" w:rsidRDefault="00BD29CC" w:rsidP="00BD29CC">
            <w:pPr>
              <w:pStyle w:val="ConsPlusNormal"/>
            </w:pPr>
            <w:r>
              <w:t>Организация дополнительного профессионального образования государственных гражданских служащих Министерства, впервые поступивших на государственную гражданскую службу Пермского края, по направлениям в сфере профилактики коррупции</w:t>
            </w:r>
          </w:p>
        </w:tc>
        <w:tc>
          <w:tcPr>
            <w:tcW w:w="3061" w:type="dxa"/>
          </w:tcPr>
          <w:p w:rsidR="00BD29CC" w:rsidRDefault="00BD29CC" w:rsidP="00BD29CC">
            <w:pPr>
              <w:pStyle w:val="ConsPlusNormal"/>
            </w:pPr>
            <w:r>
              <w:t>Департамент</w:t>
            </w:r>
          </w:p>
        </w:tc>
        <w:tc>
          <w:tcPr>
            <w:tcW w:w="1744" w:type="dxa"/>
          </w:tcPr>
          <w:p w:rsidR="00BD29CC" w:rsidRDefault="00BD29CC" w:rsidP="00BD29CC">
            <w:pPr>
              <w:pStyle w:val="ConsPlusNormal"/>
            </w:pPr>
            <w:r>
              <w:t>Ежегодно, до 31 декабря</w:t>
            </w:r>
          </w:p>
        </w:tc>
        <w:tc>
          <w:tcPr>
            <w:tcW w:w="3118" w:type="dxa"/>
          </w:tcPr>
          <w:p w:rsidR="00BD29CC" w:rsidRDefault="00BD29CC" w:rsidP="00BD29CC">
            <w:pPr>
              <w:pStyle w:val="ConsPlusNormal"/>
            </w:pPr>
            <w:r>
              <w:t>Доля фактически обученных государственных гражданских служащих Министерства, впервые поступивших на государственную гражданскую службу Пермского края, от общего количества государственных гражданских служащих Министерства, впервые поступивших на государственную гражданскую службу Пермского края, - не менее 50%</w:t>
            </w:r>
          </w:p>
        </w:tc>
      </w:tr>
      <w:tr w:rsidR="00BD29CC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3288" w:type="dxa"/>
          </w:tcPr>
          <w:p w:rsidR="00BD29CC" w:rsidRDefault="00BD29CC" w:rsidP="00BD29CC">
            <w:pPr>
              <w:pStyle w:val="ConsPlusNormal"/>
            </w:pPr>
            <w:r>
              <w:t>Организация дополнительного профессионального образования государственных гражданских служащих Министерства, в должностные обязанности которых входит участие в проведении закупок товаров, работ, услуг для обеспечения государственных нужд (далее - закупки), по направлениям в сфере профилактики коррупции, в том числе в рамках реализации программ обучения в сфере закупок</w:t>
            </w:r>
          </w:p>
        </w:tc>
        <w:tc>
          <w:tcPr>
            <w:tcW w:w="3061" w:type="dxa"/>
          </w:tcPr>
          <w:p w:rsidR="00BD29CC" w:rsidRDefault="00BD29CC" w:rsidP="00BD29CC">
            <w:pPr>
              <w:pStyle w:val="ConsPlusNormal"/>
            </w:pPr>
            <w:r>
              <w:t>Департамент</w:t>
            </w:r>
          </w:p>
        </w:tc>
        <w:tc>
          <w:tcPr>
            <w:tcW w:w="1744" w:type="dxa"/>
          </w:tcPr>
          <w:p w:rsidR="00BD29CC" w:rsidRDefault="00BD29CC" w:rsidP="00BD29CC">
            <w:pPr>
              <w:pStyle w:val="ConsPlusNormal"/>
            </w:pPr>
            <w:r>
              <w:t>Ежегодно, до 31 декабря</w:t>
            </w:r>
          </w:p>
        </w:tc>
        <w:tc>
          <w:tcPr>
            <w:tcW w:w="3118" w:type="dxa"/>
          </w:tcPr>
          <w:p w:rsidR="00BD29CC" w:rsidRDefault="00BD29CC" w:rsidP="00BD29CC">
            <w:pPr>
              <w:pStyle w:val="ConsPlusNormal"/>
            </w:pPr>
            <w:r>
              <w:t>Доля фактически обученных государственных гражданских служащих Министерства, в должностные обязанности которых входит участие в проведении закупок, от общего количества государственных гражданских служащих Министерства, в должностные обязанности которых входит участие в проведении закупок, - не менее 50%</w:t>
            </w:r>
          </w:p>
        </w:tc>
      </w:tr>
      <w:tr w:rsidR="00BD29CC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3288" w:type="dxa"/>
          </w:tcPr>
          <w:p w:rsidR="00BD29CC" w:rsidRDefault="00BD29CC" w:rsidP="00BD29CC">
            <w:pPr>
              <w:pStyle w:val="ConsPlusNormal"/>
            </w:pPr>
            <w:r>
              <w:t xml:space="preserve">Проведение среди лиц, впервые поступивших на государственную гражданскую службу Пермского края, ежегодных разъяснительных мероприятий, направленных на доведение информации об ограничениях и запретах, требованиях о предотвращении или урегулировании конфликта интересов, обязанностях, установленных Федеральным </w:t>
            </w:r>
            <w:hyperlink r:id="rId8" w:tooltip="Федеральный закон от 25.12.2008 N 273-ФЗ (ред. от 08.08.2024) &quot;О противодействии коррупции&quot; ------------ Недействующая редакция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25 декабря 2008 г. N 273-ФЗ "О противодействии коррупции" и другими федеральными законами</w:t>
            </w:r>
          </w:p>
        </w:tc>
        <w:tc>
          <w:tcPr>
            <w:tcW w:w="3061" w:type="dxa"/>
          </w:tcPr>
          <w:p w:rsidR="00BD29CC" w:rsidRDefault="00BD29CC" w:rsidP="00BD29CC">
            <w:pPr>
              <w:pStyle w:val="ConsPlusNormal"/>
            </w:pPr>
            <w:r>
              <w:t>Департамент</w:t>
            </w:r>
          </w:p>
        </w:tc>
        <w:tc>
          <w:tcPr>
            <w:tcW w:w="1744" w:type="dxa"/>
          </w:tcPr>
          <w:p w:rsidR="00BD29CC" w:rsidRDefault="00BD29CC" w:rsidP="00BD29CC">
            <w:pPr>
              <w:pStyle w:val="ConsPlusNormal"/>
            </w:pPr>
            <w:r>
              <w:t>Ежегодно, до 31 декабря</w:t>
            </w:r>
          </w:p>
        </w:tc>
        <w:tc>
          <w:tcPr>
            <w:tcW w:w="3118" w:type="dxa"/>
          </w:tcPr>
          <w:p w:rsidR="00BD29CC" w:rsidRDefault="00BD29CC" w:rsidP="00BD29CC">
            <w:pPr>
              <w:pStyle w:val="ConsPlusNormal"/>
            </w:pPr>
            <w:r>
              <w:t>Доля лиц, ознакомленных при приеме на государственную гражданскую службу Пермского края с указанной информацией, от общего количества лиц, принятых на государственную гражданскую службу Пермского края, - 100%</w:t>
            </w:r>
          </w:p>
        </w:tc>
      </w:tr>
      <w:tr w:rsidR="00BD29CC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3288" w:type="dxa"/>
          </w:tcPr>
          <w:p w:rsidR="00BD29CC" w:rsidRDefault="00BD29CC" w:rsidP="00BD29CC">
            <w:pPr>
              <w:pStyle w:val="ConsPlusNormal"/>
            </w:pPr>
            <w:r>
              <w:t>Размещение в разделе "Противодействие коррупции" официального сайта Министерства в информационно-телекоммуникационной сети "Интернет" актуальной информации о мерах по предупреждению коррупции, а также анализ содержания данного раздела и его актуализация (при необходимости)</w:t>
            </w:r>
          </w:p>
        </w:tc>
        <w:tc>
          <w:tcPr>
            <w:tcW w:w="3061" w:type="dxa"/>
          </w:tcPr>
          <w:p w:rsidR="00BD29CC" w:rsidRDefault="00BD29CC" w:rsidP="00BD29CC">
            <w:pPr>
              <w:pStyle w:val="ConsPlusNormal"/>
            </w:pPr>
            <w:r>
              <w:t>Департамент</w:t>
            </w:r>
          </w:p>
          <w:p w:rsidR="00BD29CC" w:rsidRDefault="00BD29CC" w:rsidP="00BD29CC">
            <w:pPr>
              <w:pStyle w:val="ConsPlusNormal"/>
            </w:pPr>
          </w:p>
          <w:p w:rsidR="00BD29CC" w:rsidRDefault="00BD29CC" w:rsidP="00BD29CC">
            <w:pPr>
              <w:pStyle w:val="ConsPlusNormal"/>
            </w:pPr>
            <w:r>
              <w:t>Начальник отдела информационно-аналитической работы и реализации специальных программ Министерства</w:t>
            </w:r>
          </w:p>
        </w:tc>
        <w:tc>
          <w:tcPr>
            <w:tcW w:w="1744" w:type="dxa"/>
          </w:tcPr>
          <w:p w:rsidR="00BD29CC" w:rsidRDefault="00BD29CC" w:rsidP="00BD29CC">
            <w:pPr>
              <w:pStyle w:val="ConsPlusNormal"/>
            </w:pPr>
            <w:r>
              <w:t>Ежемесячно, не позднее 5 числа месяца, следующего за отчетным</w:t>
            </w:r>
          </w:p>
        </w:tc>
        <w:tc>
          <w:tcPr>
            <w:tcW w:w="3118" w:type="dxa"/>
          </w:tcPr>
          <w:p w:rsidR="00BD29CC" w:rsidRDefault="00BD29CC" w:rsidP="00BD29CC">
            <w:pPr>
              <w:pStyle w:val="ConsPlusNormal"/>
            </w:pPr>
            <w:r>
              <w:t>Наличие актуальной информации по вопросам противодействия коррупции в разделе "Противодействие коррупции" официального сайта Министерства в информационно-телекоммуникационной сети "Интернет"</w:t>
            </w:r>
          </w:p>
        </w:tc>
      </w:tr>
      <w:tr w:rsidR="00BD29CC">
        <w:tc>
          <w:tcPr>
            <w:tcW w:w="11665" w:type="dxa"/>
            <w:gridSpan w:val="5"/>
          </w:tcPr>
          <w:p w:rsidR="00BD29CC" w:rsidRDefault="00BD29CC" w:rsidP="00BD29CC">
            <w:pPr>
              <w:pStyle w:val="ConsPlusNormal"/>
              <w:jc w:val="center"/>
              <w:outlineLvl w:val="1"/>
            </w:pPr>
            <w:r>
              <w:t xml:space="preserve">4. Мероприятия, направленные на минимизацию (исключение) коррупционных рисков при осуществлении отраслевых (муниципальных) полномочий </w:t>
            </w:r>
            <w:hyperlink w:anchor="P147" w:tooltip="&lt;3&gt; В разделе указываются мероприятия по минимизации коррупционных рисков, содержащиеся в карте коррупционных рисков, иных документах (например, поручениях Комиссии по координации работы по противодействию коррупции в Пермском крае) и не содержащиеся в иных ра">
              <w:r>
                <w:rPr>
                  <w:color w:val="0000FF"/>
                </w:rPr>
                <w:t>&lt;3&gt;</w:t>
              </w:r>
            </w:hyperlink>
          </w:p>
        </w:tc>
      </w:tr>
      <w:tr w:rsidR="00BD29CC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3288" w:type="dxa"/>
          </w:tcPr>
          <w:p w:rsidR="00BD29CC" w:rsidRDefault="00BD29CC" w:rsidP="00BD29CC">
            <w:pPr>
              <w:pStyle w:val="ConsPlusNormal"/>
            </w:pPr>
            <w:r>
              <w:t>Организация (осуществление) текущего контроля за соблюдением и исполнением ответственными должностными лицами положений правовых актов, устанавливающих требования к предоставлению Министерством государственных услуг</w:t>
            </w:r>
          </w:p>
        </w:tc>
        <w:tc>
          <w:tcPr>
            <w:tcW w:w="3061" w:type="dxa"/>
          </w:tcPr>
          <w:p w:rsidR="00BD29CC" w:rsidRDefault="00BD29CC" w:rsidP="00BD29CC">
            <w:pPr>
              <w:pStyle w:val="ConsPlusNormal"/>
            </w:pPr>
            <w:r>
              <w:t>Заместитель министра, начальник управления потребительского рынка и лицензирования Министерства</w:t>
            </w:r>
          </w:p>
        </w:tc>
        <w:tc>
          <w:tcPr>
            <w:tcW w:w="1744" w:type="dxa"/>
          </w:tcPr>
          <w:p w:rsidR="00BD29CC" w:rsidRDefault="00BD29CC" w:rsidP="00BD29CC">
            <w:pPr>
              <w:pStyle w:val="ConsPlusNormal"/>
            </w:pPr>
            <w:r>
              <w:t>Ежегодно, до 20 декабря</w:t>
            </w:r>
          </w:p>
        </w:tc>
        <w:tc>
          <w:tcPr>
            <w:tcW w:w="3118" w:type="dxa"/>
          </w:tcPr>
          <w:p w:rsidR="00BD29CC" w:rsidRDefault="00BD29CC" w:rsidP="00BD29CC">
            <w:pPr>
              <w:pStyle w:val="ConsPlusNormal"/>
            </w:pPr>
            <w:r>
              <w:t>Справка по итогам проведения текущего контроля</w:t>
            </w:r>
          </w:p>
        </w:tc>
      </w:tr>
      <w:tr w:rsidR="00BD29CC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3288" w:type="dxa"/>
          </w:tcPr>
          <w:p w:rsidR="00BD29CC" w:rsidRDefault="00BD29CC" w:rsidP="00BD29CC">
            <w:pPr>
              <w:pStyle w:val="ConsPlusNormal"/>
            </w:pPr>
            <w:r>
              <w:t>Организация (осуществление) коллегиального способа принятия решений при предоставлении субсидий и обеспечение информационной открытости о результатах проведения отбора получателей субсидий по направлениям деятельности Министерства</w:t>
            </w:r>
          </w:p>
        </w:tc>
        <w:tc>
          <w:tcPr>
            <w:tcW w:w="3061" w:type="dxa"/>
          </w:tcPr>
          <w:p w:rsidR="00BD29CC" w:rsidRDefault="00BD29CC" w:rsidP="00BD29CC">
            <w:pPr>
              <w:pStyle w:val="ConsPlusNormal"/>
            </w:pPr>
            <w:r>
              <w:t>Начальник отдела информационно-аналитической работы и реализации специальных программ Министерства</w:t>
            </w:r>
          </w:p>
          <w:p w:rsidR="00BD29CC" w:rsidRDefault="00BD29CC" w:rsidP="00BD29CC">
            <w:pPr>
              <w:pStyle w:val="ConsPlusNormal"/>
            </w:pPr>
          </w:p>
          <w:p w:rsidR="00BD29CC" w:rsidRDefault="00BD29CC" w:rsidP="00BD29CC">
            <w:pPr>
              <w:pStyle w:val="ConsPlusNormal"/>
            </w:pPr>
            <w:r>
              <w:t>Заместитель начальника отдела развития торговых сетей и координации потребительского рынка управления потребительского рынка и лицензирования Министерства</w:t>
            </w:r>
          </w:p>
        </w:tc>
        <w:tc>
          <w:tcPr>
            <w:tcW w:w="1744" w:type="dxa"/>
          </w:tcPr>
          <w:p w:rsidR="00BD29CC" w:rsidRDefault="00BD29CC" w:rsidP="00BD29CC">
            <w:pPr>
              <w:pStyle w:val="ConsPlusNormal"/>
            </w:pPr>
            <w:r>
              <w:t>В течение года</w:t>
            </w:r>
          </w:p>
        </w:tc>
        <w:tc>
          <w:tcPr>
            <w:tcW w:w="3118" w:type="dxa"/>
          </w:tcPr>
          <w:p w:rsidR="00BD29CC" w:rsidRDefault="00BD29CC" w:rsidP="00BD29CC">
            <w:pPr>
              <w:pStyle w:val="ConsPlusNormal"/>
            </w:pPr>
            <w:r>
              <w:t>Протокол по итогам проведения отбора получателей субсидий размещен на официальном сайте Министерства</w:t>
            </w:r>
          </w:p>
        </w:tc>
      </w:tr>
      <w:tr w:rsidR="00BD29CC">
        <w:tc>
          <w:tcPr>
            <w:tcW w:w="454" w:type="dxa"/>
          </w:tcPr>
          <w:p w:rsidR="00BD29CC" w:rsidRDefault="00BD29CC" w:rsidP="00BD29CC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3288" w:type="dxa"/>
          </w:tcPr>
          <w:p w:rsidR="00BD29CC" w:rsidRDefault="00BD29CC" w:rsidP="00BD29CC">
            <w:pPr>
              <w:pStyle w:val="ConsPlusNormal"/>
            </w:pPr>
            <w:r>
              <w:t>Организация (осуществление) текущего контроля за соблюдением и исполнением ответственными должностными лицами положений правовых актов при осуществлении регионального государственного контроля (надзора) в области производства и оборота этилового спирта, алкогольной и спиртосодержащей продукции, розничной продажи алкогольной и спиртосодержащей продукции, заготовки, хранения, переработки и реализации лома черных металлов, цветных металлов</w:t>
            </w:r>
          </w:p>
        </w:tc>
        <w:tc>
          <w:tcPr>
            <w:tcW w:w="3061" w:type="dxa"/>
          </w:tcPr>
          <w:p w:rsidR="00BD29CC" w:rsidRDefault="00BD29CC" w:rsidP="00BD29CC">
            <w:pPr>
              <w:pStyle w:val="ConsPlusNormal"/>
            </w:pPr>
            <w:r>
              <w:t>Заместитель министра, начальник управления потребительского рынка и лицензирования Министерства</w:t>
            </w:r>
          </w:p>
        </w:tc>
        <w:tc>
          <w:tcPr>
            <w:tcW w:w="1744" w:type="dxa"/>
          </w:tcPr>
          <w:p w:rsidR="00BD29CC" w:rsidRDefault="00BD29CC" w:rsidP="00BD29CC">
            <w:pPr>
              <w:pStyle w:val="ConsPlusNormal"/>
            </w:pPr>
            <w:r>
              <w:t>Ежегодно, до 20 декабря</w:t>
            </w:r>
          </w:p>
        </w:tc>
        <w:tc>
          <w:tcPr>
            <w:tcW w:w="3118" w:type="dxa"/>
          </w:tcPr>
          <w:p w:rsidR="00BD29CC" w:rsidRDefault="00BD29CC" w:rsidP="00BD29CC">
            <w:pPr>
              <w:pStyle w:val="ConsPlusNormal"/>
            </w:pPr>
            <w:r>
              <w:t>Справка по итогам проведения текущего контроля</w:t>
            </w:r>
          </w:p>
        </w:tc>
      </w:tr>
    </w:tbl>
    <w:p w:rsidR="008C4BF0" w:rsidRDefault="008C4BF0">
      <w:pPr>
        <w:pStyle w:val="ConsPlusNormal"/>
        <w:jc w:val="both"/>
      </w:pPr>
    </w:p>
    <w:p w:rsidR="008C4BF0" w:rsidRDefault="00321246">
      <w:pPr>
        <w:pStyle w:val="ConsPlusNormal"/>
        <w:ind w:firstLine="540"/>
        <w:jc w:val="both"/>
      </w:pPr>
      <w:r>
        <w:t>--------------------------------</w:t>
      </w:r>
    </w:p>
    <w:p w:rsidR="008C4BF0" w:rsidRDefault="00321246">
      <w:pPr>
        <w:pStyle w:val="ConsPlusNormal"/>
        <w:spacing w:before="240"/>
        <w:ind w:firstLine="540"/>
        <w:jc w:val="both"/>
      </w:pPr>
      <w:bookmarkStart w:id="2" w:name="P145"/>
      <w:bookmarkEnd w:id="2"/>
      <w:r>
        <w:t>&lt;1&gt; Департамент исполняет мероприятия Плана противодействия коррупции в Министерстве промышленности и торговли Пермского края в объеме, определенном Соглашением о передаче функций в сфере кадрового обеспечения и профилактики коррупции.</w:t>
      </w:r>
    </w:p>
    <w:p w:rsidR="008C4BF0" w:rsidRDefault="00321246">
      <w:pPr>
        <w:pStyle w:val="ConsPlusNormal"/>
        <w:spacing w:before="240"/>
        <w:ind w:firstLine="540"/>
        <w:jc w:val="both"/>
      </w:pPr>
      <w:bookmarkStart w:id="3" w:name="P146"/>
      <w:bookmarkEnd w:id="3"/>
      <w:r>
        <w:t xml:space="preserve">&lt;2&gt; С учетом положений </w:t>
      </w:r>
      <w:hyperlink r:id="rId9" w:tooltip="Указ Президента РФ от 29.12.2022 N 968 &quot;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&quot; ------------ Недействующая р">
        <w:r>
          <w:rPr>
            <w:color w:val="0000FF"/>
          </w:rPr>
          <w:t>Указа</w:t>
        </w:r>
      </w:hyperlink>
      <w:r>
        <w:t xml:space="preserve"> Президента Российской Федерации от 29 декабря 2022 г. N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операции".</w:t>
      </w:r>
    </w:p>
    <w:p w:rsidR="008C4BF0" w:rsidRDefault="00321246">
      <w:pPr>
        <w:pStyle w:val="ConsPlusNormal"/>
        <w:spacing w:before="240"/>
        <w:ind w:firstLine="540"/>
        <w:jc w:val="both"/>
      </w:pPr>
      <w:bookmarkStart w:id="4" w:name="P147"/>
      <w:bookmarkEnd w:id="4"/>
      <w:r>
        <w:t>&lt;3&gt; В разделе указываются мероприятия по минимизации коррупционных рисков, содержащиеся в карте коррупционных рисков, иных документах (например, поручениях Комиссии по координации работы по противодействию коррупции в Пермском крае) и не содержащиеся в иных разделах Плана.</w:t>
      </w:r>
    </w:p>
    <w:p w:rsidR="008C4BF0" w:rsidRDefault="008C4BF0">
      <w:pPr>
        <w:pStyle w:val="ConsPlusNormal"/>
        <w:jc w:val="both"/>
      </w:pPr>
    </w:p>
    <w:p w:rsidR="008C4BF0" w:rsidRDefault="008C4BF0">
      <w:pPr>
        <w:pStyle w:val="ConsPlusNormal"/>
        <w:jc w:val="both"/>
      </w:pPr>
    </w:p>
    <w:p w:rsidR="008C4BF0" w:rsidRDefault="008C4B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C4BF0"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BF0"/>
    <w:rsid w:val="00321246"/>
    <w:rsid w:val="003C4C93"/>
    <w:rsid w:val="004B334C"/>
    <w:rsid w:val="00565E24"/>
    <w:rsid w:val="008C4BF0"/>
    <w:rsid w:val="00B224DA"/>
    <w:rsid w:val="00BD29CC"/>
    <w:rsid w:val="00C31A93"/>
    <w:rsid w:val="00FA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F716EE-8391-4BC5-A610-BBC6834B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character" w:styleId="a3">
    <w:name w:val="Hyperlink"/>
    <w:basedOn w:val="a0"/>
    <w:uiPriority w:val="99"/>
    <w:semiHidden/>
    <w:unhideWhenUsed/>
    <w:rsid w:val="004B33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8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30.45.3/cons/cgi/online.cgi?req=doc&amp;base=LAW&amp;n=482878&amp;date=18.03.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368&amp;n=189400&amp;dst=1000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RLAW368&amp;n=182637&amp;date=18.03.202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172.30.45.3/cons/cgi/online.cgi?req=doc&amp;base=LAW&amp;n=482878&amp;date=18.03.202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368&amp;n=189400&amp;dst=100005" TargetMode="External"/><Relationship Id="rId9" Type="http://schemas.openxmlformats.org/officeDocument/2006/relationships/hyperlink" Target="http://172.30.45.3/cons/cgi/online.cgi?req=doc&amp;base=LAW&amp;n=436144&amp;date=18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промышленности и торговли Пермского края от 28.02.2025 N 03-01-03-27
"Об утверждении Плана противодействия коррупции в Министерстве промышленности и торговли Пермского края на 2025-2028 годы"</vt:lpstr>
    </vt:vector>
  </TitlesOfParts>
  <Company>КонсультантПлюс Версия 4025.00.30</Company>
  <LinksUpToDate>false</LinksUpToDate>
  <CharactersWithSpaces>13390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промышленности и торговли Пермского края от 28.02.2025 N 03-01-03-27
"Об утверждении Плана противодействия коррупции в Министерстве промышленности и торговли Пермского края на 2025-2028 годы"</dc:title>
  <dc:creator>Андреева Мария Александровна</dc:creator>
  <cp:lastModifiedBy>Андреева Мария Александровна</cp:lastModifiedBy>
  <cp:revision>2</cp:revision>
  <dcterms:created xsi:type="dcterms:W3CDTF">2026-03-18T06:10:00Z</dcterms:created>
  <dcterms:modified xsi:type="dcterms:W3CDTF">2026-03-18T06:10:00Z</dcterms:modified>
</cp:coreProperties>
</file>