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промышленности, предпринимательства и торговли Пермского края от 27.03.2019 N СЭД-03-01-03-69</w:t>
              <w:br/>
              <w:t xml:space="preserve">(ред. от 29.07.2020)</w:t>
              <w:br/>
              <w:t xml:space="preserve">"О системе внутреннего обеспечения соответствия требованиям антимонопольного законодательства в Министерстве промышленности и торговли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26.01.2023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ПРОМЫШЛЕННОСТИ, ПРЕДПРИНИМАТЕЛЬСТВА И ТОРГОВЛИ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27 марта 2019 г. N СЭД-03-01-03-69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СИСТЕМЕ ВНУТРЕННЕГО ОБЕСПЕЧЕНИЯ СООТВЕТСТВИЯ ТРЕБОВАНИЯМ</w:t>
      </w:r>
    </w:p>
    <w:p>
      <w:pPr>
        <w:pStyle w:val="2"/>
        <w:jc w:val="center"/>
      </w:pPr>
      <w:r>
        <w:rPr>
          <w:sz w:val="20"/>
        </w:rPr>
        <w:t xml:space="preserve">АНТИМОНОПОЛЬНОГО ЗАКОНОДАТЕЛЬСТВА В МИНИСТЕРСТВЕ</w:t>
      </w:r>
    </w:p>
    <w:p>
      <w:pPr>
        <w:pStyle w:val="2"/>
        <w:jc w:val="center"/>
      </w:pPr>
      <w:r>
        <w:rPr>
          <w:sz w:val="20"/>
        </w:rPr>
        <w:t xml:space="preserve">ПРОМЫШЛЕННОСТИ И ТОРГОВЛИ ПЕРМСКОГО</w:t>
      </w:r>
    </w:p>
    <w:p>
      <w:pPr>
        <w:pStyle w:val="2"/>
        <w:jc w:val="center"/>
      </w:pPr>
      <w:r>
        <w:rPr>
          <w:sz w:val="20"/>
        </w:rPr>
        <w:t xml:space="preserve">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промышленности, предпринимательства и торговли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Пермского края от 26.07.2019 </w:t>
            </w:r>
            <w:hyperlink w:history="0" r:id="rId7" w:tooltip="Приказ Министерства промышленности, предпринимательства и торговли Пермского края от 26.07.2019 N СЭД-03-01-03-180 &quot;О внесении изменения в п. 5.2 Положения 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, утвержденного Приказом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 {КонсультантПлюс}">
              <w:r>
                <w:rPr>
                  <w:sz w:val="20"/>
                  <w:color w:val="0000ff"/>
                </w:rPr>
                <w:t xml:space="preserve">N СЭД-03-01-03-180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30.01.2020 </w:t>
            </w:r>
            <w:hyperlink w:history="0" r:id="rId8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      <w:r>
                <w:rPr>
                  <w:sz w:val="20"/>
                  <w:color w:val="0000ff"/>
                </w:rPr>
                <w:t xml:space="preserve">N СЭД-03-01-03-18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9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промышленности и торговли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29.07.2020 N 03-01-03-183)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Национального </w:t>
      </w:r>
      <w:hyperlink w:history="0" r:id="rId10" w:tooltip="Указ Президента РФ от 21.12.2017 N 618 &quot;Об основных направлениях государственной политики по развитию конкуренции&quot; (вместе с &quot;Национальным планом развития конкуренции в Российской Федерации на 2018 - 2020 годы&quot;)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развития конкуренции в Российской Федерации на 2018-2020 годы, утвержденного Указом Президента Российской Федерации от 21 декабря 2017 г. N 618 "Об основных направлениях государственной политики по развитию конкуренции", во исполнение </w:t>
      </w:r>
      <w:hyperlink w:history="0" r:id="rId11" w:tooltip="Распоряжение Правительства Пермского края от 28.02.2019 N 42-рп (ред. от 24.04.2019) &quot;О мерах, направленных на создание и организацию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Пермского края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Пермского края от 28 февраля 2019 г. N 42-рп "О мерах, направленных на создание и организацию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Пермского края"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в Министерстве промышленности и торговли Пермского края (далее - Министерство) систему внутреннего обеспечения соответствия требованиям антимонопольного законодательства (далее - антимонопольный комплаенс).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отдел правовой работы Министерства уполномоченным подразделением, осуществляющим внедрение в Министерстве антимонопольного комплаенса и контроль за его исполнением.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Создать комиссию по оценке эффективности организации и функционирования антимонопольного комплаенса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 </w:t>
      </w:r>
      <w:hyperlink w:history="0" w:anchor="P4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системе внутреннего обеспечения соответствия требованиям антимонопольного законодательства в Министерстве промышленности и торговли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</w:t>
      </w:r>
      <w:hyperlink w:history="0" w:anchor="P2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оценке эффективности организации и функционирования антимонопольного комплаенса в Министерстве промышленности и торговли Пермского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</w:t>
      </w:r>
      <w:hyperlink w:history="0" w:anchor="P30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комиссии по оценке эффективности организации и функционирования антимонопольного комплаенса в Министерстве промышленности и торговли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Разместить настоящий Приказ на официальном сайте Министерства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Е.В.ДЕГТЯРЕВА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промышленности,</w:t>
      </w:r>
    </w:p>
    <w:p>
      <w:pPr>
        <w:pStyle w:val="0"/>
        <w:jc w:val="right"/>
      </w:pPr>
      <w:r>
        <w:rPr>
          <w:sz w:val="20"/>
        </w:rPr>
        <w:t xml:space="preserve">предпринимательства и торговли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27.03.2019 N СЭД-03-01-03-69</w:t>
      </w:r>
    </w:p>
    <w:p>
      <w:pPr>
        <w:pStyle w:val="0"/>
        <w:jc w:val="both"/>
      </w:pPr>
      <w:r>
        <w:rPr>
          <w:sz w:val="20"/>
        </w:rPr>
      </w:r>
    </w:p>
    <w:bookmarkStart w:id="48" w:name="P48"/>
    <w:bookmarkEnd w:id="4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СИСТЕМЕ ВНУТРЕННЕГО ОБЕСПЕЧЕНИЯ СООТВЕТСТВИЯ ТРЕБОВАНИЯМ</w:t>
      </w:r>
    </w:p>
    <w:p>
      <w:pPr>
        <w:pStyle w:val="2"/>
        <w:jc w:val="center"/>
      </w:pPr>
      <w:r>
        <w:rPr>
          <w:sz w:val="20"/>
        </w:rPr>
        <w:t xml:space="preserve">АНТИМОНОПОЛЬНОГО ЗАКОНОДАТЕЛЬСТВА В МИНИСТЕРСТВЕ</w:t>
      </w:r>
    </w:p>
    <w:p>
      <w:pPr>
        <w:pStyle w:val="2"/>
        <w:jc w:val="center"/>
      </w:pPr>
      <w:r>
        <w:rPr>
          <w:sz w:val="20"/>
        </w:rPr>
        <w:t xml:space="preserve">ПРОМЫШЛЕННОСТИ И ТОРГОВЛИ ПЕРМСКОГО</w:t>
      </w:r>
    </w:p>
    <w:p>
      <w:pPr>
        <w:pStyle w:val="2"/>
        <w:jc w:val="center"/>
      </w:pPr>
      <w:r>
        <w:rPr>
          <w:sz w:val="20"/>
        </w:rPr>
        <w:t xml:space="preserve">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промышленности, предпринимательства и торговли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Пермского края от 26.07.2019 </w:t>
            </w:r>
            <w:hyperlink w:history="0" r:id="rId16" w:tooltip="Приказ Министерства промышленности, предпринимательства и торговли Пермского края от 26.07.2019 N СЭД-03-01-03-180 &quot;О внесении изменения в п. 5.2 Положения 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, утвержденного Приказом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 {КонсультантПлюс}">
              <w:r>
                <w:rPr>
                  <w:sz w:val="20"/>
                  <w:color w:val="0000ff"/>
                </w:rPr>
                <w:t xml:space="preserve">N СЭД-03-01-03-180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30.01.2020 </w:t>
            </w:r>
            <w:hyperlink w:history="0" r:id="rId17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      <w:r>
                <w:rPr>
                  <w:sz w:val="20"/>
                  <w:color w:val="0000ff"/>
                </w:rPr>
                <w:t xml:space="preserve">N СЭД-03-01-03-18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18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промышленности и торговли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29.07.2020 N 03-01-03-183)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 создании и организации в Министерстве промышленности и торговли Пермского края системы внутреннего обеспечения соответствия требованиям антимонопольного законодательства (далее - Положение) определяет порядок внутреннего обеспечения соответствия требованиям антимонопольного законодательства (далее - антимонопольный комплаенс) в Министерстве промышленности и торговли Пермского края (далее - Министерство).</w:t>
      </w:r>
    </w:p>
    <w:p>
      <w:pPr>
        <w:pStyle w:val="0"/>
        <w:jc w:val="both"/>
      </w:pPr>
      <w:r>
        <w:rPr>
          <w:sz w:val="20"/>
        </w:rPr>
        <w:t xml:space="preserve">(п. 1.1 в ред. </w:t>
      </w:r>
      <w:hyperlink w:history="0" r:id="rId19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Настоящее Положение разработано в соответствии с </w:t>
      </w:r>
      <w:hyperlink w:history="0" r:id="rId20" w:tooltip="Указ Президента РФ от 21.12.2017 N 618 &quot;Об основных направлениях государственной политики по развитию конкуренции&quot; (вместе с &quot;Национальным планом развития конкуренции в Российской Федерации на 2018 - 2020 годы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21 декабря 2017 г. N 618 "Об основных направлениях государственной политики по развитию конкуренции", </w:t>
      </w:r>
      <w:hyperlink w:history="0" r:id="rId21" w:tooltip="Распоряжение Правительства Пермского края от 28.02.2019 N 42-рп (ред. от 24.04.2019) &quot;О мерах, направленных на создание и организацию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Пермского края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Пермского края от 28 февраля 2019 г. N 42-рп "О мерах, направленных на создание и организацию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Пермского края".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В настоящем Положении используются следующие термины: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антимонопольный орган - федеральный антимонопольный орган и его территориальные органы;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доклад об антимонопольном комплаенсе - документ, содержащий информацию об организации в Министерстве антимонопольного комплаенса и его функционировании;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коллегиальный орган - совещательный орган, созданный в Министерстве и осуществляющий оценку эффективности функционирования антимонопольного комплаенса;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риски нарушения антимонопольного законодательства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уполномоченное подразделение - отдел Министерства, осуществляющий внедрение антимонопольного комплаенса и контроль за его исполнением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служащие Министерства - государственные гражданские служащие Министерства и работники Министерства, не являющиеся государственными гражданскими служащими.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Цели антимонопольного комплаенса: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соответствия деятельности Министерства требованиям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профилактика нарушения требований антимонопольного законодательства в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Задачи антимонопольного комплаенса: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рисков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 рисками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за соответствием деятельности Министерства требованиям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оценка эффективности функционирования в Министерстве антимонопольного комплаенса.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При организации антимонопольного комплаенса Министерство руководствуется следующими принципами: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1.6.1. заинтересованность заместителя председателя Правительства - министра промышленности и торговли Пермского края (далее - руководитель Министерства) в эффективности функционирования антимонопольного комплаенса;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1.6.2. регулярность оценки рисков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1.6.3. обеспечение информационной открытости функционирования антимонопольного комплаенса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1.6.4. непрерывность функционирования антимонопольного комплаенса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1.6.5. совершенствование антимонопольного комплаенса.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антимонопольного комплаенса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Общий контроль за организацией и функционированием в Министерстве антимонопольного комплаенса осуществляет руководитель Министерства, который: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применяет предусмотренные законодательством Российской Федерации меры ответственности за несоблюдение служащими Министерства акта об антимонопольном комплаенсе;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Контроль за устранением выявленных недостатков антимонопольного комплаенса осуществляют заместители министра в курируемых сферах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К компетенции уполномоченного подразделения относятся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2.3.1. подготовка и представление руководителю Министерства акта об антимонопольном комплаенсе (о внесении изменений в антимонопольный комплаенс), а также внутриведомственных документов Министерства, регламентирующих процедуры антимонопольного комплаенса;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2.3.2. участие в выявлении рисков нарушения антимонопольного законодательства, учете обстоятельств, связанных с рисками нарушения антимонопольного законодательства, и определении вероятности возникновения рисков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2.3.3. взаимодействие с должностными лицами Министерства, ответственными за профилактику коррупционных и иных правонарушений, разработка предложений по исключению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2.3.4. консультирование служащих Министерства по вопросам, связанным с соблюдением антимонопольного законодательства и антимонопольным комплаенсом;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2.3.5. организация взаимодействия с структурными подразделениями Министерства по вопросам, связанным с антимонопольным комплаенсом;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2.3.6. инициирование проверок, связанных с нарушениями, выявленными в ходе контроля соответствия деятельности служащих Министерства требованиям антимонопольного законодательства и участие в них в порядке, установленном действующим законодательством и приказами Министерства;</w:t>
      </w:r>
    </w:p>
    <w:p>
      <w:pPr>
        <w:pStyle w:val="0"/>
        <w:jc w:val="both"/>
      </w:pPr>
      <w:r>
        <w:rPr>
          <w:sz w:val="20"/>
        </w:rPr>
        <w:t xml:space="preserve">(п. 2.3.6 в ред. </w:t>
      </w:r>
      <w:hyperlink w:history="0" r:id="rId23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2.3.7. взаимодействие с антимонопольным органом и содействие ему в проводимых проверках;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2.3.8. информирование руководителя Министерства о правовых актах Министерства, которые могут повлечь нарушение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2.3.9. подготовка доклада об антимонопольном комплаенсе;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2.3.10. иные функции, связанные с функционированием антимонопольного комплаенса.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 рамках антимонопольного комплаенса структурные подразделения Министерства в соответствии с их компетенцией осуществляют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2.4.1. установление соответствия нормативных правовых актов Министерства и проектов нормативных правовых актов Министерства специальным нормам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2.4.2-2.4.5. утратили силу. - </w:t>
      </w:r>
      <w:hyperlink w:history="0" r:id="rId24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2.4.6. формирование предложений по внесению изменений в нормативные правовые акты Министерства и проекты нормативных правовых актов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2.4.7. направление в уполномоченное подразделение информации по наличию предостережений, предупреждений, штрафов, жалоб, возбужденных дел;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2.4.8.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и определение вероятности возникновения рисков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2.4.9. представление в уполномоченное подразделение предложений по управлению рисками нарушений антимонопольного законодательства;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2.4.10. предоставление информации в департамент государственной службы Аппарата Правительства Пермского края о потенциальном конфликте интересов в деятельности служащих Министерства;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2.4.11. разработка и реализация мероприятий по снижению рисков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2.4.12. подготовка и представление в уполномоченное подразделение материалов и предложений в доклад об антимонопольном комплаенсе;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2.4.13. взаимодействие с антимонопольным органом и содействие ему в проводимых проверках.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результатах выполнения функций, указанных в пунктах 2.4.1-2.4.12, представляется структурными подразделениями Министерства для анализа и обобщения в уполномоченное подразделение.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2.5-2.5.3. Утратили силу. - </w:t>
      </w:r>
      <w:hyperlink w:history="0" r:id="rId28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Оценку эффективности организации и функционирования в Министерстве антимонопольного комплаенса осуществляет коллегиальный орган - комиссия по оценке эффективности организации и функционирования антимонопольного комплаенса в Министерстве промышленности и торговли Пермского края (далее - Комиссия), состав и положение о которой утверждается приказом Министерства.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К функциям Комиссии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2.7.1. рассмотрение и оценка мероприятий Министерства, осуществляемых для функционирования антимонопольного комплаенса;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2.7.2. рассмотрение и утверждение доклада об антимонопольном комплаенсе.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выявления и оценки рисков нарушения</w:t>
      </w:r>
    </w:p>
    <w:p>
      <w:pPr>
        <w:pStyle w:val="2"/>
        <w:jc w:val="center"/>
      </w:pPr>
      <w:r>
        <w:rPr>
          <w:sz w:val="20"/>
        </w:rPr>
        <w:t xml:space="preserve">антимонопольного законодательства при осуществлении</w:t>
      </w:r>
    </w:p>
    <w:p>
      <w:pPr>
        <w:pStyle w:val="2"/>
        <w:jc w:val="center"/>
      </w:pPr>
      <w:r>
        <w:rPr>
          <w:sz w:val="20"/>
        </w:rPr>
        <w:t xml:space="preserve">Министерством своей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целях выявления рисков нарушения антимонопольного законодательства уполномоченным подразделением Министерства на регулярной основе проводятся: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3.1.1. анализ выявленных нарушений антимонопольного законодательства в деятельности Министерства за предыдущие три года (наличие предостережений, предупреждений, штрафов, жалоб, возбужденных дел);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3.1.2. анализ нормативных правовых актов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3.1.3. анализ проектов нормативных правовых актов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3.1.4. мониторинг и анализ практики применения Министерством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3.1.5.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При проведении (не реже одного раза в год) уполномоченным подразделением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реализуются следующие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осуществление сбора в структурных подразделениях Министерства сведений о наличии нарушений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составление перечня нарушений антимонопольного законодательства в Министерстве, который содержит классифицированные по сферам деятельности Министерства сведения о выявленных за последние три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Министерством на недопущение повторения 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При проведении (не реже одного раза в год) уполномоченным подразделением анализа нормативных правовых актов Министерства реализуются следующие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3.3.1. разработка и размещение на официальном сайте Министерства исчерпывающего перечня нормативных правовых актов Министерства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3.3.2. размещение на официальном сайте Министерства уведомления о начале сбора замечаний и предложений организаций и граждан по перечню актов;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3.3.3. осуществление сбора и проведение анализа представленных замечаний и предложений организаций и граждан по перечню актов;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3.3.4. представление руководителю Министерства сводного доклада с обоснованием целесообразности (нецелесообразности) внесения изменений в нормативные правовые акты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При проведении анализа проектов нормативных правовых актов уполномоченным подразделением реализуются следующие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3.4.1. размещение на официальном сайте Министерства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3.4.2.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При проведении мониторинга и анализа практики применения антимонопольного законодательства в Министерстве уполномоченным подразделением реализуются следующие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3.5.1. осуществление на постоянной основе сбора сведений о правоприменительной практике в Министерстве (не реже одного раза в год);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3.5.2. подготовка по итогам сбора сведений, предусмотренных пунктом 3.5.1 настоящего Положения, аналитической справки об изменениях и основных аспектах правоприменительной практики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3.5.3. проведение при необходимости рабочих совещаний с приглашением представителей антимонопольного органа по обсуждению результатов правоприменительной практики в Министерстве.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При выявлении рисков нарушения антимонопольного законодательства уполномоченным подразделением проводится оценка таких рисков с учетом информации, предоставленной структурными подразделениями Министерства (согласно их компетенции), на основе следующих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3.6.1. отрицательное влияние на отношение институтов гражданского общества к деятельности Министерства по развитию конкуренции;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3.6.2. выдача предупреждения о прекращении действий (бездействия), содержащих признаки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3.6.3. возбуждение дела о нарушении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3.6.4. привлечение к административной ответственности должностных лиц в виде наложения штрафов или дисквалификации.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Выявляемые риски нарушения антимонопольного законодательства распределяются уполномоченным подразделением по </w:t>
      </w:r>
      <w:hyperlink w:history="0" w:anchor="P205" w:tooltip="Уровни риска нарушения антимонопольного законодательства">
        <w:r>
          <w:rPr>
            <w:sz w:val="20"/>
            <w:color w:val="0000ff"/>
          </w:rPr>
          <w:t xml:space="preserve">уровням</w:t>
        </w:r>
      </w:hyperlink>
      <w:r>
        <w:rPr>
          <w:sz w:val="20"/>
        </w:rPr>
        <w:t xml:space="preserve"> согласно приложению к настоящему Положению.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На основе проведенной оценки рисков нарушения антимонопольного законодательства уполномоченным подразделением с учетом информации, предоставленной структурными подразделениями Министерства (согласно их компетенции), составляется описание рисков, в которое также включается оценка причин и условий возникновения рисков.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Мероприятия по снижению рисков нарушения</w:t>
      </w:r>
    </w:p>
    <w:p>
      <w:pPr>
        <w:pStyle w:val="2"/>
        <w:jc w:val="center"/>
      </w:pPr>
      <w:r>
        <w:rPr>
          <w:sz w:val="20"/>
        </w:rPr>
        <w:t xml:space="preserve">антимонопольного законодательства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целях снижения рисков нарушения антимонопольного законодательства уполномоченным подразделением (с учетом представленных структурными подразделениями Министерства материалов и предложений) разрабатываются (не реже одного раза в год) мероприятия по снижению рисков нарушения антимонопольного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Уполномоченное подразделение осуществляет мониторинг исполнения мероприятий по снижению рисков нарушения антимонопольного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Информация об исполнении мероприятий по снижению рисков нарушения антимонопольного законодательства включается в доклад об антимонопольном комплаенсе.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Оценка эффективности функционирования в Министерстве</w:t>
      </w:r>
    </w:p>
    <w:p>
      <w:pPr>
        <w:pStyle w:val="2"/>
        <w:jc w:val="center"/>
      </w:pPr>
      <w:r>
        <w:rPr>
          <w:sz w:val="20"/>
        </w:rPr>
        <w:t xml:space="preserve">антимонопольного комплаенса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В целях оценки эффективности функционирования в Министерстве антимонопольного комплаенса устанавливаются следующие ключевые показатели: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коэффициент снижения количества нарушений антимонопольного законодательства со стороны Министерства по сравнению с предыдущим годом;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доля проектов нормативных правовых актов, разработанных Министерством по курируемым направлениям деятельности, в которых выявлены риски нарушения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доля нормативных правовых актов, принятых Министерством по курируемым направлениям деятельности, в которых выявлены риски нарушения антимонопольного законодательства.</w:t>
      </w:r>
    </w:p>
    <w:p>
      <w:pPr>
        <w:pStyle w:val="0"/>
        <w:jc w:val="both"/>
      </w:pPr>
      <w:r>
        <w:rPr>
          <w:sz w:val="20"/>
        </w:rPr>
        <w:t xml:space="preserve">(п. 5.1 в ред. </w:t>
      </w:r>
      <w:hyperlink w:history="0" r:id="rId31" w:tooltip="Приказ Министерства промышленности, предпринимательства и торговли Пермского края от 30.01.2020 N СЭД-03-01-03-18 &quot;О внесении изменений в Приказ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30.01.2020 N СЭД-03-01-03-18)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Ключевые показатели эффективности функционирования в Министерстве антимонопольного комплаенса определяются в соответствии с методикой расчета ключевых показателей эффективности функционирования, разработанной антимонопольным органом.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риказ Министерства промышленности, предпринимательства и торговли Пермского края от 26.07.2019 N СЭД-03-01-03-180 &quot;О внесении изменения в п. 5.2 Положения о системе внутреннего обеспечения соответствия требованиям антимонопольного законодательства в Министерстве промышленности, предпринимательства и торговли Пермского края, утвержденного Приказом Министерства промышленности, предпринимательства и торговли Пермского края от 27 марта 2019 г. N СЭД-03-01-03-69 &quot;О системе внутреннего обеспечения соответствия т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промышленности, предпринимательства и торговли Пермского края от 26.07.2019 N СЭД-03-01-03-180)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Уполномоченное подразделение ежегодно проводит оценку достижения ключевых показателей эффективности антимонопольного комплаенса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Информация о достижении ключевых показателей эффективности функционирования в Министерстве антимонопольного комплаенса включается в доклад об антимонопольном комплаенсе.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Доклад об антимонопольном комплаенсе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Доклад об антимонопольном комплаенсе должен содержать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результатах проведенной оценки рисков нарушения Министерством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исполнении мероприятий по снижению рисков нарушения Министерством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достижении ключевых показателей эффективности антимонопольного комплаенса.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Ежегодно до 15 января года, следующего за отчетным календарным годом, уполномоченное подразделение формирует и представляет в Комиссию на утверждение доклад об антимонопольном комплаенсе.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6.3. Комиссия рассматривает и утверждает доклад об антимонопольном комплаенсе в течение 10 рабочих дней со дня получения доклада об антимонопольном комплаенсе от уполномоченного подразделения.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6.4. Доклад об антимонопольном комплаенсе, утвержденный Комиссией, размещается на официальном сайте Министерства в течение 3 (трех) рабочих дней со дня утверждения доклада об антимонопольным комплаенсе Комиссией.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6.5. В срок не позднее 10 февраля года, следующего за отчетным календарным годом, Министерство направляет доклад об антимонопольном комплаенсе, утвержденный Комиссией, в Министерство экономического развития и инвестиций Пермского края для включения информации о мерах по организации и функционированию антимонопольного комплаенса в Министерстве в доклад о состоянии и развитии конкурентной среды на рынках товаров, работ и услуг Пермского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системе внутреннего обеспечения</w:t>
      </w:r>
    </w:p>
    <w:p>
      <w:pPr>
        <w:pStyle w:val="0"/>
        <w:jc w:val="right"/>
      </w:pPr>
      <w:r>
        <w:rPr>
          <w:sz w:val="20"/>
        </w:rPr>
        <w:t xml:space="preserve">соответствия требованиям антимонопольного</w:t>
      </w:r>
    </w:p>
    <w:p>
      <w:pPr>
        <w:pStyle w:val="0"/>
        <w:jc w:val="right"/>
      </w:pPr>
      <w:r>
        <w:rPr>
          <w:sz w:val="20"/>
        </w:rPr>
        <w:t xml:space="preserve">законодательства в Министерстве</w:t>
      </w:r>
    </w:p>
    <w:p>
      <w:pPr>
        <w:pStyle w:val="0"/>
        <w:jc w:val="right"/>
      </w:pPr>
      <w:r>
        <w:rPr>
          <w:sz w:val="20"/>
        </w:rPr>
        <w:t xml:space="preserve">промышленности и торговли Пермского края</w:t>
      </w:r>
    </w:p>
    <w:p>
      <w:pPr>
        <w:pStyle w:val="0"/>
        <w:jc w:val="both"/>
      </w:pPr>
      <w:r>
        <w:rPr>
          <w:sz w:val="20"/>
        </w:rPr>
      </w:r>
    </w:p>
    <w:bookmarkStart w:id="205" w:name="P205"/>
    <w:bookmarkEnd w:id="205"/>
    <w:p>
      <w:pPr>
        <w:pStyle w:val="2"/>
        <w:jc w:val="center"/>
      </w:pPr>
      <w:r>
        <w:rPr>
          <w:sz w:val="20"/>
        </w:rPr>
        <w:t xml:space="preserve">Уровни риска нарушения антимонопольного законодательства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3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промышленности и торговли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29.07.2020 N 03-01-03-183)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6973"/>
      </w:tblGrid>
      <w:tr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риска</w:t>
            </w:r>
          </w:p>
        </w:tc>
        <w:tc>
          <w:tcPr>
            <w:tcW w:w="69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 риска</w:t>
            </w:r>
          </w:p>
        </w:tc>
      </w:tr>
      <w:tr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Низкий уровень</w:t>
            </w:r>
          </w:p>
        </w:tc>
        <w:tc>
          <w:tcPr>
            <w:tcW w:w="6973" w:type="dxa"/>
          </w:tcPr>
          <w:p>
            <w:pPr>
              <w:pStyle w:val="0"/>
            </w:pPr>
            <w:r>
              <w:rPr>
                <w:sz w:val="20"/>
              </w:rPr>
              <w:t xml:space="preserve">отрицательное влияние на отношение институтов гражданского общества к деятельности Министерства промышленности и торговли Пермского края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Незначительный уровень</w:t>
            </w:r>
          </w:p>
        </w:tc>
        <w:tc>
          <w:tcPr>
            <w:tcW w:w="6973" w:type="dxa"/>
          </w:tcPr>
          <w:p>
            <w:pPr>
              <w:pStyle w:val="0"/>
            </w:pPr>
            <w:r>
              <w:rPr>
                <w:sz w:val="20"/>
              </w:rPr>
              <w:t xml:space="preserve">вероятность выдачи Министерству промышленности и торговли Пермского края предупреждения</w:t>
            </w:r>
          </w:p>
        </w:tc>
      </w:tr>
      <w:tr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Существенный уровень</w:t>
            </w:r>
          </w:p>
        </w:tc>
        <w:tc>
          <w:tcPr>
            <w:tcW w:w="6973" w:type="dxa"/>
          </w:tcPr>
          <w:p>
            <w:pPr>
              <w:pStyle w:val="0"/>
            </w:pPr>
            <w:r>
              <w:rPr>
                <w:sz w:val="20"/>
              </w:rPr>
              <w:t xml:space="preserve">вероятность выдачи Министерству промышленности и торговли Пермского края предупреждения и возбуждения в отношении него дела о нарушении антимонопольного законодательства</w:t>
            </w:r>
          </w:p>
        </w:tc>
      </w:tr>
      <w:tr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Высокий уровень</w:t>
            </w:r>
          </w:p>
        </w:tc>
        <w:tc>
          <w:tcPr>
            <w:tcW w:w="6973" w:type="dxa"/>
          </w:tcPr>
          <w:p>
            <w:pPr>
              <w:pStyle w:val="0"/>
            </w:pPr>
            <w:r>
              <w:rPr>
                <w:sz w:val="20"/>
              </w:rPr>
              <w:t xml:space="preserve">вероятность выдачи Министерству промышленности и торговли Пермского края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в виде штрафа и/или дисквалификации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промышленности,</w:t>
      </w:r>
    </w:p>
    <w:p>
      <w:pPr>
        <w:pStyle w:val="0"/>
        <w:jc w:val="right"/>
      </w:pPr>
      <w:r>
        <w:rPr>
          <w:sz w:val="20"/>
        </w:rPr>
        <w:t xml:space="preserve">предпринимательства и торговли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27.03.2019 N СЭД-03-01-03-69</w:t>
      </w:r>
    </w:p>
    <w:p>
      <w:pPr>
        <w:pStyle w:val="0"/>
        <w:jc w:val="both"/>
      </w:pPr>
      <w:r>
        <w:rPr>
          <w:sz w:val="20"/>
        </w:rPr>
      </w:r>
    </w:p>
    <w:bookmarkStart w:id="232" w:name="P232"/>
    <w:bookmarkEnd w:id="2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ОЦЕНКЕ ЭФФЕКТИВНОСТИ ОРГАНИЗАЦИИ</w:t>
      </w:r>
    </w:p>
    <w:p>
      <w:pPr>
        <w:pStyle w:val="2"/>
        <w:jc w:val="center"/>
      </w:pPr>
      <w:r>
        <w:rPr>
          <w:sz w:val="20"/>
        </w:rPr>
        <w:t xml:space="preserve">И ФУНКЦИОНИРОВАНИЯ АНТИМОНОПОЛЬНОГО КОМПЛАЕНСА</w:t>
      </w:r>
    </w:p>
    <w:p>
      <w:pPr>
        <w:pStyle w:val="2"/>
        <w:jc w:val="center"/>
      </w:pPr>
      <w:r>
        <w:rPr>
          <w:sz w:val="20"/>
        </w:rPr>
        <w:t xml:space="preserve">В МИНИСТЕРСТВЕ ПРОМЫШЛЕННОСТИ</w:t>
      </w:r>
    </w:p>
    <w:p>
      <w:pPr>
        <w:pStyle w:val="2"/>
        <w:jc w:val="center"/>
      </w:pPr>
      <w:r>
        <w:rPr>
          <w:sz w:val="20"/>
        </w:rPr>
        <w:t xml:space="preserve">И ТОРГОВЛИ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4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промышленности и торговли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29.07.2020 N 03-01-03-183)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цель, функции, порядок организации работы комиссии по оценке эффективности организации и функционирования антимонопольного комплаенса в Министерстве промышленности и торговли Пермского края (далее - Комиссия).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Комиссия в своей деятельности руководствуется </w:t>
      </w:r>
      <w:hyperlink w:history="0" r:id="rId3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w:history="0" r:id="rId37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и законами Пермского края, указами и распоряжениями губернатора Пермского края, постановлениями и распоряжениями Правительства Пермского края, нормативными правовыми актами Министерства промышленности и торговли Пермского края (далее - Министерство), Положением о системе внутреннего обеспечения соответствия требованиям антимонопольного законодательства в Министерстве промышленности и торговли Пермского края, утвержденным приказом Министерства,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38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промышленности и торговли Пермского края от 29.07.2020 N 03-01-03-183)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Комиссия является постоянно действующим коллегиальным органом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Цель и функции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Цель Комиссии - оценка эффективности организации и функционирования в Министерстве системы внутреннего обеспечения соответствия требованиям антимонопольного законодательства (далее - антимонопольный комплаенс).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Комиссия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рассмотрение и оценка мероприятий Министерства, осуществляемых для функционирования антимонопольного комплаенса;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рассмотрение и утверждение доклада об антимонопольном комплаенсе.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работы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Состав Комиссии формируется из числа государственных гражданских служащих Министерства и утверждается приказом Министерства. Количественный состав Комиссии не может быть менее пяти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Комиссия состоит из председателя Комиссии, заместителя председателя Комиссии, секретаря Комиссии и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Заседания Комиссии ведет ее председатель.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3.4.1. определяет дату, время и место проведения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3.4.2. согласовывает перечень вопросов для обсуждения на заседании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3.4.3. председательствует на заседаниях Комиссии, а в случае его отсутствия возлагает свои функции на заместителя председателя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3.4.4. осуществляет общее руководство деятельностью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3.4.5. ведет заседание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3.4.6. дает поручения членам Комиссии, связанные с ее деятельностью;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3.4.7. подписывает протоколы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3.4.8. рассматривает представленные на заседание Комиссии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3.4.9. высказывает свое мнение по рассматриваемым вопросам и документам.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Заместитель председателя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3.5.1. исполняет функции председателя Комиссии в случае его отсутствия;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3.5.2. рассматривает представленные на заседание Комиссии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3.5.3. высказывает свое мнение по рассматриваемым вопросам и документам.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Члены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3.6.1. рассматривают представленные на заседание Комиссии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3.6.2. высказывают свое мнение по рассматриваемым вопросам и документам.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Секретарь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3.7.1. не позднее чем за 2 (два) рабочих дня до даты проведения заседания Комиссии извещает членов Комиссии о дате, времени и месте проведения заседания и о вопросах, подлежащих рассмотрению, а также направляет документы, подлежащие рассмотрению;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3.7.2. перед началом заседания информирует председателя Комиссии о наличии кворума;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3.7.3. ведет и оформляет протоколы заседаний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3.7.4. представляет протоколы заседаний Комиссии на подпись председателю Комиссии (заместителю председателя Комиссии в случае возложения на него обязанностей председателя Комиссии);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3.7.5. осуществляет иные действия организационно-технического характера.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В заседаниях Комиссии по решению председателя Комиссии могут принимать участие иные лица из числа служащих Министерства, не входящих в состав Комиссии, обладающие правом совещательного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Заседания Комиссии проводятся по мере необходимости, но не реже одного раза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Заседание Комиссии считается правомочным, если в нем принимает участие не менее половины ее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Решение Комиссии принимается открытым голосованием простым большинством голосов и оформляется протоколом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Комиссия ежегодно рассматривает и утверждает на заседании доклад об антимонопольном комплаенсе.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промышленности,</w:t>
      </w:r>
    </w:p>
    <w:p>
      <w:pPr>
        <w:pStyle w:val="0"/>
        <w:jc w:val="right"/>
      </w:pPr>
      <w:r>
        <w:rPr>
          <w:sz w:val="20"/>
        </w:rPr>
        <w:t xml:space="preserve">предпринимательства и торговли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27.03.2019 N СЭД-03-01-03-69</w:t>
      </w:r>
    </w:p>
    <w:p>
      <w:pPr>
        <w:pStyle w:val="0"/>
        <w:jc w:val="both"/>
      </w:pPr>
      <w:r>
        <w:rPr>
          <w:sz w:val="20"/>
        </w:rPr>
      </w:r>
    </w:p>
    <w:bookmarkStart w:id="301" w:name="P301"/>
    <w:bookmarkEnd w:id="30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ОЦЕНКЕ ЭФФЕКТИВНОСТИ ОРГАНИЗАЦИИ</w:t>
      </w:r>
    </w:p>
    <w:p>
      <w:pPr>
        <w:pStyle w:val="2"/>
        <w:jc w:val="center"/>
      </w:pPr>
      <w:r>
        <w:rPr>
          <w:sz w:val="20"/>
        </w:rPr>
        <w:t xml:space="preserve">И ФУНКЦИОНИРОВАНИЯ АНТИМОНОПОЛЬНОГО КОМПЛАЕНСА</w:t>
      </w:r>
    </w:p>
    <w:p>
      <w:pPr>
        <w:pStyle w:val="2"/>
        <w:jc w:val="center"/>
      </w:pPr>
      <w:r>
        <w:rPr>
          <w:sz w:val="20"/>
        </w:rPr>
        <w:t xml:space="preserve">В МИНИСТЕРСТВЕ ПРОМЫШЛЕННОСТИ</w:t>
      </w:r>
    </w:p>
    <w:p>
      <w:pPr>
        <w:pStyle w:val="2"/>
        <w:jc w:val="center"/>
      </w:pPr>
      <w:r>
        <w:rPr>
          <w:sz w:val="20"/>
        </w:rPr>
        <w:t xml:space="preserve">И ТОРГОВЛИ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9" w:tooltip="Приказ Министерства промышленности и торговли Пермского края от 29.07.2020 N 03-01-03-183 &quot;О внесении изменений в отдельные приказы Министерства промышленности и торговли Пермского края в сфере системы внутреннего обеспечения соответствия требованиям антимонопольного законодательства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промышленности и торговли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29.07.2020 N 03-01-03-183)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340"/>
        <w:gridCol w:w="6463"/>
      </w:tblGrid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Чибисов Алексей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- министр промышленности и торговли Пермского края, председатель Комиссии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Сайдакова Екатерина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министра, начальник отдела правовой работы Министерства промышленности и торговли Пермского края, заместитель председателя Комиссии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Харитонова Татьяна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отдела правовой работы Министерства промышленности и торговли Пермского края, секретарь Комиссии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Члены Комиссии: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Дегтярева Елена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министра промышленности и торговли Пермского края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Деева Алла Станиславовна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информационно-аналитической работы и реализации специальных программ Министерства промышленности и торговли Пермского края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Мосюгин Илья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промышленности Министерства промышленности и торговли Пермского края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Петров Андрей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труда Министерства промышленности и торговли Пермского края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Тонков Владислав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министра, начальник управления потребительского рынка и лицензирования Министерства промышленности и торговли Пермского края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Ширинкина Юлия Геннадьевна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финансов и реализации госпрограммы Министерства промышленности и торговли Пермского края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промышленности, предпринимательства и торговли Пермского края от 27.03.2019 N СЭД-03-01-03-69</w:t>
            <w:br/>
            <w:t>(ред.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26.01.2023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B9C7D6A15FE5867C59E152860D5E52072B2AC2AFCAA2A417887DBDBE989E6D9E5ECFA6893873647B4A6D717409E544815F09D27B395562635E728A64f0VBK" TargetMode = "External"/>
	<Relationship Id="rId8" Type="http://schemas.openxmlformats.org/officeDocument/2006/relationships/hyperlink" Target="consultantplus://offline/ref=B9C7D6A15FE5867C59E152860D5E52072B2AC2AFCAA2A417887ABDBE989E6D9E5ECFA6893873647B4A6D717409E544815F09D27B395562635E728A64f0VBK" TargetMode = "External"/>
	<Relationship Id="rId9" Type="http://schemas.openxmlformats.org/officeDocument/2006/relationships/hyperlink" Target="consultantplus://offline/ref=B9C7D6A15FE5867C59E152860D5E52072B2AC2AFCAA5A31E8A70BDBE989E6D9E5ECFA6893873647B4A6D717409E544815F09D27B395562635E728A64f0VBK" TargetMode = "External"/>
	<Relationship Id="rId10" Type="http://schemas.openxmlformats.org/officeDocument/2006/relationships/hyperlink" Target="consultantplus://offline/ref=B9C7D6A15FE5867C59E14C8B1B320F0C212999A5C2A7AA48D12DBBE9C7CE6BCB1E8FA0DC7B37697F4D66252548BB1DD21D42DF7821496260f4V3K" TargetMode = "External"/>
	<Relationship Id="rId11" Type="http://schemas.openxmlformats.org/officeDocument/2006/relationships/hyperlink" Target="consultantplus://offline/ref=B9C7D6A15FE5867C59E152860D5E52072B2AC2AFCAA3A61C8F7CBDBE989E6D9E5ECFA6892A733C77486B6F740DF012D019f5VFK" TargetMode = "External"/>
	<Relationship Id="rId12" Type="http://schemas.openxmlformats.org/officeDocument/2006/relationships/hyperlink" Target="consultantplus://offline/ref=B9C7D6A15FE5867C59E152860D5E52072B2AC2AFCAA5A31E8A70BDBE989E6D9E5ECFA6893873647B4A6D71740BE544815F09D27B395562635E728A64f0VBK" TargetMode = "External"/>
	<Relationship Id="rId13" Type="http://schemas.openxmlformats.org/officeDocument/2006/relationships/hyperlink" Target="consultantplus://offline/ref=B9C7D6A15FE5867C59E152860D5E52072B2AC2AFCAA5A31E8A70BDBE989E6D9E5ECFA6893873647B4A6D717404E544815F09D27B395562635E728A64f0VBK" TargetMode = "External"/>
	<Relationship Id="rId14" Type="http://schemas.openxmlformats.org/officeDocument/2006/relationships/hyperlink" Target="consultantplus://offline/ref=B9C7D6A15FE5867C59E152860D5E52072B2AC2AFCAA5A31E8A70BDBE989E6D9E5ECFA6893873647B4A6D717404E544815F09D27B395562635E728A64f0VBK" TargetMode = "External"/>
	<Relationship Id="rId15" Type="http://schemas.openxmlformats.org/officeDocument/2006/relationships/hyperlink" Target="consultantplus://offline/ref=B9C7D6A15FE5867C59E152860D5E52072B2AC2AFCAA5A31E8A70BDBE989E6D9E5ECFA6893873647B4A6D717404E544815F09D27B395562635E728A64f0VBK" TargetMode = "External"/>
	<Relationship Id="rId16" Type="http://schemas.openxmlformats.org/officeDocument/2006/relationships/hyperlink" Target="consultantplus://offline/ref=B9C7D6A15FE5867C59E152860D5E52072B2AC2AFCAA2A417887DBDBE989E6D9E5ECFA6893873647B4A6D717409E544815F09D27B395562635E728A64f0VBK" TargetMode = "External"/>
	<Relationship Id="rId17" Type="http://schemas.openxmlformats.org/officeDocument/2006/relationships/hyperlink" Target="consultantplus://offline/ref=B9C7D6A15FE5867C59E152860D5E52072B2AC2AFCAA2A417887ABDBE989E6D9E5ECFA6893873647B4A6D71740AE544815F09D27B395562635E728A64f0VBK" TargetMode = "External"/>
	<Relationship Id="rId18" Type="http://schemas.openxmlformats.org/officeDocument/2006/relationships/hyperlink" Target="consultantplus://offline/ref=B9C7D6A15FE5867C59E152860D5E52072B2AC2AFCAA5A31E8A70BDBE989E6D9E5ECFA6893873647B4A6D717405E544815F09D27B395562635E728A64f0VBK" TargetMode = "External"/>
	<Relationship Id="rId19" Type="http://schemas.openxmlformats.org/officeDocument/2006/relationships/hyperlink" Target="consultantplus://offline/ref=B9C7D6A15FE5867C59E152860D5E52072B2AC2AFCAA5A31E8A70BDBE989E6D9E5ECFA6893873647B4A6D71750DE544815F09D27B395562635E728A64f0VBK" TargetMode = "External"/>
	<Relationship Id="rId20" Type="http://schemas.openxmlformats.org/officeDocument/2006/relationships/hyperlink" Target="consultantplus://offline/ref=B9C7D6A15FE5867C59E14C8B1B320F0C212999A5C2A7AA48D12DBBE9C7CE6BCB0C8FF8D07931777A4B7373740EfEVDK" TargetMode = "External"/>
	<Relationship Id="rId21" Type="http://schemas.openxmlformats.org/officeDocument/2006/relationships/hyperlink" Target="consultantplus://offline/ref=B9C7D6A15FE5867C59E152860D5E52072B2AC2AFCAA3A61C8F7CBDBE989E6D9E5ECFA6892A733C77486B6F740DF012D019f5VFK" TargetMode = "External"/>
	<Relationship Id="rId22" Type="http://schemas.openxmlformats.org/officeDocument/2006/relationships/hyperlink" Target="consultantplus://offline/ref=B9C7D6A15FE5867C59E152860D5E52072B2AC2AFCAA5A31E8A70BDBE989E6D9E5ECFA6893873647B4A6D71750FE544815F09D27B395562635E728A64f0VBK" TargetMode = "External"/>
	<Relationship Id="rId23" Type="http://schemas.openxmlformats.org/officeDocument/2006/relationships/hyperlink" Target="consultantplus://offline/ref=B9C7D6A15FE5867C59E152860D5E52072B2AC2AFCAA2A417887ABDBE989E6D9E5ECFA6893873647B4A6D71740BE544815F09D27B395562635E728A64f0VBK" TargetMode = "External"/>
	<Relationship Id="rId24" Type="http://schemas.openxmlformats.org/officeDocument/2006/relationships/hyperlink" Target="consultantplus://offline/ref=B9C7D6A15FE5867C59E152860D5E52072B2AC2AFCAA2A417887ABDBE989E6D9E5ECFA6893873647B4A6D717405E544815F09D27B395562635E728A64f0VBK" TargetMode = "External"/>
	<Relationship Id="rId25" Type="http://schemas.openxmlformats.org/officeDocument/2006/relationships/hyperlink" Target="consultantplus://offline/ref=B9C7D6A15FE5867C59E152860D5E52072B2AC2AFCAA2A417887ABDBE989E6D9E5ECFA6893873647B4A6D71750CE544815F09D27B395562635E728A64f0VBK" TargetMode = "External"/>
	<Relationship Id="rId26" Type="http://schemas.openxmlformats.org/officeDocument/2006/relationships/hyperlink" Target="consultantplus://offline/ref=B9C7D6A15FE5867C59E152860D5E52072B2AC2AFCAA2A417887ABDBE989E6D9E5ECFA6893873647B4A6D71750DE544815F09D27B395562635E728A64f0VBK" TargetMode = "External"/>
	<Relationship Id="rId27" Type="http://schemas.openxmlformats.org/officeDocument/2006/relationships/hyperlink" Target="consultantplus://offline/ref=B9C7D6A15FE5867C59E152860D5E52072B2AC2AFCAA2A417887ABDBE989E6D9E5ECFA6893873647B4A6D71750EE544815F09D27B395562635E728A64f0VBK" TargetMode = "External"/>
	<Relationship Id="rId28" Type="http://schemas.openxmlformats.org/officeDocument/2006/relationships/hyperlink" Target="consultantplus://offline/ref=B9C7D6A15FE5867C59E152860D5E52072B2AC2AFCAA2A417887ABDBE989E6D9E5ECFA6893873647B4A6D71750FE544815F09D27B395562635E728A64f0VBK" TargetMode = "External"/>
	<Relationship Id="rId29" Type="http://schemas.openxmlformats.org/officeDocument/2006/relationships/hyperlink" Target="consultantplus://offline/ref=B9C7D6A15FE5867C59E152860D5E52072B2AC2AFCAA5A31E8A70BDBE989E6D9E5ECFA6893873647B4A6D717508E544815F09D27B395562635E728A64f0VBK" TargetMode = "External"/>
	<Relationship Id="rId30" Type="http://schemas.openxmlformats.org/officeDocument/2006/relationships/hyperlink" Target="consultantplus://offline/ref=B9C7D6A15FE5867C59E152860D5E52072B2AC2AFCAA2A417887ABDBE989E6D9E5ECFA6893873647B4A6D717508E544815F09D27B395562635E728A64f0VBK" TargetMode = "External"/>
	<Relationship Id="rId31" Type="http://schemas.openxmlformats.org/officeDocument/2006/relationships/hyperlink" Target="consultantplus://offline/ref=B9C7D6A15FE5867C59E152860D5E52072B2AC2AFCAA2A417887ABDBE989E6D9E5ECFA6893873647B4A6D717509E544815F09D27B395562635E728A64f0VBK" TargetMode = "External"/>
	<Relationship Id="rId32" Type="http://schemas.openxmlformats.org/officeDocument/2006/relationships/hyperlink" Target="consultantplus://offline/ref=B9C7D6A15FE5867C59E152860D5E52072B2AC2AFCAA2A417887DBDBE989E6D9E5ECFA6893873647B4A6D717409E544815F09D27B395562635E728A64f0VBK" TargetMode = "External"/>
	<Relationship Id="rId33" Type="http://schemas.openxmlformats.org/officeDocument/2006/relationships/hyperlink" Target="consultantplus://offline/ref=B9C7D6A15FE5867C59E152860D5E52072B2AC2AFCAA5A31E8A70BDBE989E6D9E5ECFA6893873647B4A6D717509E544815F09D27B395562635E728A64f0VBK" TargetMode = "External"/>
	<Relationship Id="rId34" Type="http://schemas.openxmlformats.org/officeDocument/2006/relationships/hyperlink" Target="consultantplus://offline/ref=B9C7D6A15FE5867C59E152860D5E52072B2AC2AFCAA5A31E8A70BDBE989E6D9E5ECFA6893873647B4A6D71750AE544815F09D27B395562635E728A64f0VBK" TargetMode = "External"/>
	<Relationship Id="rId35" Type="http://schemas.openxmlformats.org/officeDocument/2006/relationships/hyperlink" Target="consultantplus://offline/ref=B9C7D6A15FE5867C59E152860D5E52072B2AC2AFCAA5A31E8A70BDBE989E6D9E5ECFA6893873647B4A6D717504E544815F09D27B395562635E728A64f0VBK" TargetMode = "External"/>
	<Relationship Id="rId36" Type="http://schemas.openxmlformats.org/officeDocument/2006/relationships/hyperlink" Target="consultantplus://offline/ref=B9C7D6A15FE5867C59E14C8B1B320F0C21299BA7C0F7FD4A8078B5ECCF9E31DB08C6AFDB65376864486D73f7V7K" TargetMode = "External"/>
	<Relationship Id="rId37" Type="http://schemas.openxmlformats.org/officeDocument/2006/relationships/hyperlink" Target="consultantplus://offline/ref=B9C7D6A15FE5867C59E152860D5E52072B2AC2AFCAA6A51B8C78BDBE989E6D9E5ECFA6892A733C77486B6F740DF012D019f5VFK" TargetMode = "External"/>
	<Relationship Id="rId38" Type="http://schemas.openxmlformats.org/officeDocument/2006/relationships/hyperlink" Target="consultantplus://offline/ref=B9C7D6A15FE5867C59E152860D5E52072B2AC2AFCAA5A31E8A70BDBE989E6D9E5ECFA6893873647B4A6D717505E544815F09D27B395562635E728A64f0VBK" TargetMode = "External"/>
	<Relationship Id="rId39" Type="http://schemas.openxmlformats.org/officeDocument/2006/relationships/hyperlink" Target="consultantplus://offline/ref=B9C7D6A15FE5867C59E152860D5E52072B2AC2AFCAA5A31E8A70BDBE989E6D9E5ECFA6893873647B4A6D71760DE544815F09D27B395562635E728A64f0VBK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промышленности, предпринимательства и торговли Пермского края от 27.03.2019 N СЭД-03-01-03-69
(ред. от 29.07.2020)
"О системе внутреннего обеспечения соответствия требованиям антимонопольного законодательства в Министерстве промышленности и торговли Пермского края"</dc:title>
  <dcterms:created xsi:type="dcterms:W3CDTF">2023-01-26T10:21:31Z</dcterms:created>
</cp:coreProperties>
</file>