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710DA0" w:rsidRPr="00710DA0" w:rsidRDefault="00710DA0" w:rsidP="00710DA0">
      <w:pPr>
        <w:autoSpaceDE w:val="0"/>
        <w:autoSpaceDN w:val="0"/>
        <w:adjustRightInd w:val="0"/>
        <w:spacing w:after="0" w:line="240" w:lineRule="auto"/>
        <w:jc w:val="center"/>
        <w:rPr>
          <w:rFonts w:ascii="Times New Roman" w:hAnsi="Times New Roman" w:cs="Times New Roman"/>
          <w:b/>
          <w:sz w:val="28"/>
          <w:szCs w:val="28"/>
        </w:rPr>
      </w:pPr>
      <w:bookmarkStart w:id="0" w:name="_GoBack"/>
      <w:bookmarkEnd w:id="0"/>
      <w:r w:rsidRPr="00710DA0">
        <w:rPr>
          <w:rFonts w:ascii="Times New Roman" w:hAnsi="Times New Roman" w:cs="Times New Roman"/>
          <w:b/>
          <w:sz w:val="28"/>
          <w:szCs w:val="28"/>
        </w:rPr>
        <w:t>ГОДОВОЙ ОТЧЕТ</w:t>
      </w:r>
    </w:p>
    <w:p w:rsidR="00710DA0" w:rsidRPr="00710DA0" w:rsidRDefault="00710DA0" w:rsidP="00710DA0">
      <w:pPr>
        <w:autoSpaceDE w:val="0"/>
        <w:autoSpaceDN w:val="0"/>
        <w:adjustRightInd w:val="0"/>
        <w:spacing w:after="0" w:line="240" w:lineRule="auto"/>
        <w:jc w:val="center"/>
        <w:rPr>
          <w:rFonts w:ascii="Times New Roman" w:hAnsi="Times New Roman" w:cs="Times New Roman"/>
          <w:b/>
          <w:sz w:val="28"/>
          <w:szCs w:val="28"/>
        </w:rPr>
      </w:pPr>
      <w:r w:rsidRPr="00710DA0">
        <w:rPr>
          <w:rFonts w:ascii="Times New Roman" w:hAnsi="Times New Roman" w:cs="Times New Roman"/>
          <w:b/>
          <w:sz w:val="28"/>
          <w:szCs w:val="28"/>
        </w:rPr>
        <w:t>о выполнении государственной программы Пермского края</w:t>
      </w:r>
    </w:p>
    <w:p w:rsidR="00710DA0" w:rsidRPr="00710DA0" w:rsidRDefault="00710DA0" w:rsidP="00710DA0">
      <w:pPr>
        <w:autoSpaceDE w:val="0"/>
        <w:autoSpaceDN w:val="0"/>
        <w:adjustRightInd w:val="0"/>
        <w:spacing w:after="0" w:line="240" w:lineRule="auto"/>
        <w:jc w:val="both"/>
        <w:rPr>
          <w:rFonts w:ascii="Times New Roman" w:hAnsi="Times New Roman" w:cs="Times New Roman"/>
          <w:b/>
          <w:sz w:val="28"/>
          <w:szCs w:val="28"/>
        </w:rPr>
      </w:pPr>
      <w:r w:rsidRPr="00710DA0">
        <w:rPr>
          <w:rFonts w:ascii="Times New Roman" w:hAnsi="Times New Roman" w:cs="Times New Roman"/>
          <w:b/>
          <w:sz w:val="28"/>
          <w:szCs w:val="28"/>
        </w:rPr>
        <w:t>«Экономическая политика и инновационное развитие»</w:t>
      </w:r>
    </w:p>
    <w:p w:rsidR="00710DA0" w:rsidRPr="00710DA0" w:rsidRDefault="00710DA0" w:rsidP="00710DA0">
      <w:pPr>
        <w:autoSpaceDE w:val="0"/>
        <w:autoSpaceDN w:val="0"/>
        <w:adjustRightInd w:val="0"/>
        <w:spacing w:after="0" w:line="240" w:lineRule="auto"/>
        <w:jc w:val="center"/>
        <w:rPr>
          <w:rFonts w:ascii="Times New Roman" w:hAnsi="Times New Roman" w:cs="Times New Roman"/>
          <w:b/>
          <w:sz w:val="28"/>
          <w:szCs w:val="28"/>
        </w:rPr>
      </w:pPr>
      <w:r w:rsidRPr="00710DA0">
        <w:rPr>
          <w:rFonts w:ascii="Times New Roman" w:hAnsi="Times New Roman" w:cs="Times New Roman"/>
          <w:b/>
          <w:sz w:val="28"/>
          <w:szCs w:val="28"/>
        </w:rPr>
        <w:t>в 2018 году</w:t>
      </w:r>
    </w:p>
    <w:p w:rsidR="00710DA0" w:rsidRPr="00710DA0" w:rsidRDefault="00710DA0" w:rsidP="00710DA0">
      <w:pPr>
        <w:autoSpaceDE w:val="0"/>
        <w:autoSpaceDN w:val="0"/>
        <w:adjustRightInd w:val="0"/>
        <w:spacing w:after="0" w:line="240" w:lineRule="auto"/>
        <w:jc w:val="center"/>
        <w:rPr>
          <w:rFonts w:ascii="Times New Roman" w:hAnsi="Times New Roman" w:cs="Times New Roman"/>
          <w:sz w:val="28"/>
          <w:szCs w:val="28"/>
        </w:rPr>
      </w:pPr>
    </w:p>
    <w:p w:rsidR="00710DA0" w:rsidRPr="00710DA0" w:rsidRDefault="00710DA0" w:rsidP="00710DA0">
      <w:pPr>
        <w:autoSpaceDE w:val="0"/>
        <w:autoSpaceDN w:val="0"/>
        <w:adjustRightInd w:val="0"/>
        <w:spacing w:after="0" w:line="240" w:lineRule="auto"/>
        <w:jc w:val="center"/>
        <w:rPr>
          <w:rFonts w:ascii="Times New Roman" w:hAnsi="Times New Roman" w:cs="Times New Roman"/>
          <w:sz w:val="28"/>
          <w:szCs w:val="28"/>
        </w:rPr>
      </w:pPr>
    </w:p>
    <w:p w:rsidR="00710DA0" w:rsidRPr="00710DA0" w:rsidRDefault="00710DA0" w:rsidP="00710DA0">
      <w:pPr>
        <w:autoSpaceDE w:val="0"/>
        <w:autoSpaceDN w:val="0"/>
        <w:adjustRightInd w:val="0"/>
        <w:spacing w:after="0" w:line="240" w:lineRule="auto"/>
        <w:jc w:val="center"/>
        <w:rPr>
          <w:rFonts w:ascii="Times New Roman" w:hAnsi="Times New Roman" w:cs="Times New Roman"/>
          <w:sz w:val="28"/>
          <w:szCs w:val="28"/>
        </w:rPr>
      </w:pPr>
    </w:p>
    <w:p w:rsidR="00710DA0" w:rsidRPr="00710DA0" w:rsidRDefault="00710DA0" w:rsidP="00710DA0">
      <w:pPr>
        <w:numPr>
          <w:ilvl w:val="0"/>
          <w:numId w:val="1"/>
        </w:numPr>
        <w:autoSpaceDE w:val="0"/>
        <w:autoSpaceDN w:val="0"/>
        <w:adjustRightInd w:val="0"/>
        <w:spacing w:after="0" w:line="240" w:lineRule="auto"/>
        <w:contextualSpacing/>
        <w:jc w:val="both"/>
        <w:rPr>
          <w:rFonts w:ascii="Times New Roman" w:eastAsia="Calibri" w:hAnsi="Times New Roman" w:cs="Times New Roman"/>
          <w:b/>
          <w:sz w:val="28"/>
          <w:szCs w:val="28"/>
        </w:rPr>
      </w:pPr>
      <w:r w:rsidRPr="00710DA0">
        <w:rPr>
          <w:rFonts w:ascii="Times New Roman" w:eastAsia="Calibri" w:hAnsi="Times New Roman" w:cs="Times New Roman"/>
          <w:b/>
          <w:sz w:val="28"/>
          <w:szCs w:val="28"/>
        </w:rPr>
        <w:t>Оценка степени достижения целей и задач государственной программы.</w:t>
      </w:r>
    </w:p>
    <w:p w:rsidR="00710DA0" w:rsidRPr="00710DA0" w:rsidRDefault="00710DA0" w:rsidP="00710DA0">
      <w:pPr>
        <w:autoSpaceDE w:val="0"/>
        <w:autoSpaceDN w:val="0"/>
        <w:adjustRightInd w:val="0"/>
        <w:spacing w:after="0" w:line="240" w:lineRule="auto"/>
        <w:contextualSpacing/>
        <w:jc w:val="both"/>
        <w:rPr>
          <w:rFonts w:ascii="Times New Roman" w:eastAsia="Calibri" w:hAnsi="Times New Roman" w:cs="Times New Roman"/>
          <w:sz w:val="28"/>
          <w:szCs w:val="28"/>
        </w:rPr>
      </w:pPr>
    </w:p>
    <w:p w:rsidR="00710DA0" w:rsidRPr="00710DA0" w:rsidRDefault="00710DA0" w:rsidP="00710DA0">
      <w:pPr>
        <w:autoSpaceDE w:val="0"/>
        <w:autoSpaceDN w:val="0"/>
        <w:adjustRightInd w:val="0"/>
        <w:spacing w:after="0" w:line="240" w:lineRule="auto"/>
        <w:jc w:val="both"/>
        <w:rPr>
          <w:rFonts w:ascii="Times New Roman" w:eastAsia="Calibri" w:hAnsi="Times New Roman" w:cs="Times New Roman"/>
          <w:sz w:val="28"/>
          <w:szCs w:val="28"/>
        </w:rPr>
      </w:pPr>
      <w:r w:rsidRPr="00710DA0">
        <w:rPr>
          <w:rFonts w:ascii="Times New Roman" w:eastAsia="Calibri" w:hAnsi="Times New Roman" w:cs="Times New Roman"/>
          <w:sz w:val="28"/>
          <w:szCs w:val="28"/>
        </w:rPr>
        <w:t>Государственная программа Пермского края «</w:t>
      </w:r>
      <w:r w:rsidRPr="00710DA0">
        <w:rPr>
          <w:rFonts w:ascii="Times New Roman" w:hAnsi="Times New Roman" w:cs="Times New Roman"/>
          <w:sz w:val="28"/>
          <w:szCs w:val="28"/>
        </w:rPr>
        <w:t>Экономическая политика и инновационное развитие</w:t>
      </w:r>
      <w:r w:rsidRPr="00710DA0">
        <w:rPr>
          <w:rFonts w:ascii="Times New Roman" w:eastAsia="Calibri" w:hAnsi="Times New Roman" w:cs="Times New Roman"/>
          <w:sz w:val="28"/>
          <w:szCs w:val="28"/>
        </w:rPr>
        <w:t>» утверждена постановлением Правительства Пермского края от 3 октября 2013 г. № 1325-п.</w:t>
      </w:r>
    </w:p>
    <w:p w:rsidR="00710DA0" w:rsidRPr="00710DA0" w:rsidRDefault="00710DA0" w:rsidP="00710DA0">
      <w:pPr>
        <w:autoSpaceDE w:val="0"/>
        <w:autoSpaceDN w:val="0"/>
        <w:adjustRightInd w:val="0"/>
        <w:spacing w:after="0" w:line="240" w:lineRule="auto"/>
        <w:jc w:val="both"/>
        <w:rPr>
          <w:rFonts w:ascii="Times New Roman" w:eastAsia="Calibri" w:hAnsi="Times New Roman" w:cs="Times New Roman"/>
          <w:sz w:val="28"/>
          <w:szCs w:val="28"/>
        </w:rPr>
      </w:pPr>
      <w:r w:rsidRPr="00710DA0">
        <w:rPr>
          <w:rFonts w:ascii="Times New Roman" w:eastAsia="Calibri" w:hAnsi="Times New Roman" w:cs="Times New Roman"/>
          <w:sz w:val="28"/>
          <w:szCs w:val="28"/>
        </w:rPr>
        <w:t>Цель программы – обеспечение сбалансированного экономического развития и конкурентоспособности экономики Пермского края и переход к инновационному типу экономического развития.</w:t>
      </w:r>
    </w:p>
    <w:p w:rsidR="00710DA0" w:rsidRPr="00710DA0" w:rsidRDefault="00710DA0" w:rsidP="00710DA0">
      <w:pPr>
        <w:autoSpaceDE w:val="0"/>
        <w:autoSpaceDN w:val="0"/>
        <w:adjustRightInd w:val="0"/>
        <w:spacing w:after="0" w:line="240" w:lineRule="auto"/>
        <w:jc w:val="both"/>
        <w:rPr>
          <w:rFonts w:ascii="Times New Roman" w:eastAsia="Calibri" w:hAnsi="Times New Roman" w:cs="Times New Roman"/>
          <w:sz w:val="28"/>
          <w:szCs w:val="28"/>
        </w:rPr>
      </w:pPr>
      <w:r w:rsidRPr="00710DA0">
        <w:rPr>
          <w:rFonts w:ascii="Times New Roman" w:eastAsia="Calibri" w:hAnsi="Times New Roman" w:cs="Times New Roman"/>
          <w:sz w:val="28"/>
          <w:szCs w:val="28"/>
        </w:rPr>
        <w:t>Достижение указанных целей обеспечивается путем решения следующих задач:</w:t>
      </w:r>
    </w:p>
    <w:p w:rsidR="00710DA0" w:rsidRPr="00710DA0" w:rsidRDefault="00710DA0" w:rsidP="00710DA0">
      <w:pPr>
        <w:tabs>
          <w:tab w:val="left" w:pos="567"/>
          <w:tab w:val="left" w:pos="851"/>
          <w:tab w:val="left" w:pos="993"/>
        </w:tabs>
        <w:autoSpaceDE w:val="0"/>
        <w:autoSpaceDN w:val="0"/>
        <w:adjustRightInd w:val="0"/>
        <w:spacing w:after="0" w:line="240" w:lineRule="auto"/>
        <w:jc w:val="both"/>
        <w:rPr>
          <w:rFonts w:ascii="Times New Roman" w:eastAsia="Calibri" w:hAnsi="Times New Roman" w:cs="Times New Roman"/>
          <w:sz w:val="28"/>
          <w:szCs w:val="28"/>
        </w:rPr>
      </w:pPr>
      <w:r w:rsidRPr="00710DA0">
        <w:rPr>
          <w:rFonts w:ascii="Times New Roman" w:eastAsia="Calibri" w:hAnsi="Times New Roman" w:cs="Times New Roman"/>
          <w:sz w:val="28"/>
          <w:szCs w:val="28"/>
        </w:rPr>
        <w:t>1. Осуществление структурных преобразований, способствующих экономическому развитию и повышению конкурентоспособности Пермского края.</w:t>
      </w:r>
    </w:p>
    <w:p w:rsidR="00710DA0" w:rsidRPr="00710DA0" w:rsidRDefault="00710DA0" w:rsidP="00710DA0">
      <w:pPr>
        <w:autoSpaceDE w:val="0"/>
        <w:autoSpaceDN w:val="0"/>
        <w:adjustRightInd w:val="0"/>
        <w:spacing w:after="0" w:line="240" w:lineRule="auto"/>
        <w:jc w:val="both"/>
        <w:rPr>
          <w:rFonts w:ascii="Times New Roman" w:eastAsia="Calibri" w:hAnsi="Times New Roman" w:cs="Times New Roman"/>
          <w:sz w:val="28"/>
          <w:szCs w:val="28"/>
        </w:rPr>
      </w:pPr>
      <w:r w:rsidRPr="00710DA0">
        <w:rPr>
          <w:rFonts w:ascii="Times New Roman" w:eastAsia="Calibri" w:hAnsi="Times New Roman" w:cs="Times New Roman"/>
          <w:sz w:val="28"/>
          <w:szCs w:val="28"/>
        </w:rPr>
        <w:t>2. Формирование благоприятной инвестиционной и предпринимательской среды.</w:t>
      </w:r>
    </w:p>
    <w:p w:rsidR="00710DA0" w:rsidRPr="00710DA0" w:rsidRDefault="00710DA0" w:rsidP="00710DA0">
      <w:pPr>
        <w:autoSpaceDE w:val="0"/>
        <w:autoSpaceDN w:val="0"/>
        <w:adjustRightInd w:val="0"/>
        <w:spacing w:after="0" w:line="240" w:lineRule="auto"/>
        <w:jc w:val="both"/>
        <w:rPr>
          <w:rFonts w:ascii="Times New Roman" w:eastAsia="Calibri" w:hAnsi="Times New Roman" w:cs="Times New Roman"/>
          <w:sz w:val="28"/>
          <w:szCs w:val="28"/>
        </w:rPr>
      </w:pPr>
      <w:r w:rsidRPr="00710DA0">
        <w:rPr>
          <w:rFonts w:ascii="Times New Roman" w:eastAsia="Calibri" w:hAnsi="Times New Roman" w:cs="Times New Roman"/>
          <w:sz w:val="28"/>
          <w:szCs w:val="28"/>
        </w:rPr>
        <w:t>3. Реализация регионального инновационного и научно-технического потенциала Пермского края в целях развития экономики Пермского края и повышения благосостояния населения Пермского края.</w:t>
      </w:r>
    </w:p>
    <w:p w:rsidR="00710DA0" w:rsidRPr="00710DA0" w:rsidRDefault="00710DA0" w:rsidP="00710DA0">
      <w:pPr>
        <w:autoSpaceDE w:val="0"/>
        <w:autoSpaceDN w:val="0"/>
        <w:adjustRightInd w:val="0"/>
        <w:spacing w:after="0" w:line="240" w:lineRule="auto"/>
        <w:jc w:val="both"/>
        <w:rPr>
          <w:rFonts w:ascii="Times New Roman" w:eastAsia="Calibri" w:hAnsi="Times New Roman" w:cs="Times New Roman"/>
          <w:sz w:val="28"/>
          <w:szCs w:val="28"/>
        </w:rPr>
      </w:pPr>
      <w:r w:rsidRPr="00710DA0">
        <w:rPr>
          <w:rFonts w:ascii="Times New Roman" w:eastAsia="Calibri" w:hAnsi="Times New Roman" w:cs="Times New Roman"/>
          <w:sz w:val="28"/>
          <w:szCs w:val="28"/>
        </w:rPr>
        <w:t>4. Повышение социально-экономической эффективности потребительского рынка.</w:t>
      </w:r>
    </w:p>
    <w:p w:rsidR="00710DA0" w:rsidRPr="00710DA0" w:rsidRDefault="00710DA0" w:rsidP="00710DA0">
      <w:pPr>
        <w:autoSpaceDE w:val="0"/>
        <w:autoSpaceDN w:val="0"/>
        <w:adjustRightInd w:val="0"/>
        <w:spacing w:after="0" w:line="240" w:lineRule="auto"/>
        <w:jc w:val="both"/>
        <w:rPr>
          <w:rFonts w:ascii="Times New Roman" w:eastAsia="Calibri" w:hAnsi="Times New Roman" w:cs="Times New Roman"/>
          <w:sz w:val="28"/>
          <w:szCs w:val="28"/>
        </w:rPr>
      </w:pPr>
      <w:r w:rsidRPr="00710DA0">
        <w:rPr>
          <w:rFonts w:ascii="Times New Roman" w:eastAsia="Calibri" w:hAnsi="Times New Roman" w:cs="Times New Roman"/>
          <w:sz w:val="28"/>
          <w:szCs w:val="28"/>
        </w:rPr>
        <w:t>5. Повышение эффективности использования природных ресурсов.</w:t>
      </w:r>
    </w:p>
    <w:p w:rsidR="00710DA0" w:rsidRPr="00710DA0" w:rsidRDefault="00710DA0" w:rsidP="00710DA0">
      <w:pPr>
        <w:autoSpaceDE w:val="0"/>
        <w:autoSpaceDN w:val="0"/>
        <w:adjustRightInd w:val="0"/>
        <w:spacing w:after="0" w:line="240" w:lineRule="auto"/>
        <w:jc w:val="both"/>
        <w:rPr>
          <w:rFonts w:ascii="Times New Roman" w:eastAsia="Calibri" w:hAnsi="Times New Roman" w:cs="Times New Roman"/>
          <w:sz w:val="28"/>
          <w:szCs w:val="28"/>
        </w:rPr>
      </w:pPr>
    </w:p>
    <w:p w:rsidR="00710DA0" w:rsidRPr="00710DA0" w:rsidRDefault="00710DA0" w:rsidP="00710DA0">
      <w:pPr>
        <w:tabs>
          <w:tab w:val="left" w:pos="567"/>
          <w:tab w:val="left" w:pos="851"/>
          <w:tab w:val="left" w:pos="993"/>
        </w:tabs>
        <w:autoSpaceDE w:val="0"/>
        <w:autoSpaceDN w:val="0"/>
        <w:adjustRightInd w:val="0"/>
        <w:spacing w:after="0" w:line="240" w:lineRule="auto"/>
        <w:jc w:val="both"/>
        <w:rPr>
          <w:rFonts w:ascii="Times New Roman" w:eastAsia="Calibri" w:hAnsi="Times New Roman" w:cs="Times New Roman"/>
          <w:sz w:val="28"/>
          <w:szCs w:val="28"/>
        </w:rPr>
      </w:pPr>
      <w:r w:rsidRPr="00710DA0">
        <w:rPr>
          <w:rFonts w:ascii="Times New Roman" w:eastAsia="Calibri" w:hAnsi="Times New Roman" w:cs="Times New Roman"/>
          <w:sz w:val="28"/>
          <w:szCs w:val="28"/>
        </w:rPr>
        <w:t>В части осуществления структурных преобразований, способствующих экономическому развитию и повышению конкурентоспособности Пермского края.</w:t>
      </w:r>
    </w:p>
    <w:p w:rsidR="00710DA0" w:rsidRPr="00710DA0" w:rsidRDefault="00710DA0" w:rsidP="00710DA0">
      <w:pPr>
        <w:spacing w:after="0" w:line="360" w:lineRule="exact"/>
        <w:jc w:val="both"/>
        <w:rPr>
          <w:rFonts w:ascii="Times New Roman" w:eastAsia="Times New Roman" w:hAnsi="Times New Roman" w:cs="Times New Roman"/>
          <w:sz w:val="28"/>
          <w:szCs w:val="28"/>
          <w:lang w:eastAsia="ru-RU"/>
        </w:rPr>
      </w:pPr>
      <w:r w:rsidRPr="00710DA0">
        <w:rPr>
          <w:rFonts w:ascii="Times New Roman" w:eastAsia="Times New Roman" w:hAnsi="Times New Roman" w:cs="Times New Roman"/>
          <w:sz w:val="28"/>
          <w:szCs w:val="28"/>
          <w:lang w:eastAsia="ru-RU"/>
        </w:rPr>
        <w:t>По итогам 2018 года индекс промышленного производства составил 101,9% (рост к 2017 году 1,9%).</w:t>
      </w:r>
    </w:p>
    <w:p w:rsidR="00710DA0" w:rsidRPr="00710DA0" w:rsidRDefault="00710DA0" w:rsidP="00710DA0">
      <w:pPr>
        <w:spacing w:after="0" w:line="360" w:lineRule="exact"/>
        <w:jc w:val="both"/>
        <w:rPr>
          <w:rFonts w:ascii="Times New Roman" w:eastAsia="Times New Roman" w:hAnsi="Times New Roman" w:cs="Times New Roman"/>
          <w:sz w:val="28"/>
          <w:szCs w:val="28"/>
          <w:lang w:eastAsia="ru-RU"/>
        </w:rPr>
      </w:pPr>
      <w:r w:rsidRPr="00710DA0">
        <w:rPr>
          <w:rFonts w:ascii="Times New Roman" w:eastAsia="Times New Roman" w:hAnsi="Times New Roman" w:cs="Times New Roman"/>
          <w:sz w:val="28"/>
          <w:szCs w:val="28"/>
          <w:lang w:eastAsia="ru-RU"/>
        </w:rPr>
        <w:t xml:space="preserve">Наблюдается ряд изменений в структуре индекса промышленного производства. Драйверами роста промышленности в этом году являются металлургия (+29,6%) и производство машин и оборудования, показывающее прирост 20%, производство электрооборудования (+10,6%). </w:t>
      </w:r>
    </w:p>
    <w:p w:rsidR="00710DA0" w:rsidRPr="00710DA0" w:rsidRDefault="00710DA0" w:rsidP="00710DA0">
      <w:pPr>
        <w:spacing w:after="0" w:line="360" w:lineRule="exact"/>
        <w:jc w:val="both"/>
        <w:rPr>
          <w:rFonts w:ascii="Times New Roman" w:eastAsia="Times New Roman" w:hAnsi="Times New Roman" w:cs="Times New Roman"/>
          <w:sz w:val="28"/>
          <w:szCs w:val="28"/>
          <w:lang w:eastAsia="ru-RU"/>
        </w:rPr>
      </w:pPr>
      <w:r w:rsidRPr="00710DA0">
        <w:rPr>
          <w:rFonts w:ascii="Times New Roman" w:eastAsia="Times New Roman" w:hAnsi="Times New Roman" w:cs="Times New Roman"/>
          <w:sz w:val="28"/>
          <w:szCs w:val="28"/>
          <w:lang w:eastAsia="ru-RU"/>
        </w:rPr>
        <w:t>Сегодня структура производства продукции в крае выглядит следующим образом:</w:t>
      </w:r>
    </w:p>
    <w:p w:rsidR="00710DA0" w:rsidRPr="00710DA0" w:rsidRDefault="00710DA0" w:rsidP="00710DA0">
      <w:pPr>
        <w:spacing w:after="0" w:line="360" w:lineRule="exact"/>
        <w:jc w:val="both"/>
        <w:rPr>
          <w:rFonts w:ascii="Times New Roman" w:eastAsia="Times New Roman" w:hAnsi="Times New Roman" w:cs="Times New Roman"/>
          <w:sz w:val="28"/>
          <w:szCs w:val="28"/>
          <w:lang w:eastAsia="ru-RU"/>
        </w:rPr>
      </w:pPr>
      <w:r w:rsidRPr="00710DA0">
        <w:rPr>
          <w:rFonts w:ascii="Times New Roman" w:eastAsia="Times New Roman" w:hAnsi="Times New Roman" w:cs="Times New Roman"/>
          <w:sz w:val="28"/>
          <w:szCs w:val="28"/>
          <w:lang w:eastAsia="ru-RU"/>
        </w:rPr>
        <w:t>20% краевой промышленности ориентированы на экспорт;</w:t>
      </w:r>
    </w:p>
    <w:p w:rsidR="00710DA0" w:rsidRPr="00710DA0" w:rsidRDefault="00710DA0" w:rsidP="00710DA0">
      <w:pPr>
        <w:spacing w:after="0" w:line="360" w:lineRule="exact"/>
        <w:jc w:val="both"/>
        <w:rPr>
          <w:rFonts w:ascii="Times New Roman" w:eastAsia="Times New Roman" w:hAnsi="Times New Roman" w:cs="Times New Roman"/>
          <w:sz w:val="28"/>
          <w:szCs w:val="28"/>
          <w:lang w:eastAsia="ru-RU"/>
        </w:rPr>
      </w:pPr>
      <w:r w:rsidRPr="00710DA0">
        <w:rPr>
          <w:rFonts w:ascii="Times New Roman" w:eastAsia="Times New Roman" w:hAnsi="Times New Roman" w:cs="Times New Roman"/>
          <w:sz w:val="28"/>
          <w:szCs w:val="28"/>
          <w:lang w:eastAsia="ru-RU"/>
        </w:rPr>
        <w:t>15% от внутрироссийского потребления – это прямые заказы крупных корпораций.</w:t>
      </w:r>
    </w:p>
    <w:p w:rsidR="00710DA0" w:rsidRPr="00710DA0" w:rsidRDefault="00710DA0" w:rsidP="00710DA0">
      <w:pPr>
        <w:spacing w:after="0" w:line="360" w:lineRule="exact"/>
        <w:jc w:val="both"/>
        <w:rPr>
          <w:rFonts w:ascii="Times New Roman" w:eastAsia="Times New Roman" w:hAnsi="Times New Roman" w:cs="Times New Roman"/>
          <w:sz w:val="28"/>
          <w:szCs w:val="28"/>
          <w:lang w:eastAsia="ru-RU"/>
        </w:rPr>
      </w:pPr>
      <w:r w:rsidRPr="00710DA0">
        <w:rPr>
          <w:rFonts w:ascii="Times New Roman" w:eastAsia="Times New Roman" w:hAnsi="Times New Roman" w:cs="Times New Roman"/>
          <w:sz w:val="28"/>
          <w:szCs w:val="28"/>
          <w:lang w:eastAsia="ru-RU"/>
        </w:rPr>
        <w:lastRenderedPageBreak/>
        <w:t>Именно эти сегменты наиболее активно растут, и именно на их поддержку Правительство Пермского края ориентируется в первую очередь.</w:t>
      </w:r>
    </w:p>
    <w:p w:rsidR="00710DA0" w:rsidRPr="00710DA0" w:rsidRDefault="00710DA0" w:rsidP="00710DA0">
      <w:pPr>
        <w:spacing w:after="0" w:line="360" w:lineRule="exact"/>
        <w:jc w:val="both"/>
        <w:rPr>
          <w:rFonts w:ascii="Times New Roman" w:eastAsia="Times New Roman" w:hAnsi="Times New Roman" w:cs="Times New Roman"/>
          <w:sz w:val="28"/>
          <w:szCs w:val="28"/>
          <w:lang w:eastAsia="ru-RU"/>
        </w:rPr>
      </w:pPr>
      <w:r w:rsidRPr="00710DA0">
        <w:rPr>
          <w:rFonts w:ascii="Times New Roman" w:eastAsia="Times New Roman" w:hAnsi="Times New Roman" w:cs="Times New Roman"/>
          <w:sz w:val="28"/>
          <w:szCs w:val="28"/>
          <w:lang w:eastAsia="ru-RU"/>
        </w:rPr>
        <w:t>В сфере промышленного производства Прикамья за 2017 год отгружено продукции, выполнено работ и услуг на 1,384 трлн. руб., к 2016 году рост составил на 17,1%; за 2018 год отгружено продукции, выполнено работ и услуг на 1,731 трлн. руб., к 2017 году рост составил на 25%.</w:t>
      </w:r>
    </w:p>
    <w:p w:rsidR="00710DA0" w:rsidRPr="00710DA0" w:rsidRDefault="00710DA0" w:rsidP="00710DA0">
      <w:pPr>
        <w:spacing w:after="0" w:line="360" w:lineRule="exact"/>
        <w:jc w:val="both"/>
        <w:rPr>
          <w:rFonts w:ascii="Times New Roman" w:eastAsia="Times New Roman" w:hAnsi="Times New Roman" w:cs="Times New Roman"/>
          <w:sz w:val="28"/>
          <w:szCs w:val="28"/>
          <w:lang w:eastAsia="ru-RU"/>
        </w:rPr>
      </w:pPr>
      <w:r w:rsidRPr="00710DA0">
        <w:rPr>
          <w:rFonts w:ascii="Times New Roman" w:eastAsia="Times New Roman" w:hAnsi="Times New Roman" w:cs="Times New Roman"/>
          <w:sz w:val="28"/>
          <w:szCs w:val="28"/>
          <w:lang w:eastAsia="ru-RU"/>
        </w:rPr>
        <w:t>Число занятых в промышленности в 2018 году (без субъектов малого и среднего предпринимательства) составило 203,3 тысяч человек, при этом большая часть из них занята в сфере обрабатывающих производств –157,8 тысяч человек, обеспечение электрической энергией, газом и паром 24,4 тысяч человек, добыча полезных ископаемых - 13,8 тысяч человек, водоснабжение и водоотведение – 7,3 тысяч человек.</w:t>
      </w:r>
    </w:p>
    <w:p w:rsidR="00710DA0" w:rsidRPr="00710DA0" w:rsidRDefault="00710DA0" w:rsidP="00710DA0">
      <w:pPr>
        <w:spacing w:after="0" w:line="360" w:lineRule="exact"/>
        <w:jc w:val="both"/>
        <w:rPr>
          <w:rFonts w:ascii="Times New Roman" w:eastAsia="Times New Roman" w:hAnsi="Times New Roman" w:cs="Times New Roman"/>
          <w:sz w:val="28"/>
          <w:szCs w:val="28"/>
          <w:lang w:eastAsia="ru-RU"/>
        </w:rPr>
      </w:pPr>
      <w:r w:rsidRPr="00710DA0">
        <w:rPr>
          <w:rFonts w:ascii="Times New Roman" w:eastAsia="Times New Roman" w:hAnsi="Times New Roman" w:cs="Times New Roman"/>
          <w:sz w:val="28"/>
          <w:szCs w:val="28"/>
          <w:lang w:eastAsia="ru-RU"/>
        </w:rPr>
        <w:t xml:space="preserve"> Доля промышленных предприятий в общем объеме инвестиций в основной капитал –76%.</w:t>
      </w:r>
    </w:p>
    <w:p w:rsidR="00710DA0" w:rsidRPr="00710DA0" w:rsidRDefault="00710DA0" w:rsidP="00710DA0">
      <w:pPr>
        <w:spacing w:after="0" w:line="360" w:lineRule="exact"/>
        <w:jc w:val="both"/>
        <w:rPr>
          <w:rFonts w:ascii="Times New Roman" w:eastAsia="Times New Roman" w:hAnsi="Times New Roman" w:cs="Times New Roman"/>
          <w:sz w:val="28"/>
          <w:szCs w:val="28"/>
          <w:lang w:eastAsia="ru-RU"/>
        </w:rPr>
      </w:pPr>
    </w:p>
    <w:p w:rsidR="00710DA0" w:rsidRPr="00710DA0" w:rsidRDefault="00710DA0" w:rsidP="00710DA0">
      <w:pPr>
        <w:autoSpaceDE w:val="0"/>
        <w:autoSpaceDN w:val="0"/>
        <w:adjustRightInd w:val="0"/>
        <w:spacing w:after="0" w:line="240" w:lineRule="auto"/>
        <w:jc w:val="both"/>
        <w:rPr>
          <w:rFonts w:ascii="Times New Roman" w:eastAsia="Calibri" w:hAnsi="Times New Roman" w:cs="Times New Roman"/>
          <w:sz w:val="28"/>
          <w:szCs w:val="28"/>
        </w:rPr>
      </w:pPr>
      <w:r w:rsidRPr="00710DA0">
        <w:rPr>
          <w:rFonts w:ascii="Times New Roman" w:eastAsia="Calibri" w:hAnsi="Times New Roman" w:cs="Times New Roman"/>
          <w:sz w:val="28"/>
          <w:szCs w:val="28"/>
        </w:rPr>
        <w:t>В части формирования благоприятной инвестиционной и предпринимательской среды.</w:t>
      </w:r>
    </w:p>
    <w:p w:rsidR="00710DA0" w:rsidRPr="00710DA0" w:rsidRDefault="00710DA0" w:rsidP="00710DA0">
      <w:pPr>
        <w:tabs>
          <w:tab w:val="left" w:pos="750"/>
        </w:tabs>
        <w:spacing w:after="0" w:line="240" w:lineRule="auto"/>
        <w:jc w:val="both"/>
        <w:rPr>
          <w:rFonts w:ascii="Times New Roman" w:eastAsia="Times New Roman" w:hAnsi="Times New Roman" w:cs="Times New Roman"/>
          <w:sz w:val="28"/>
          <w:szCs w:val="28"/>
          <w:lang w:eastAsia="ru-RU"/>
        </w:rPr>
      </w:pPr>
      <w:r w:rsidRPr="00710DA0">
        <w:rPr>
          <w:rFonts w:ascii="Times New Roman" w:eastAsia="Times New Roman" w:hAnsi="Times New Roman" w:cs="Times New Roman"/>
          <w:sz w:val="28"/>
          <w:szCs w:val="28"/>
          <w:lang w:eastAsia="ru-RU"/>
        </w:rPr>
        <w:t>Обеспечено функционирование инфраструктуры поддержки субъектов малого и среднего предпринимательства и оказание услуг в сфере внешнеэкономической деятельности государственным бюджетным учреждением «Агентство инвестиционного развития» и Центром координации поддержки экспортно ориентированных субъектов малого и среднего предпринимательства.</w:t>
      </w:r>
    </w:p>
    <w:p w:rsidR="00710DA0" w:rsidRPr="00710DA0" w:rsidRDefault="00710DA0" w:rsidP="00710DA0">
      <w:pPr>
        <w:spacing w:after="0" w:line="360" w:lineRule="exact"/>
        <w:jc w:val="both"/>
        <w:rPr>
          <w:rFonts w:ascii="Times New Roman" w:eastAsia="Times New Roman" w:hAnsi="Times New Roman" w:cs="Times New Roman"/>
          <w:sz w:val="28"/>
          <w:szCs w:val="28"/>
          <w:lang w:eastAsia="ru-RU"/>
        </w:rPr>
      </w:pPr>
      <w:r w:rsidRPr="00710DA0">
        <w:rPr>
          <w:rFonts w:ascii="Times New Roman" w:eastAsia="Times New Roman" w:hAnsi="Times New Roman" w:cs="Times New Roman"/>
          <w:sz w:val="28"/>
          <w:szCs w:val="28"/>
          <w:lang w:eastAsia="ru-RU"/>
        </w:rPr>
        <w:t xml:space="preserve">По данным ФНС России по состоянию на 10 января 2019 гг. в Пермском крае действует 106,4 тыс. субъектов МСП, в том числе 45,6 тыс. юридических лиц и 60,8 тыс. индивидуальных предпринимателей.  Наибольший прирост наблюдается среди индивидуальных предпринимателей (увеличение на 4,6% по сравнению с предыдущим периодом).   </w:t>
      </w:r>
    </w:p>
    <w:p w:rsidR="00710DA0" w:rsidRPr="00710DA0" w:rsidRDefault="00710DA0" w:rsidP="00710DA0">
      <w:pPr>
        <w:spacing w:after="0" w:line="360" w:lineRule="exact"/>
        <w:jc w:val="both"/>
        <w:rPr>
          <w:rFonts w:ascii="Times New Roman" w:eastAsia="Times New Roman" w:hAnsi="Times New Roman" w:cs="Times New Roman"/>
          <w:sz w:val="28"/>
          <w:szCs w:val="28"/>
          <w:lang w:eastAsia="ru-RU"/>
        </w:rPr>
      </w:pPr>
      <w:r w:rsidRPr="00710DA0">
        <w:rPr>
          <w:rFonts w:ascii="Times New Roman" w:eastAsia="Times New Roman" w:hAnsi="Times New Roman" w:cs="Times New Roman"/>
          <w:sz w:val="28"/>
          <w:szCs w:val="28"/>
          <w:lang w:eastAsia="ru-RU"/>
        </w:rPr>
        <w:t xml:space="preserve">Малые предприятия специализируются в основном на торговле </w:t>
      </w:r>
      <w:r w:rsidRPr="00710DA0">
        <w:rPr>
          <w:rFonts w:ascii="Times New Roman" w:eastAsia="Times New Roman" w:hAnsi="Times New Roman" w:cs="Times New Roman"/>
          <w:sz w:val="28"/>
          <w:szCs w:val="28"/>
          <w:lang w:eastAsia="ru-RU"/>
        </w:rPr>
        <w:br/>
        <w:t xml:space="preserve">и предоставлению услуг населению. </w:t>
      </w:r>
    </w:p>
    <w:p w:rsidR="00710DA0" w:rsidRPr="00710DA0" w:rsidRDefault="00710DA0" w:rsidP="00710DA0">
      <w:pPr>
        <w:tabs>
          <w:tab w:val="left" w:pos="851"/>
        </w:tabs>
        <w:spacing w:after="0" w:line="360" w:lineRule="exact"/>
        <w:jc w:val="both"/>
        <w:rPr>
          <w:rFonts w:ascii="Times New Roman" w:eastAsia="Times New Roman" w:hAnsi="Times New Roman" w:cs="Times New Roman"/>
          <w:sz w:val="28"/>
          <w:szCs w:val="28"/>
          <w:lang w:eastAsia="ru-RU"/>
        </w:rPr>
      </w:pPr>
      <w:r w:rsidRPr="00710DA0">
        <w:rPr>
          <w:rFonts w:ascii="Times New Roman" w:eastAsia="Times New Roman" w:hAnsi="Times New Roman" w:cs="Times New Roman"/>
          <w:sz w:val="28"/>
          <w:szCs w:val="28"/>
          <w:lang w:eastAsia="ru-RU"/>
        </w:rPr>
        <w:t xml:space="preserve">Средние предприятия представлены в сферах с высокой добавленной стоимостью – обрабатывающие производства, строительство, сельское хозяйство. </w:t>
      </w:r>
    </w:p>
    <w:p w:rsidR="00710DA0" w:rsidRPr="00710DA0" w:rsidRDefault="00710DA0" w:rsidP="00710DA0">
      <w:pPr>
        <w:spacing w:after="0" w:line="320" w:lineRule="exact"/>
        <w:contextualSpacing/>
        <w:jc w:val="both"/>
        <w:rPr>
          <w:rFonts w:ascii="Times New Roman" w:eastAsia="Calibri" w:hAnsi="Times New Roman" w:cs="Times New Roman"/>
          <w:sz w:val="28"/>
          <w:szCs w:val="28"/>
        </w:rPr>
      </w:pPr>
      <w:r w:rsidRPr="00710DA0">
        <w:rPr>
          <w:rFonts w:ascii="Times New Roman" w:eastAsia="Calibri" w:hAnsi="Times New Roman" w:cs="Times New Roman"/>
          <w:sz w:val="28"/>
          <w:szCs w:val="28"/>
        </w:rPr>
        <w:t>В 2017 - 2018 гг. зафиксированы положительные тенденции развития МСП.</w:t>
      </w:r>
    </w:p>
    <w:p w:rsidR="00710DA0" w:rsidRPr="00710DA0" w:rsidRDefault="00710DA0" w:rsidP="00710DA0">
      <w:pPr>
        <w:spacing w:after="0" w:line="360" w:lineRule="exact"/>
        <w:jc w:val="both"/>
        <w:rPr>
          <w:rFonts w:ascii="Times New Roman" w:eastAsia="Times New Roman" w:hAnsi="Times New Roman" w:cs="Times New Roman"/>
          <w:sz w:val="28"/>
          <w:szCs w:val="28"/>
          <w:lang w:eastAsia="ru-RU"/>
        </w:rPr>
      </w:pPr>
      <w:r w:rsidRPr="00710DA0">
        <w:rPr>
          <w:rFonts w:ascii="Times New Roman" w:eastAsia="Times New Roman" w:hAnsi="Times New Roman" w:cs="Times New Roman"/>
          <w:sz w:val="28"/>
          <w:szCs w:val="28"/>
          <w:lang w:eastAsia="ru-RU"/>
        </w:rPr>
        <w:t xml:space="preserve">Оборот продукции и услуг к уровню 2016 года увеличился на 13,3%. </w:t>
      </w:r>
      <w:r w:rsidRPr="00710DA0">
        <w:rPr>
          <w:rFonts w:ascii="Times New Roman" w:eastAsia="Times New Roman" w:hAnsi="Times New Roman" w:cs="Times New Roman"/>
          <w:sz w:val="28"/>
          <w:szCs w:val="28"/>
          <w:lang w:eastAsia="ru-RU"/>
        </w:rPr>
        <w:br/>
        <w:t xml:space="preserve">При этом более 86% общего оборота сферы малых и средних предприятий составляет микро и малые предприятия. </w:t>
      </w:r>
    </w:p>
    <w:p w:rsidR="00710DA0" w:rsidRPr="00710DA0" w:rsidRDefault="00710DA0" w:rsidP="00710DA0">
      <w:pPr>
        <w:spacing w:after="0" w:line="360" w:lineRule="exact"/>
        <w:jc w:val="both"/>
        <w:rPr>
          <w:rFonts w:ascii="Times New Roman" w:eastAsia="Times New Roman" w:hAnsi="Times New Roman" w:cs="Times New Roman"/>
          <w:sz w:val="28"/>
          <w:szCs w:val="28"/>
          <w:lang w:eastAsia="ru-RU"/>
        </w:rPr>
      </w:pPr>
      <w:r w:rsidRPr="00710DA0">
        <w:rPr>
          <w:rFonts w:ascii="Times New Roman" w:eastAsia="Times New Roman" w:hAnsi="Times New Roman" w:cs="Times New Roman"/>
          <w:sz w:val="28"/>
          <w:szCs w:val="28"/>
          <w:lang w:eastAsia="ru-RU"/>
        </w:rPr>
        <w:t xml:space="preserve">Объем уплаченных налогов в консолидированный бюджет Пермского края составил 6,5 млрд. руб. (+13,6% к уровню 2016 г.). </w:t>
      </w:r>
    </w:p>
    <w:p w:rsidR="00710DA0" w:rsidRPr="00710DA0" w:rsidRDefault="00710DA0" w:rsidP="00710DA0">
      <w:pPr>
        <w:spacing w:after="0" w:line="360" w:lineRule="exact"/>
        <w:jc w:val="both"/>
        <w:rPr>
          <w:rFonts w:ascii="Times New Roman" w:eastAsia="Times New Roman" w:hAnsi="Times New Roman" w:cs="Times New Roman"/>
          <w:sz w:val="28"/>
          <w:szCs w:val="28"/>
          <w:lang w:eastAsia="ru-RU"/>
        </w:rPr>
      </w:pPr>
      <w:r w:rsidRPr="00710DA0">
        <w:rPr>
          <w:rFonts w:ascii="Times New Roman" w:eastAsia="Times New Roman" w:hAnsi="Times New Roman" w:cs="Times New Roman"/>
          <w:sz w:val="28"/>
          <w:szCs w:val="28"/>
          <w:lang w:eastAsia="ru-RU"/>
        </w:rPr>
        <w:t xml:space="preserve">Увеличились объемы инвестиций микропредприятий в основной капитал на 3% по сравнению с 2016 годом, а малых предприятий на 1%. При этом </w:t>
      </w:r>
      <w:r w:rsidRPr="00710DA0">
        <w:rPr>
          <w:rFonts w:ascii="Times New Roman" w:eastAsia="Times New Roman" w:hAnsi="Times New Roman" w:cs="Times New Roman"/>
          <w:sz w:val="28"/>
          <w:szCs w:val="28"/>
          <w:lang w:eastAsia="ru-RU"/>
        </w:rPr>
        <w:lastRenderedPageBreak/>
        <w:t xml:space="preserve">наибольшую долю в структуре целей инвестирования в основной капитал  составляет замена изношенной техники и оборудования (29%) автоматизация производства (22%) и увеличение производственных мощностей.  </w:t>
      </w:r>
    </w:p>
    <w:p w:rsidR="00710DA0" w:rsidRPr="00710DA0" w:rsidRDefault="00710DA0" w:rsidP="00710DA0">
      <w:pPr>
        <w:spacing w:after="0" w:line="360" w:lineRule="exact"/>
        <w:jc w:val="both"/>
        <w:rPr>
          <w:rFonts w:ascii="Times New Roman" w:eastAsia="Times New Roman" w:hAnsi="Times New Roman" w:cs="Times New Roman"/>
          <w:sz w:val="28"/>
          <w:szCs w:val="28"/>
          <w:lang w:eastAsia="ru-RU"/>
        </w:rPr>
      </w:pPr>
      <w:r w:rsidRPr="00710DA0">
        <w:rPr>
          <w:rFonts w:ascii="Times New Roman" w:eastAsia="Times New Roman" w:hAnsi="Times New Roman" w:cs="Times New Roman"/>
          <w:sz w:val="28"/>
          <w:szCs w:val="28"/>
          <w:lang w:eastAsia="ru-RU"/>
        </w:rPr>
        <w:t xml:space="preserve">Большую часть инвестиций в основной капитал среди малых (включая микро) предприятий осуществляют предприятия, занимающиеся добычей полезных ископаемых (около 33% от общих инвестиций малых предприятий </w:t>
      </w:r>
      <w:r w:rsidRPr="00710DA0">
        <w:rPr>
          <w:rFonts w:ascii="Times New Roman" w:eastAsia="Times New Roman" w:hAnsi="Times New Roman" w:cs="Times New Roman"/>
          <w:sz w:val="28"/>
          <w:szCs w:val="28"/>
          <w:lang w:eastAsia="ru-RU"/>
        </w:rPr>
        <w:br/>
        <w:t xml:space="preserve">в основной капитал), операциями с недвижимым имуществом (около 25%) </w:t>
      </w:r>
      <w:r w:rsidRPr="00710DA0">
        <w:rPr>
          <w:rFonts w:ascii="Times New Roman" w:eastAsia="Times New Roman" w:hAnsi="Times New Roman" w:cs="Times New Roman"/>
          <w:sz w:val="28"/>
          <w:szCs w:val="28"/>
          <w:lang w:eastAsia="ru-RU"/>
        </w:rPr>
        <w:br/>
        <w:t xml:space="preserve">и строительством (около 15,6%).  Среди средних предприятий большую часть инвестиций в основной капитал осуществляют предприятия, занимающиеся сельским хозяйством (36%), обрабатывающими производствами (23,2 %) и строительством (14 %). </w:t>
      </w:r>
    </w:p>
    <w:p w:rsidR="00710DA0" w:rsidRPr="00710DA0" w:rsidRDefault="00710DA0" w:rsidP="00710DA0">
      <w:pPr>
        <w:autoSpaceDE w:val="0"/>
        <w:autoSpaceDN w:val="0"/>
        <w:adjustRightInd w:val="0"/>
        <w:spacing w:before="280" w:after="0" w:line="240" w:lineRule="auto"/>
        <w:contextualSpacing/>
        <w:jc w:val="center"/>
        <w:rPr>
          <w:rFonts w:ascii="Times New Roman" w:eastAsia="Calibri" w:hAnsi="Times New Roman" w:cs="Times New Roman"/>
          <w:b/>
          <w:i/>
          <w:sz w:val="28"/>
          <w:szCs w:val="28"/>
        </w:rPr>
      </w:pPr>
    </w:p>
    <w:p w:rsidR="00710DA0" w:rsidRPr="00710DA0" w:rsidRDefault="00710DA0" w:rsidP="00710DA0">
      <w:pPr>
        <w:autoSpaceDE w:val="0"/>
        <w:autoSpaceDN w:val="0"/>
        <w:adjustRightInd w:val="0"/>
        <w:spacing w:after="0" w:line="240" w:lineRule="auto"/>
        <w:jc w:val="both"/>
        <w:rPr>
          <w:rFonts w:ascii="Times New Roman" w:eastAsia="Times New Roman" w:hAnsi="Times New Roman" w:cs="Times New Roman"/>
          <w:sz w:val="28"/>
          <w:szCs w:val="28"/>
          <w:lang w:eastAsia="ru-RU"/>
        </w:rPr>
      </w:pPr>
      <w:r w:rsidRPr="00710DA0">
        <w:rPr>
          <w:rFonts w:ascii="Times New Roman" w:eastAsia="Calibri" w:hAnsi="Times New Roman" w:cs="Times New Roman"/>
          <w:sz w:val="28"/>
          <w:szCs w:val="28"/>
        </w:rPr>
        <w:t xml:space="preserve">В части реализации регионального инновационного и научно-технического потенциала Пермского края в целях развития экономики Пермского края и повышения благосостояния населения Пермского края продолжилась </w:t>
      </w:r>
      <w:r w:rsidRPr="00710DA0">
        <w:rPr>
          <w:rFonts w:ascii="Times New Roman" w:eastAsia="Times New Roman" w:hAnsi="Times New Roman" w:cs="Times New Roman"/>
          <w:sz w:val="28"/>
          <w:szCs w:val="28"/>
          <w:lang w:eastAsia="ru-RU"/>
        </w:rPr>
        <w:t>реализация Дорожной карты проекта «Расширение использования высокотехнологичной продукции организаций Пермского края, в том числе импортозамещающей, в интересах ПАО «Газпром», в том числе проведено 9 заседаний научно-технического совета ООО «Газпром Трансгаз Чайковский», на которых были представлены инновационные разработки предприятий и организаций Пермского края. В ходе проведенных в 2017-2018 годах Научно-технических советов рассмотрены технические решения более 30 предприятий.</w:t>
      </w:r>
    </w:p>
    <w:p w:rsidR="00710DA0" w:rsidRPr="00710DA0" w:rsidRDefault="00710DA0" w:rsidP="00710DA0">
      <w:pPr>
        <w:spacing w:after="0" w:line="360" w:lineRule="exact"/>
        <w:jc w:val="both"/>
        <w:rPr>
          <w:rFonts w:ascii="Times New Roman" w:eastAsia="Times New Roman" w:hAnsi="Times New Roman" w:cs="Times New Roman"/>
          <w:sz w:val="28"/>
          <w:szCs w:val="28"/>
          <w:lang w:eastAsia="ru-RU"/>
        </w:rPr>
      </w:pPr>
      <w:r w:rsidRPr="00710DA0">
        <w:rPr>
          <w:rFonts w:ascii="Times New Roman" w:eastAsia="Times New Roman" w:hAnsi="Times New Roman" w:cs="Times New Roman"/>
          <w:sz w:val="28"/>
          <w:szCs w:val="28"/>
          <w:lang w:eastAsia="ru-RU"/>
        </w:rPr>
        <w:t>Предприятия Пермского края активно реализуют НИОКР при поддержке Фонда содействия инновациям. В 2018 году 15 предприятий получили поддержку по программе «Старт» общей суммой 36,0 млн. рублей (9 из них - новые проекты), 2 предприятия получили поддержку по программе «Коммерциализация» на общую сумму 30,0 млн. рублей. Еще два предприятия на сумму 23,0 млн. рублей поддержаны по конкурсам на проведение НИОКР по тематикам Национальной технологической инициативы (Старт-НТИ (аддитивные технологии) и Развитие-НТИ (автонет).</w:t>
      </w:r>
    </w:p>
    <w:p w:rsidR="00710DA0" w:rsidRPr="00710DA0" w:rsidRDefault="00710DA0" w:rsidP="00710DA0">
      <w:pPr>
        <w:autoSpaceDE w:val="0"/>
        <w:autoSpaceDN w:val="0"/>
        <w:adjustRightInd w:val="0"/>
        <w:spacing w:before="280" w:after="0" w:line="240" w:lineRule="auto"/>
        <w:contextualSpacing/>
        <w:rPr>
          <w:rFonts w:ascii="Times New Roman" w:eastAsia="Calibri" w:hAnsi="Times New Roman" w:cs="Times New Roman"/>
          <w:b/>
          <w:i/>
          <w:sz w:val="28"/>
          <w:szCs w:val="28"/>
        </w:rPr>
      </w:pPr>
    </w:p>
    <w:p w:rsidR="00710DA0" w:rsidRPr="00710DA0" w:rsidRDefault="00710DA0" w:rsidP="00710DA0">
      <w:pPr>
        <w:autoSpaceDE w:val="0"/>
        <w:autoSpaceDN w:val="0"/>
        <w:adjustRightInd w:val="0"/>
        <w:spacing w:after="0" w:line="240" w:lineRule="auto"/>
        <w:jc w:val="both"/>
        <w:rPr>
          <w:rFonts w:ascii="Times New Roman" w:eastAsia="Calibri" w:hAnsi="Times New Roman" w:cs="Times New Roman"/>
          <w:sz w:val="28"/>
          <w:szCs w:val="28"/>
        </w:rPr>
      </w:pPr>
      <w:r w:rsidRPr="00710DA0">
        <w:rPr>
          <w:rFonts w:ascii="Times New Roman" w:eastAsia="Calibri" w:hAnsi="Times New Roman" w:cs="Times New Roman"/>
          <w:sz w:val="28"/>
          <w:szCs w:val="28"/>
        </w:rPr>
        <w:t>В части повышения социально-экономической эффективности потребительского рынка.</w:t>
      </w:r>
    </w:p>
    <w:p w:rsidR="00710DA0" w:rsidRPr="00710DA0" w:rsidRDefault="00710DA0" w:rsidP="00710DA0">
      <w:pPr>
        <w:spacing w:after="0" w:line="360" w:lineRule="exact"/>
        <w:jc w:val="both"/>
        <w:rPr>
          <w:rFonts w:ascii="Times New Roman" w:eastAsia="Times New Roman" w:hAnsi="Times New Roman" w:cs="Times New Roman"/>
          <w:sz w:val="28"/>
          <w:szCs w:val="28"/>
          <w:lang w:eastAsia="ru-RU"/>
        </w:rPr>
      </w:pPr>
      <w:r w:rsidRPr="00710DA0">
        <w:rPr>
          <w:rFonts w:ascii="Times New Roman" w:eastAsia="Times New Roman" w:hAnsi="Times New Roman" w:cs="Times New Roman"/>
          <w:sz w:val="28"/>
          <w:szCs w:val="28"/>
          <w:lang w:eastAsia="ru-RU"/>
        </w:rPr>
        <w:t>В отраслевой структуре краевого валового регионального продукта доля торговли и услуг составляет 20,7%, по значимости уступая только промышленности.</w:t>
      </w:r>
    </w:p>
    <w:p w:rsidR="00710DA0" w:rsidRPr="00710DA0" w:rsidRDefault="00710DA0" w:rsidP="00710DA0">
      <w:pPr>
        <w:spacing w:after="0" w:line="360" w:lineRule="exact"/>
        <w:jc w:val="both"/>
        <w:rPr>
          <w:rFonts w:ascii="Times New Roman" w:eastAsia="Times New Roman" w:hAnsi="Times New Roman" w:cs="Times New Roman"/>
          <w:sz w:val="28"/>
          <w:szCs w:val="28"/>
          <w:lang w:eastAsia="ru-RU"/>
        </w:rPr>
      </w:pPr>
      <w:r w:rsidRPr="00710DA0">
        <w:rPr>
          <w:rFonts w:ascii="Times New Roman" w:eastAsia="Times New Roman" w:hAnsi="Times New Roman" w:cs="Times New Roman"/>
          <w:sz w:val="28"/>
          <w:szCs w:val="28"/>
          <w:lang w:eastAsia="ru-RU"/>
        </w:rPr>
        <w:t>На сегодняшний день в Пермском крае функционируют 16 253 предприятия розничной торговли и 8 розничных рынков. На предприятиях потребительского рынка Пермского края работает 24,7 % от числа занятого населения региона, что составляет 196,5 тыс. человек.</w:t>
      </w:r>
    </w:p>
    <w:p w:rsidR="00710DA0" w:rsidRPr="00710DA0" w:rsidRDefault="00710DA0" w:rsidP="00710DA0">
      <w:pPr>
        <w:spacing w:after="0" w:line="360" w:lineRule="exact"/>
        <w:jc w:val="both"/>
        <w:rPr>
          <w:rFonts w:ascii="Times New Roman" w:eastAsia="Calibri" w:hAnsi="Times New Roman" w:cs="Times New Roman"/>
          <w:sz w:val="28"/>
          <w:szCs w:val="28"/>
        </w:rPr>
      </w:pPr>
      <w:r w:rsidRPr="00710DA0">
        <w:rPr>
          <w:rFonts w:ascii="Times New Roman" w:eastAsia="Calibri" w:hAnsi="Times New Roman" w:cs="Times New Roman"/>
          <w:sz w:val="28"/>
          <w:szCs w:val="28"/>
        </w:rPr>
        <w:lastRenderedPageBreak/>
        <w:t xml:space="preserve">Для достижения целей и задач в 2018 году на территории региона реализовывались крупные инвестиционные проекты по строительству новых торговых и логистических комплексов: </w:t>
      </w:r>
      <w:r w:rsidRPr="00710DA0">
        <w:rPr>
          <w:rFonts w:ascii="Times New Roman" w:eastAsia="Times New Roman" w:hAnsi="Times New Roman" w:cs="Times New Roman"/>
          <w:color w:val="000000"/>
          <w:sz w:val="28"/>
          <w:szCs w:val="28"/>
          <w:lang w:eastAsia="ru-RU"/>
        </w:rPr>
        <w:t>строительство ТЦ «Планета» и Многофункционального центра, а также третьего гипермаркета «Лента».</w:t>
      </w:r>
    </w:p>
    <w:p w:rsidR="00710DA0" w:rsidRPr="00710DA0" w:rsidRDefault="00710DA0" w:rsidP="00710DA0">
      <w:pPr>
        <w:spacing w:after="0" w:line="360" w:lineRule="exact"/>
        <w:jc w:val="both"/>
        <w:rPr>
          <w:rFonts w:ascii="Times New Roman" w:eastAsia="Calibri" w:hAnsi="Times New Roman" w:cs="Times New Roman"/>
          <w:sz w:val="28"/>
          <w:szCs w:val="28"/>
        </w:rPr>
      </w:pPr>
      <w:r w:rsidRPr="00710DA0">
        <w:rPr>
          <w:rFonts w:ascii="Times New Roman" w:eastAsia="Calibri" w:hAnsi="Times New Roman" w:cs="Times New Roman"/>
          <w:sz w:val="28"/>
          <w:szCs w:val="28"/>
        </w:rPr>
        <w:t xml:space="preserve">При этом продолжилось развитие существующих торговых сетей. Существенно увеличили количество своих магазинов федеральные торговые сети: «Магнит» на 61 торговый объект, «Пятерочка» на 52 торговых объекта, «Монетка» на 20 торговых объектов. </w:t>
      </w:r>
    </w:p>
    <w:p w:rsidR="00710DA0" w:rsidRPr="00710DA0" w:rsidRDefault="00710DA0" w:rsidP="00710DA0">
      <w:pPr>
        <w:spacing w:after="0" w:line="360" w:lineRule="exact"/>
        <w:jc w:val="both"/>
        <w:rPr>
          <w:rFonts w:ascii="Times New Roman" w:eastAsia="Times New Roman" w:hAnsi="Times New Roman" w:cs="Times New Roman"/>
          <w:sz w:val="28"/>
          <w:szCs w:val="28"/>
          <w:lang w:eastAsia="ru-RU"/>
        </w:rPr>
      </w:pPr>
      <w:r w:rsidRPr="00710DA0">
        <w:rPr>
          <w:rFonts w:ascii="Times New Roman" w:eastAsia="Times New Roman" w:hAnsi="Times New Roman" w:cs="Times New Roman"/>
          <w:sz w:val="28"/>
          <w:szCs w:val="28"/>
          <w:lang w:eastAsia="ru-RU"/>
        </w:rPr>
        <w:t>За 2018 год оборот розничной торговли в Пермском крае вырос на 5,8 % и составил 540 566,5 млн. рублей, что выше, чем в целом по России (по РФ рост оборота в 2018 году составил 2,6%).</w:t>
      </w:r>
    </w:p>
    <w:p w:rsidR="00710DA0" w:rsidRPr="00710DA0" w:rsidRDefault="00710DA0" w:rsidP="00710DA0">
      <w:pPr>
        <w:spacing w:after="0" w:line="360" w:lineRule="exact"/>
        <w:jc w:val="both"/>
        <w:rPr>
          <w:rFonts w:ascii="Times New Roman" w:eastAsia="Times New Roman" w:hAnsi="Times New Roman" w:cs="Times New Roman"/>
          <w:sz w:val="28"/>
          <w:szCs w:val="28"/>
          <w:lang w:eastAsia="ru-RU"/>
        </w:rPr>
      </w:pPr>
      <w:r w:rsidRPr="00710DA0">
        <w:rPr>
          <w:rFonts w:ascii="Times New Roman" w:eastAsia="Times New Roman" w:hAnsi="Times New Roman" w:cs="Times New Roman"/>
          <w:sz w:val="28"/>
          <w:szCs w:val="28"/>
          <w:lang w:eastAsia="ru-RU"/>
        </w:rPr>
        <w:t>В структуре оборота розничной торговли наибольший удельный вес занимают непродовольственные товары – 54,2 %, доля продовольственной группы товаров составляет 45,8 %.</w:t>
      </w:r>
    </w:p>
    <w:p w:rsidR="00710DA0" w:rsidRPr="00710DA0" w:rsidRDefault="00710DA0" w:rsidP="00710DA0">
      <w:pPr>
        <w:spacing w:after="0" w:line="360" w:lineRule="exact"/>
        <w:jc w:val="both"/>
        <w:rPr>
          <w:rFonts w:ascii="Times New Roman" w:eastAsia="Times New Roman" w:hAnsi="Times New Roman" w:cs="Times New Roman"/>
          <w:sz w:val="28"/>
          <w:szCs w:val="28"/>
          <w:lang w:eastAsia="ru-RU"/>
        </w:rPr>
      </w:pPr>
      <w:r w:rsidRPr="00710DA0">
        <w:rPr>
          <w:rFonts w:ascii="Times New Roman" w:eastAsia="Times New Roman" w:hAnsi="Times New Roman" w:cs="Times New Roman"/>
          <w:sz w:val="28"/>
          <w:szCs w:val="28"/>
          <w:lang w:eastAsia="ru-RU"/>
        </w:rPr>
        <w:t>Оборот розничной торговли на душу населения в январе-декабре 2018 года составил 206,1 тыс. рублей, что выше на 7,8% аналогичного показателя в 2017 году.</w:t>
      </w:r>
    </w:p>
    <w:p w:rsidR="00710DA0" w:rsidRPr="00710DA0" w:rsidRDefault="00710DA0" w:rsidP="00710DA0">
      <w:pPr>
        <w:spacing w:after="0" w:line="360" w:lineRule="exact"/>
        <w:jc w:val="both"/>
        <w:rPr>
          <w:rFonts w:ascii="Times New Roman" w:eastAsia="Times New Roman" w:hAnsi="Times New Roman" w:cs="Times New Roman"/>
          <w:sz w:val="28"/>
          <w:szCs w:val="28"/>
          <w:lang w:eastAsia="ru-RU"/>
        </w:rPr>
      </w:pPr>
    </w:p>
    <w:p w:rsidR="00710DA0" w:rsidRPr="00710DA0" w:rsidRDefault="00710DA0" w:rsidP="00710DA0">
      <w:pPr>
        <w:spacing w:after="0" w:line="360" w:lineRule="exact"/>
        <w:jc w:val="both"/>
        <w:rPr>
          <w:rFonts w:ascii="Times New Roman" w:eastAsia="Calibri" w:hAnsi="Times New Roman" w:cs="Times New Roman"/>
          <w:sz w:val="28"/>
          <w:szCs w:val="28"/>
        </w:rPr>
      </w:pPr>
      <w:r w:rsidRPr="00710DA0">
        <w:rPr>
          <w:rFonts w:ascii="Times New Roman" w:eastAsia="Times New Roman" w:hAnsi="Times New Roman" w:cs="Times New Roman"/>
          <w:sz w:val="28"/>
          <w:szCs w:val="28"/>
          <w:lang w:eastAsia="ru-RU"/>
        </w:rPr>
        <w:t>В части п</w:t>
      </w:r>
      <w:r w:rsidRPr="00710DA0">
        <w:rPr>
          <w:rFonts w:ascii="Times New Roman" w:eastAsia="Calibri" w:hAnsi="Times New Roman" w:cs="Times New Roman"/>
          <w:sz w:val="28"/>
          <w:szCs w:val="28"/>
        </w:rPr>
        <w:t xml:space="preserve">овышения эффективности использования природных ресурсов реализованные мероприятия позволили увеличить объем платежей в бюджетную систему Российской Федерации от использования лесов, расположенных на землях лесного фонда, в расчете на 1 га земель лесного фонда до 137,2 рублей (+ 28,8%).  </w:t>
      </w:r>
    </w:p>
    <w:p w:rsidR="00710DA0" w:rsidRPr="00710DA0" w:rsidRDefault="00710DA0" w:rsidP="00710DA0">
      <w:pPr>
        <w:autoSpaceDE w:val="0"/>
        <w:autoSpaceDN w:val="0"/>
        <w:adjustRightInd w:val="0"/>
        <w:spacing w:before="280" w:after="0" w:line="240" w:lineRule="auto"/>
        <w:contextualSpacing/>
        <w:jc w:val="center"/>
        <w:rPr>
          <w:rFonts w:ascii="Times New Roman" w:eastAsia="Calibri" w:hAnsi="Times New Roman" w:cs="Times New Roman"/>
          <w:b/>
          <w:i/>
          <w:sz w:val="28"/>
          <w:szCs w:val="28"/>
        </w:rPr>
      </w:pPr>
    </w:p>
    <w:p w:rsidR="00710DA0" w:rsidRPr="00710DA0" w:rsidRDefault="00710DA0" w:rsidP="00710DA0">
      <w:pPr>
        <w:spacing w:after="0" w:line="360" w:lineRule="exact"/>
        <w:jc w:val="both"/>
        <w:rPr>
          <w:rFonts w:ascii="Times New Roman" w:eastAsia="Calibri" w:hAnsi="Times New Roman" w:cs="Times New Roman"/>
          <w:sz w:val="28"/>
          <w:szCs w:val="24"/>
          <w:lang w:eastAsia="ru-RU"/>
        </w:rPr>
      </w:pPr>
      <w:r w:rsidRPr="00710DA0">
        <w:rPr>
          <w:rFonts w:ascii="Times New Roman" w:eastAsia="Calibri" w:hAnsi="Times New Roman" w:cs="Times New Roman"/>
          <w:sz w:val="28"/>
          <w:szCs w:val="24"/>
          <w:lang w:eastAsia="ru-RU"/>
        </w:rPr>
        <w:t>Результатом реализации государственной программы стал рост объема налоговых и неналоговых доходов консолидированного бюджета Пермского края до 139,7 млрд. руб. или на 6,3% к уровню 2017 года.</w:t>
      </w:r>
    </w:p>
    <w:p w:rsidR="00710DA0" w:rsidRPr="00710DA0" w:rsidRDefault="00710DA0" w:rsidP="00710DA0">
      <w:pPr>
        <w:autoSpaceDE w:val="0"/>
        <w:autoSpaceDN w:val="0"/>
        <w:adjustRightInd w:val="0"/>
        <w:spacing w:before="280" w:after="0" w:line="240" w:lineRule="auto"/>
        <w:contextualSpacing/>
        <w:jc w:val="center"/>
        <w:rPr>
          <w:rFonts w:ascii="Times New Roman" w:eastAsia="Calibri" w:hAnsi="Times New Roman" w:cs="Times New Roman"/>
          <w:b/>
          <w:i/>
          <w:sz w:val="28"/>
          <w:szCs w:val="28"/>
        </w:rPr>
      </w:pPr>
    </w:p>
    <w:p w:rsidR="00710DA0" w:rsidRPr="00710DA0" w:rsidRDefault="00710DA0" w:rsidP="00710DA0">
      <w:pPr>
        <w:autoSpaceDE w:val="0"/>
        <w:autoSpaceDN w:val="0"/>
        <w:adjustRightInd w:val="0"/>
        <w:spacing w:before="280" w:after="0" w:line="240" w:lineRule="auto"/>
        <w:contextualSpacing/>
        <w:jc w:val="center"/>
        <w:rPr>
          <w:rFonts w:ascii="Times New Roman" w:eastAsia="Calibri" w:hAnsi="Times New Roman" w:cs="Times New Roman"/>
          <w:b/>
          <w:i/>
          <w:sz w:val="28"/>
          <w:szCs w:val="28"/>
        </w:rPr>
      </w:pPr>
    </w:p>
    <w:p w:rsidR="00710DA0" w:rsidRPr="00710DA0" w:rsidRDefault="00710DA0" w:rsidP="00710DA0">
      <w:pPr>
        <w:autoSpaceDE w:val="0"/>
        <w:autoSpaceDN w:val="0"/>
        <w:adjustRightInd w:val="0"/>
        <w:spacing w:before="280" w:after="0" w:line="240" w:lineRule="auto"/>
        <w:contextualSpacing/>
        <w:jc w:val="center"/>
        <w:rPr>
          <w:rFonts w:ascii="Times New Roman" w:eastAsia="Calibri" w:hAnsi="Times New Roman" w:cs="Times New Roman"/>
          <w:b/>
          <w:i/>
          <w:sz w:val="28"/>
          <w:szCs w:val="28"/>
        </w:rPr>
      </w:pPr>
    </w:p>
    <w:p w:rsidR="00710DA0" w:rsidRPr="00710DA0" w:rsidRDefault="00710DA0" w:rsidP="00710DA0">
      <w:pPr>
        <w:numPr>
          <w:ilvl w:val="0"/>
          <w:numId w:val="1"/>
        </w:numPr>
        <w:tabs>
          <w:tab w:val="left" w:pos="0"/>
        </w:tabs>
        <w:autoSpaceDE w:val="0"/>
        <w:autoSpaceDN w:val="0"/>
        <w:adjustRightInd w:val="0"/>
        <w:spacing w:before="280" w:after="0" w:line="240" w:lineRule="auto"/>
        <w:ind w:firstLine="709"/>
        <w:contextualSpacing/>
        <w:jc w:val="both"/>
        <w:rPr>
          <w:rFonts w:ascii="Times New Roman" w:eastAsia="Calibri" w:hAnsi="Times New Roman" w:cs="Times New Roman"/>
          <w:b/>
          <w:sz w:val="28"/>
          <w:szCs w:val="28"/>
        </w:rPr>
      </w:pPr>
      <w:r w:rsidRPr="00710DA0">
        <w:rPr>
          <w:rFonts w:ascii="Times New Roman" w:eastAsia="Calibri" w:hAnsi="Times New Roman" w:cs="Times New Roman"/>
          <w:b/>
          <w:sz w:val="28"/>
          <w:szCs w:val="28"/>
        </w:rPr>
        <w:t>Оценка уровня выполнения программных мероприятий в целом, по исполнителям и участникам программы, по территориям Пермского края с указанием проблем их реализации</w:t>
      </w:r>
    </w:p>
    <w:p w:rsidR="00710DA0" w:rsidRPr="00710DA0" w:rsidRDefault="00710DA0" w:rsidP="00710DA0">
      <w:pPr>
        <w:autoSpaceDE w:val="0"/>
        <w:autoSpaceDN w:val="0"/>
        <w:adjustRightInd w:val="0"/>
        <w:spacing w:before="280" w:after="0" w:line="240" w:lineRule="auto"/>
        <w:contextualSpacing/>
        <w:rPr>
          <w:rFonts w:ascii="Times New Roman" w:eastAsia="Calibri" w:hAnsi="Times New Roman" w:cs="Times New Roman"/>
          <w:sz w:val="28"/>
          <w:szCs w:val="28"/>
        </w:rPr>
      </w:pPr>
    </w:p>
    <w:p w:rsidR="00710DA0" w:rsidRPr="00710DA0" w:rsidRDefault="00710DA0" w:rsidP="00710DA0">
      <w:pPr>
        <w:autoSpaceDE w:val="0"/>
        <w:autoSpaceDN w:val="0"/>
        <w:adjustRightInd w:val="0"/>
        <w:spacing w:before="280" w:after="0" w:line="240" w:lineRule="auto"/>
        <w:contextualSpacing/>
        <w:jc w:val="both"/>
        <w:rPr>
          <w:rFonts w:ascii="Times New Roman" w:eastAsia="Calibri" w:hAnsi="Times New Roman" w:cs="Times New Roman"/>
          <w:b/>
          <w:sz w:val="28"/>
          <w:szCs w:val="28"/>
        </w:rPr>
      </w:pPr>
      <w:r w:rsidRPr="00710DA0">
        <w:rPr>
          <w:rFonts w:ascii="Times New Roman" w:eastAsia="Calibri" w:hAnsi="Times New Roman" w:cs="Times New Roman"/>
          <w:b/>
          <w:sz w:val="28"/>
          <w:szCs w:val="28"/>
        </w:rPr>
        <w:t>Подпрограмма 1 «Развитие промышленности, торговля и инновационное развитие»</w:t>
      </w:r>
    </w:p>
    <w:p w:rsidR="00710DA0" w:rsidRPr="00710DA0" w:rsidRDefault="00710DA0" w:rsidP="00710DA0">
      <w:pPr>
        <w:autoSpaceDE w:val="0"/>
        <w:autoSpaceDN w:val="0"/>
        <w:adjustRightInd w:val="0"/>
        <w:spacing w:before="280" w:after="0" w:line="240" w:lineRule="auto"/>
        <w:contextualSpacing/>
        <w:jc w:val="center"/>
        <w:rPr>
          <w:rFonts w:ascii="Times New Roman" w:eastAsia="Calibri" w:hAnsi="Times New Roman" w:cs="Times New Roman"/>
          <w:b/>
          <w:sz w:val="28"/>
          <w:szCs w:val="28"/>
        </w:rPr>
      </w:pPr>
    </w:p>
    <w:p w:rsidR="00710DA0" w:rsidRPr="00710DA0" w:rsidRDefault="00710DA0" w:rsidP="00710DA0">
      <w:pPr>
        <w:autoSpaceDE w:val="0"/>
        <w:autoSpaceDN w:val="0"/>
        <w:adjustRightInd w:val="0"/>
        <w:spacing w:before="280" w:after="0" w:line="240" w:lineRule="auto"/>
        <w:contextualSpacing/>
        <w:jc w:val="center"/>
        <w:rPr>
          <w:rFonts w:ascii="Times New Roman" w:eastAsia="Calibri" w:hAnsi="Times New Roman" w:cs="Times New Roman"/>
          <w:b/>
          <w:sz w:val="28"/>
          <w:szCs w:val="28"/>
        </w:rPr>
      </w:pPr>
    </w:p>
    <w:p w:rsidR="00710DA0" w:rsidRPr="00710DA0" w:rsidRDefault="00710DA0" w:rsidP="00710DA0">
      <w:pPr>
        <w:autoSpaceDE w:val="0"/>
        <w:autoSpaceDN w:val="0"/>
        <w:adjustRightInd w:val="0"/>
        <w:spacing w:before="280" w:after="0" w:line="240" w:lineRule="auto"/>
        <w:contextualSpacing/>
        <w:jc w:val="center"/>
        <w:rPr>
          <w:rFonts w:ascii="Times New Roman" w:eastAsia="Calibri" w:hAnsi="Times New Roman" w:cs="Times New Roman"/>
          <w:b/>
          <w:sz w:val="28"/>
          <w:szCs w:val="28"/>
        </w:rPr>
      </w:pPr>
    </w:p>
    <w:p w:rsidR="00710DA0" w:rsidRPr="00710DA0" w:rsidRDefault="00710DA0" w:rsidP="00710DA0">
      <w:pPr>
        <w:autoSpaceDE w:val="0"/>
        <w:autoSpaceDN w:val="0"/>
        <w:adjustRightInd w:val="0"/>
        <w:spacing w:before="280" w:after="0" w:line="240" w:lineRule="auto"/>
        <w:contextualSpacing/>
        <w:jc w:val="center"/>
        <w:rPr>
          <w:rFonts w:ascii="Times New Roman" w:eastAsia="Calibri" w:hAnsi="Times New Roman" w:cs="Times New Roman"/>
          <w:b/>
          <w:sz w:val="28"/>
          <w:szCs w:val="28"/>
        </w:rPr>
      </w:pPr>
    </w:p>
    <w:p w:rsidR="00710DA0" w:rsidRPr="00710DA0" w:rsidRDefault="00710DA0" w:rsidP="00710DA0">
      <w:pPr>
        <w:autoSpaceDE w:val="0"/>
        <w:autoSpaceDN w:val="0"/>
        <w:adjustRightInd w:val="0"/>
        <w:spacing w:before="280" w:after="0" w:line="240" w:lineRule="auto"/>
        <w:contextualSpacing/>
        <w:jc w:val="center"/>
        <w:rPr>
          <w:rFonts w:ascii="Times New Roman" w:eastAsia="Calibri" w:hAnsi="Times New Roman" w:cs="Times New Roman"/>
          <w:b/>
          <w:sz w:val="28"/>
          <w:szCs w:val="28"/>
        </w:rPr>
      </w:pPr>
    </w:p>
    <w:p w:rsidR="00710DA0" w:rsidRPr="00710DA0" w:rsidRDefault="00710DA0" w:rsidP="00710DA0">
      <w:pPr>
        <w:spacing w:after="0" w:line="276" w:lineRule="auto"/>
        <w:jc w:val="both"/>
        <w:rPr>
          <w:rFonts w:ascii="Times New Roman" w:eastAsia="Calibri" w:hAnsi="Times New Roman" w:cs="Times New Roman"/>
          <w:i/>
          <w:sz w:val="28"/>
          <w:szCs w:val="28"/>
        </w:rPr>
      </w:pPr>
      <w:r w:rsidRPr="00710DA0">
        <w:rPr>
          <w:rFonts w:ascii="Times New Roman" w:eastAsia="Calibri" w:hAnsi="Times New Roman" w:cs="Times New Roman"/>
          <w:i/>
          <w:sz w:val="28"/>
          <w:szCs w:val="28"/>
        </w:rPr>
        <w:lastRenderedPageBreak/>
        <w:t>Основное мероприятие 1.1 «Реализация промышленной политики Пермского края».</w:t>
      </w:r>
    </w:p>
    <w:p w:rsidR="00710DA0" w:rsidRPr="00710DA0" w:rsidRDefault="00710DA0" w:rsidP="00710DA0">
      <w:pPr>
        <w:spacing w:after="0" w:line="360" w:lineRule="exact"/>
        <w:jc w:val="both"/>
        <w:rPr>
          <w:rFonts w:ascii="Times New Roman" w:eastAsia="Times New Roman" w:hAnsi="Times New Roman" w:cs="Times New Roman"/>
          <w:sz w:val="28"/>
          <w:szCs w:val="28"/>
          <w:lang w:eastAsia="ru-RU"/>
        </w:rPr>
      </w:pPr>
      <w:r w:rsidRPr="00710DA0">
        <w:rPr>
          <w:rFonts w:ascii="Times New Roman" w:eastAsia="Times New Roman" w:hAnsi="Times New Roman" w:cs="Times New Roman"/>
          <w:sz w:val="28"/>
          <w:szCs w:val="28"/>
          <w:lang w:eastAsia="ru-RU"/>
        </w:rPr>
        <w:t>В рамках основного мероприятия реализованы мероприятия финансовой поддержки промышленных предприятий Пермского края и информационные мероприятия, направленные на развитие промышленности.</w:t>
      </w:r>
    </w:p>
    <w:p w:rsidR="00710DA0" w:rsidRPr="00710DA0" w:rsidRDefault="00710DA0" w:rsidP="00710DA0">
      <w:pPr>
        <w:spacing w:after="0" w:line="360" w:lineRule="exact"/>
        <w:jc w:val="both"/>
        <w:rPr>
          <w:rFonts w:ascii="Times New Roman" w:eastAsia="Times New Roman" w:hAnsi="Times New Roman" w:cs="Times New Roman"/>
          <w:sz w:val="28"/>
          <w:szCs w:val="28"/>
          <w:lang w:eastAsia="ru-RU"/>
        </w:rPr>
      </w:pPr>
      <w:r w:rsidRPr="00710DA0">
        <w:rPr>
          <w:rFonts w:ascii="Times New Roman" w:eastAsia="Times New Roman" w:hAnsi="Times New Roman" w:cs="Times New Roman"/>
          <w:sz w:val="28"/>
          <w:szCs w:val="28"/>
          <w:lang w:eastAsia="ru-RU"/>
        </w:rPr>
        <w:t>В части финансовой поддержки предоставлена субсидия Региональному фонду развития промышленности Пермского края в целях предоставления заемного финансирования проектов, реализуемых по приоритетным направлениям российской промышленности в сумме 100 000,0 тыс. рублей.</w:t>
      </w:r>
    </w:p>
    <w:p w:rsidR="00710DA0" w:rsidRPr="00710DA0" w:rsidRDefault="00710DA0" w:rsidP="00710DA0">
      <w:pPr>
        <w:spacing w:after="0" w:line="360" w:lineRule="exact"/>
        <w:jc w:val="both"/>
        <w:rPr>
          <w:rFonts w:ascii="Times New Roman" w:eastAsia="Times New Roman" w:hAnsi="Times New Roman" w:cs="Times New Roman"/>
          <w:sz w:val="28"/>
          <w:szCs w:val="28"/>
          <w:lang w:eastAsia="ru-RU"/>
        </w:rPr>
      </w:pPr>
      <w:r w:rsidRPr="00710DA0">
        <w:rPr>
          <w:rFonts w:ascii="Times New Roman" w:eastAsia="Times New Roman" w:hAnsi="Times New Roman" w:cs="Times New Roman"/>
          <w:sz w:val="28"/>
          <w:szCs w:val="28"/>
          <w:lang w:eastAsia="ru-RU"/>
        </w:rPr>
        <w:t xml:space="preserve">В отчетном году Региональным фондом развития промышленности Пермского края предоставлены займы на льготных условиях 5-и промышленным предприятиям, 4 из них получили займы на условиях  софинансирования из Фонда развития промышленности Российской Федерации по программе «Совместные займы». </w:t>
      </w:r>
    </w:p>
    <w:p w:rsidR="00710DA0" w:rsidRPr="00710DA0" w:rsidRDefault="00710DA0" w:rsidP="00710DA0">
      <w:pPr>
        <w:spacing w:after="0" w:line="360" w:lineRule="exact"/>
        <w:jc w:val="both"/>
        <w:rPr>
          <w:rFonts w:ascii="Times New Roman" w:eastAsia="Times New Roman" w:hAnsi="Times New Roman" w:cs="Times New Roman"/>
          <w:sz w:val="28"/>
          <w:szCs w:val="28"/>
          <w:lang w:eastAsia="ru-RU"/>
        </w:rPr>
      </w:pPr>
      <w:r w:rsidRPr="00710DA0">
        <w:rPr>
          <w:rFonts w:ascii="Times New Roman" w:eastAsia="Times New Roman" w:hAnsi="Times New Roman" w:cs="Times New Roman"/>
          <w:sz w:val="28"/>
          <w:szCs w:val="28"/>
          <w:lang w:eastAsia="ru-RU"/>
        </w:rPr>
        <w:t xml:space="preserve">Общая сумма совместных займов составила 235,9 млн. рублей. В ходе реализации проектов указанных промышленных предприятий объем привлеченных средств частных инвесторов составит 118 137,0 тыс. рублей, количество созданных высокопроизводительных рабочих мест - 15 ед.  </w:t>
      </w:r>
    </w:p>
    <w:p w:rsidR="00710DA0" w:rsidRPr="00710DA0" w:rsidRDefault="00710DA0" w:rsidP="00710DA0">
      <w:pPr>
        <w:spacing w:after="0" w:line="360" w:lineRule="exact"/>
        <w:jc w:val="both"/>
        <w:rPr>
          <w:rFonts w:ascii="Times New Roman" w:eastAsia="Times New Roman" w:hAnsi="Times New Roman" w:cs="Times New Roman"/>
          <w:sz w:val="28"/>
          <w:szCs w:val="28"/>
          <w:lang w:eastAsia="ru-RU"/>
        </w:rPr>
      </w:pPr>
      <w:r w:rsidRPr="00710DA0">
        <w:rPr>
          <w:rFonts w:ascii="Times New Roman" w:eastAsia="Times New Roman" w:hAnsi="Times New Roman" w:cs="Times New Roman"/>
          <w:sz w:val="28"/>
          <w:szCs w:val="28"/>
          <w:lang w:eastAsia="ru-RU"/>
        </w:rPr>
        <w:t xml:space="preserve">В 2018 году субсидия  фонду «Региональный центр инжиниринга» на решение технологических и инженерных задач промышленности составила 31 971,8 тыс. рублей. Расходы на мероприятие по сравнению с 2017 годом увеличены на 12 895,5 тыс. рублей. Дополнительные средства предусмотрены на реализацию приоритетной программы «Повышение производительности труда и поддержка занятости в Пермском крае», утвержденной распоряжением Правительства Пермского края от 13.12.2017  г.  № 324-рп.  </w:t>
      </w:r>
    </w:p>
    <w:p w:rsidR="00710DA0" w:rsidRPr="00710DA0" w:rsidRDefault="00710DA0" w:rsidP="00710DA0">
      <w:pPr>
        <w:spacing w:after="0" w:line="360" w:lineRule="exact"/>
        <w:jc w:val="both"/>
        <w:rPr>
          <w:rFonts w:ascii="Times New Roman" w:eastAsia="Times New Roman" w:hAnsi="Times New Roman" w:cs="Times New Roman"/>
          <w:sz w:val="28"/>
          <w:szCs w:val="28"/>
          <w:lang w:eastAsia="ru-RU"/>
        </w:rPr>
      </w:pPr>
      <w:r w:rsidRPr="00710DA0">
        <w:rPr>
          <w:rFonts w:ascii="Times New Roman" w:eastAsia="Times New Roman" w:hAnsi="Times New Roman" w:cs="Times New Roman"/>
          <w:sz w:val="28"/>
          <w:szCs w:val="28"/>
          <w:lang w:eastAsia="ru-RU"/>
        </w:rPr>
        <w:t>По итогам 2018 года фондом «Региональный центр инжиниринга» реализовано 57 высокотехнологичных и образовательных проекта, количество проектов, реализованных предприятиями Пермского края при поддержке фонда – 19.</w:t>
      </w:r>
    </w:p>
    <w:p w:rsidR="00710DA0" w:rsidRPr="00710DA0" w:rsidRDefault="00710DA0" w:rsidP="00710DA0">
      <w:pPr>
        <w:spacing w:after="0" w:line="360" w:lineRule="exact"/>
        <w:jc w:val="both"/>
        <w:rPr>
          <w:rFonts w:ascii="Times New Roman" w:eastAsia="Times New Roman" w:hAnsi="Times New Roman" w:cs="Times New Roman"/>
          <w:sz w:val="28"/>
          <w:szCs w:val="28"/>
          <w:lang w:eastAsia="ru-RU"/>
        </w:rPr>
      </w:pPr>
      <w:r w:rsidRPr="00710DA0">
        <w:rPr>
          <w:rFonts w:ascii="Times New Roman" w:eastAsia="Times New Roman" w:hAnsi="Times New Roman" w:cs="Times New Roman"/>
          <w:sz w:val="28"/>
          <w:szCs w:val="28"/>
          <w:lang w:eastAsia="ru-RU"/>
        </w:rPr>
        <w:t>В 2018 году была предложена новая финансовая мера поддержки предприятий, трудоустраивающих инвалидов - предоставление субсидий регионального бюджета на реализацию инвестиционных проектов по модернизации производства и приобретению оборудования, в рамках которых создаются новые рабочие места для инвалидов.</w:t>
      </w:r>
    </w:p>
    <w:p w:rsidR="00710DA0" w:rsidRPr="00710DA0" w:rsidRDefault="00710DA0" w:rsidP="00710DA0">
      <w:pPr>
        <w:spacing w:after="0" w:line="360" w:lineRule="exact"/>
        <w:jc w:val="both"/>
        <w:rPr>
          <w:rFonts w:ascii="Times New Roman" w:eastAsia="Times New Roman" w:hAnsi="Times New Roman" w:cs="Times New Roman"/>
          <w:sz w:val="28"/>
          <w:szCs w:val="28"/>
          <w:lang w:eastAsia="ru-RU"/>
        </w:rPr>
      </w:pPr>
      <w:r w:rsidRPr="00710DA0">
        <w:rPr>
          <w:rFonts w:ascii="Times New Roman" w:eastAsia="Times New Roman" w:hAnsi="Times New Roman" w:cs="Times New Roman"/>
          <w:sz w:val="28"/>
          <w:szCs w:val="28"/>
          <w:lang w:eastAsia="ru-RU"/>
        </w:rPr>
        <w:t>В августе 2018 года ООО «Парматехмаш» получило субсидию в размере 20 млн. рублей на компенсацию расходов, понесенных в рамках проекта «Модернизация производства на участке листообработки и производства изделий из картона и бумаги», объем инвестиций в проект 25,4 млн. рублей, в результате проекта сохранено 46 рабочих мест для инвалидов и создано 6 новых рабочих мест.</w:t>
      </w:r>
    </w:p>
    <w:p w:rsidR="00710DA0" w:rsidRPr="00710DA0" w:rsidRDefault="00710DA0" w:rsidP="00710DA0">
      <w:pPr>
        <w:spacing w:after="0" w:line="360" w:lineRule="exact"/>
        <w:jc w:val="both"/>
        <w:rPr>
          <w:rFonts w:ascii="Times New Roman" w:eastAsia="Times New Roman" w:hAnsi="Times New Roman" w:cs="Times New Roman"/>
          <w:sz w:val="28"/>
          <w:szCs w:val="28"/>
          <w:lang w:eastAsia="ru-RU"/>
        </w:rPr>
      </w:pPr>
      <w:r w:rsidRPr="00710DA0">
        <w:rPr>
          <w:rFonts w:ascii="Times New Roman" w:eastAsia="Times New Roman" w:hAnsi="Times New Roman" w:cs="Times New Roman"/>
          <w:sz w:val="28"/>
          <w:szCs w:val="28"/>
          <w:lang w:eastAsia="ru-RU"/>
        </w:rPr>
        <w:lastRenderedPageBreak/>
        <w:t>Продолжилась в отчетном году работа по созданию на территории Чусовского городского поселения Пермского края муниципального индустриального парка «Лямино».  Из бюджета Пермского края Чусовскому городскому поселению в 2018 г. выделена субсидия в размере 4,7 млн. руб. За счет этих средств разработана проектно-сметная документация на строительство электрической подстанции, газовой распределительной сети, системы водоснабжения и водоотведения. На территорию парка привлечены 4 инвестора с объемом инвестиций 160 млн. рублей и планом по созданию 178 рабочих мест.</w:t>
      </w:r>
    </w:p>
    <w:p w:rsidR="00710DA0" w:rsidRPr="00710DA0" w:rsidRDefault="00710DA0" w:rsidP="00710DA0">
      <w:pPr>
        <w:spacing w:after="0" w:line="360" w:lineRule="exact"/>
        <w:jc w:val="both"/>
        <w:rPr>
          <w:rFonts w:ascii="Times New Roman" w:eastAsia="Times New Roman" w:hAnsi="Times New Roman" w:cs="Times New Roman"/>
          <w:sz w:val="28"/>
          <w:szCs w:val="28"/>
          <w:lang w:eastAsia="ru-RU"/>
        </w:rPr>
      </w:pPr>
      <w:r w:rsidRPr="00710DA0">
        <w:rPr>
          <w:rFonts w:ascii="Times New Roman" w:eastAsia="Times New Roman" w:hAnsi="Times New Roman" w:cs="Times New Roman"/>
          <w:sz w:val="28"/>
          <w:szCs w:val="28"/>
          <w:lang w:eastAsia="ru-RU"/>
        </w:rPr>
        <w:t>В крае ведется активная работа по формированию индустриальных парков еще в двух муниципалитетах – Двуреченском сельском поселении и на территории Лысьвенского городского округа. В 2018 году принята дополнительная льгота для управляющих компаний и резидентов индустриальных парков по земельному налогу.</w:t>
      </w:r>
    </w:p>
    <w:p w:rsidR="00710DA0" w:rsidRPr="00710DA0" w:rsidRDefault="00710DA0" w:rsidP="00710DA0">
      <w:pPr>
        <w:spacing w:after="0" w:line="360" w:lineRule="exact"/>
        <w:jc w:val="both"/>
        <w:rPr>
          <w:rFonts w:ascii="Times New Roman" w:eastAsia="Times New Roman" w:hAnsi="Times New Roman" w:cs="Times New Roman"/>
          <w:sz w:val="28"/>
          <w:szCs w:val="28"/>
          <w:lang w:eastAsia="ru-RU"/>
        </w:rPr>
      </w:pPr>
      <w:r w:rsidRPr="00710DA0">
        <w:rPr>
          <w:rFonts w:ascii="Times New Roman" w:eastAsia="Times New Roman" w:hAnsi="Times New Roman" w:cs="Times New Roman"/>
          <w:sz w:val="28"/>
          <w:szCs w:val="28"/>
          <w:lang w:eastAsia="ru-RU"/>
        </w:rPr>
        <w:t>На разной стадии проработки находится несколько проектов индустриальных парков: «Култаево» (Култаевское сельское поселение) «Устиново» (Двуреченское сельское поселение), «Квартал 121» (Осенцы, г. Пермь).</w:t>
      </w:r>
      <w:r w:rsidRPr="00710DA0">
        <w:rPr>
          <w:rFonts w:ascii="Times New Roman" w:eastAsia="Times New Roman" w:hAnsi="Times New Roman" w:cs="Times New Roman"/>
          <w:sz w:val="28"/>
          <w:szCs w:val="24"/>
          <w:lang w:eastAsia="ru-RU"/>
        </w:rPr>
        <w:t xml:space="preserve"> </w:t>
      </w:r>
      <w:r w:rsidRPr="00710DA0">
        <w:rPr>
          <w:rFonts w:ascii="Times New Roman" w:eastAsia="Times New Roman" w:hAnsi="Times New Roman" w:cs="Times New Roman"/>
          <w:sz w:val="28"/>
          <w:szCs w:val="28"/>
          <w:lang w:eastAsia="ru-RU"/>
        </w:rPr>
        <w:t>По итогам 2018 года сформированы и направлены в Министерство промышленности и торговли Российской Федерации заявки на подтверждение  соответствия индустриальных парков «Култаево» и «Квартал 121» требованиям к индустриальным паркам и управляющим компаниям индустриальных парков.</w:t>
      </w:r>
    </w:p>
    <w:p w:rsidR="00710DA0" w:rsidRPr="00710DA0" w:rsidRDefault="00710DA0" w:rsidP="00710DA0">
      <w:pPr>
        <w:spacing w:after="0" w:line="360" w:lineRule="exact"/>
        <w:jc w:val="both"/>
        <w:rPr>
          <w:rFonts w:ascii="Times New Roman" w:eastAsia="Times New Roman" w:hAnsi="Times New Roman" w:cs="Times New Roman"/>
          <w:sz w:val="28"/>
          <w:szCs w:val="28"/>
          <w:lang w:eastAsia="ru-RU"/>
        </w:rPr>
      </w:pPr>
      <w:r w:rsidRPr="00710DA0">
        <w:rPr>
          <w:rFonts w:ascii="Times New Roman" w:eastAsia="Times New Roman" w:hAnsi="Times New Roman" w:cs="Times New Roman"/>
          <w:sz w:val="28"/>
          <w:szCs w:val="28"/>
          <w:lang w:eastAsia="ru-RU"/>
        </w:rPr>
        <w:t>Сформирована нормативная база и присвоен статус двум технопаркам: ООО «Морион Диджитал» и ООО «Технопарк Пермь».</w:t>
      </w:r>
    </w:p>
    <w:p w:rsidR="00710DA0" w:rsidRPr="00710DA0" w:rsidRDefault="00710DA0" w:rsidP="00710DA0">
      <w:pPr>
        <w:spacing w:after="0" w:line="360" w:lineRule="exact"/>
        <w:jc w:val="both"/>
        <w:rPr>
          <w:rFonts w:ascii="Times New Roman" w:eastAsia="Times New Roman" w:hAnsi="Times New Roman" w:cs="Times New Roman"/>
          <w:sz w:val="28"/>
          <w:szCs w:val="28"/>
          <w:lang w:eastAsia="ru-RU"/>
        </w:rPr>
      </w:pPr>
      <w:r w:rsidRPr="00710DA0">
        <w:rPr>
          <w:rFonts w:ascii="Times New Roman" w:eastAsia="Times New Roman" w:hAnsi="Times New Roman" w:cs="Times New Roman"/>
          <w:sz w:val="28"/>
          <w:szCs w:val="28"/>
          <w:lang w:eastAsia="ru-RU"/>
        </w:rPr>
        <w:t>ООО «Морион Диджитал» - крупнейший частный технопарк в России в городском формате, площадь технопарка 86 235 кв. метров, объем инвестиций в реконструкцию – 726 млн. рублей. Число резидентов технопарка составляет 18, в планах разместить не менее 25 резидентов с совокупной выручкой более 28 млрд. рублей в год. Коллективная инфраструктура технопарка будет включать коворкинг и конгрессно-выставочный центр, ведутся переговоры о размещении в технопарке «точки кипения» Агентства стратегических инициатив.</w:t>
      </w:r>
    </w:p>
    <w:p w:rsidR="00710DA0" w:rsidRPr="00710DA0" w:rsidRDefault="00710DA0" w:rsidP="00710DA0">
      <w:pPr>
        <w:spacing w:after="0" w:line="360" w:lineRule="exact"/>
        <w:jc w:val="both"/>
        <w:rPr>
          <w:rFonts w:ascii="Times New Roman" w:eastAsia="Times New Roman" w:hAnsi="Times New Roman" w:cs="Times New Roman"/>
          <w:sz w:val="28"/>
          <w:szCs w:val="28"/>
          <w:lang w:eastAsia="ru-RU"/>
        </w:rPr>
      </w:pPr>
      <w:r w:rsidRPr="00710DA0">
        <w:rPr>
          <w:rFonts w:ascii="Times New Roman" w:eastAsia="Times New Roman" w:hAnsi="Times New Roman" w:cs="Times New Roman"/>
          <w:sz w:val="28"/>
          <w:szCs w:val="28"/>
          <w:lang w:eastAsia="ru-RU"/>
        </w:rPr>
        <w:t>ООО «Технопарк Пермь» - технопарк площадью 16 950 кв. метров, на территории технопарка уже действуют 16 резидентов, всего планируется разместить до 27 профильных компаний с выручкой 1,6 млрд. рублей в год, в технопарке уже действуют коворкинг и конгрессный зал.</w:t>
      </w:r>
    </w:p>
    <w:p w:rsidR="00710DA0" w:rsidRPr="00710DA0" w:rsidRDefault="00710DA0" w:rsidP="00710DA0">
      <w:pPr>
        <w:spacing w:after="0" w:line="276" w:lineRule="auto"/>
        <w:jc w:val="both"/>
        <w:rPr>
          <w:rFonts w:ascii="Times New Roman" w:eastAsia="Calibri" w:hAnsi="Times New Roman" w:cs="Times New Roman"/>
          <w:sz w:val="28"/>
          <w:szCs w:val="28"/>
        </w:rPr>
      </w:pPr>
      <w:r w:rsidRPr="00710DA0">
        <w:rPr>
          <w:rFonts w:ascii="Times New Roman" w:eastAsia="Times New Roman" w:hAnsi="Times New Roman" w:cs="Times New Roman"/>
          <w:sz w:val="28"/>
          <w:szCs w:val="28"/>
          <w:lang w:eastAsia="ru-RU"/>
        </w:rPr>
        <w:t xml:space="preserve">В рамках проведения информационных мероприятий в сфере промышленности проведен Пермский инженерно-промышленный форум,  семинары, размещены в печатных СМИ материалы о реализации промышленной политики в Пермском крае, </w:t>
      </w:r>
      <w:r w:rsidRPr="00710DA0">
        <w:rPr>
          <w:rFonts w:ascii="Times New Roman" w:eastAsia="Calibri" w:hAnsi="Times New Roman" w:cs="Times New Roman"/>
          <w:sz w:val="28"/>
          <w:szCs w:val="28"/>
        </w:rPr>
        <w:t>сформирован постоянно обновляющийся каталог продукции промышленных предприятий. Включение предприятий в каталог производится на основе сплошного анкетирования. В 2018 году в каталог включены 120 продуктов промышленных предприятий.</w:t>
      </w:r>
    </w:p>
    <w:p w:rsidR="00710DA0" w:rsidRPr="00710DA0" w:rsidRDefault="00710DA0" w:rsidP="00710DA0">
      <w:pPr>
        <w:spacing w:after="0" w:line="360" w:lineRule="exact"/>
        <w:jc w:val="both"/>
        <w:rPr>
          <w:rFonts w:ascii="Times New Roman" w:eastAsia="Times New Roman" w:hAnsi="Times New Roman" w:cs="Times New Roman"/>
          <w:sz w:val="28"/>
          <w:szCs w:val="28"/>
          <w:lang w:eastAsia="ru-RU"/>
        </w:rPr>
      </w:pPr>
      <w:r w:rsidRPr="00710DA0">
        <w:rPr>
          <w:rFonts w:ascii="Times New Roman" w:eastAsia="Times New Roman" w:hAnsi="Times New Roman" w:cs="Times New Roman"/>
          <w:sz w:val="28"/>
          <w:szCs w:val="28"/>
          <w:lang w:eastAsia="ru-RU"/>
        </w:rPr>
        <w:lastRenderedPageBreak/>
        <w:t xml:space="preserve">Посредством каталога промышленной продукции Пермского края таким крупнейшим корпорациям, как ПАО «Газпром», ПАО «ЛУКОЙЛ»,  ПАО «СИБУР Холдинг» в рамках совместных мероприятий презентованы более 3000 видов продукции более чем 100 предприятий Пермского края, включенных в каталог. </w:t>
      </w:r>
    </w:p>
    <w:p w:rsidR="00710DA0" w:rsidRPr="00710DA0" w:rsidRDefault="00710DA0" w:rsidP="00710DA0">
      <w:pPr>
        <w:spacing w:after="0" w:line="360" w:lineRule="exact"/>
        <w:jc w:val="both"/>
        <w:rPr>
          <w:rFonts w:ascii="Times New Roman" w:eastAsia="Times New Roman" w:hAnsi="Times New Roman" w:cs="Times New Roman"/>
          <w:sz w:val="28"/>
          <w:szCs w:val="28"/>
          <w:lang w:eastAsia="ru-RU"/>
        </w:rPr>
      </w:pPr>
      <w:r w:rsidRPr="00710DA0">
        <w:rPr>
          <w:rFonts w:ascii="Times New Roman" w:eastAsia="Times New Roman" w:hAnsi="Times New Roman" w:cs="Times New Roman"/>
          <w:sz w:val="28"/>
          <w:szCs w:val="28"/>
          <w:lang w:eastAsia="ru-RU"/>
        </w:rPr>
        <w:t>Каталог представлен на VIII Петербургском Международном Газовом Форуме, Российском инвестиционном форуме в Сочи, выставке продукции предприятий, заинтересованных в сотрудничестве с ПАО «Газпром», выставке «Презентация технологий, продукции и услуг промышленных предприятий Пермского края для ПАО «ЛУКОЙЛ», выставке продукции предприятий Пермского края для нужд ПАО «СИБУР Холдинг».</w:t>
      </w:r>
    </w:p>
    <w:p w:rsidR="00710DA0" w:rsidRPr="00710DA0" w:rsidRDefault="00710DA0" w:rsidP="00710DA0">
      <w:pPr>
        <w:spacing w:after="0" w:line="360" w:lineRule="exact"/>
        <w:jc w:val="both"/>
        <w:rPr>
          <w:rFonts w:ascii="Times New Roman" w:eastAsia="Times New Roman" w:hAnsi="Times New Roman" w:cs="Times New Roman"/>
          <w:sz w:val="28"/>
          <w:szCs w:val="28"/>
          <w:lang w:eastAsia="ru-RU"/>
        </w:rPr>
      </w:pPr>
      <w:r w:rsidRPr="00710DA0">
        <w:rPr>
          <w:rFonts w:ascii="Times New Roman" w:eastAsia="Times New Roman" w:hAnsi="Times New Roman" w:cs="Times New Roman"/>
          <w:sz w:val="28"/>
          <w:szCs w:val="28"/>
          <w:lang w:eastAsia="ru-RU"/>
        </w:rPr>
        <w:t>Каталог  размещен на сайте Министерства, на сайте ГБУ Пермского края «Агентство инвестиционного развития», и портале промышленной кооперации Пермского края.</w:t>
      </w:r>
    </w:p>
    <w:p w:rsidR="00710DA0" w:rsidRPr="00710DA0" w:rsidRDefault="00710DA0" w:rsidP="00710DA0">
      <w:pPr>
        <w:spacing w:after="0" w:line="360" w:lineRule="exact"/>
        <w:jc w:val="both"/>
        <w:rPr>
          <w:rFonts w:ascii="Times New Roman" w:eastAsia="Times New Roman" w:hAnsi="Times New Roman" w:cs="Times New Roman"/>
          <w:sz w:val="28"/>
          <w:szCs w:val="28"/>
          <w:lang w:eastAsia="ru-RU"/>
        </w:rPr>
      </w:pPr>
      <w:r w:rsidRPr="00710DA0">
        <w:rPr>
          <w:rFonts w:ascii="Times New Roman" w:eastAsia="Times New Roman" w:hAnsi="Times New Roman" w:cs="Times New Roman"/>
          <w:sz w:val="28"/>
          <w:szCs w:val="28"/>
          <w:lang w:eastAsia="ru-RU"/>
        </w:rPr>
        <w:t xml:space="preserve">В ходе информационных мероприятий до промышленных предприятий доводилась информация о мерах поддержки промышленности, в том числе федерального уровня, в результате: </w:t>
      </w:r>
    </w:p>
    <w:p w:rsidR="00710DA0" w:rsidRPr="00710DA0" w:rsidRDefault="00710DA0" w:rsidP="00710DA0">
      <w:pPr>
        <w:spacing w:after="0" w:line="360" w:lineRule="exact"/>
        <w:jc w:val="both"/>
        <w:rPr>
          <w:rFonts w:ascii="Times New Roman" w:eastAsia="Times New Roman" w:hAnsi="Times New Roman" w:cs="Times New Roman"/>
          <w:sz w:val="28"/>
          <w:szCs w:val="28"/>
          <w:lang w:eastAsia="ru-RU"/>
        </w:rPr>
      </w:pPr>
      <w:r w:rsidRPr="00710DA0">
        <w:rPr>
          <w:rFonts w:ascii="Times New Roman" w:eastAsia="Times New Roman" w:hAnsi="Times New Roman" w:cs="Times New Roman"/>
          <w:sz w:val="28"/>
          <w:szCs w:val="28"/>
          <w:lang w:eastAsia="ru-RU"/>
        </w:rPr>
        <w:t>- в рамках постановления Правительства РФ № 3 от 03.01.2014 г. в 2018 году 4 проекта  получили 170,8 млн. рублей субсидий на возмещение части затрат на уплату процентов по инвестиционным кредитам: АО «Медисорб», ООО «Инкаб», АО «Новые фитинговые технологии», ООО фирма «Чайковский партнер».</w:t>
      </w:r>
    </w:p>
    <w:p w:rsidR="00710DA0" w:rsidRPr="00710DA0" w:rsidRDefault="00710DA0" w:rsidP="00710DA0">
      <w:pPr>
        <w:spacing w:after="0" w:line="360" w:lineRule="exact"/>
        <w:jc w:val="both"/>
        <w:rPr>
          <w:rFonts w:ascii="Times New Roman" w:eastAsia="Times New Roman" w:hAnsi="Times New Roman" w:cs="Times New Roman"/>
          <w:sz w:val="28"/>
          <w:szCs w:val="28"/>
          <w:lang w:eastAsia="ru-RU"/>
        </w:rPr>
      </w:pPr>
      <w:r w:rsidRPr="00710DA0">
        <w:rPr>
          <w:rFonts w:ascii="Times New Roman" w:eastAsia="Times New Roman" w:hAnsi="Times New Roman" w:cs="Times New Roman"/>
          <w:sz w:val="28"/>
          <w:szCs w:val="28"/>
          <w:lang w:eastAsia="ru-RU"/>
        </w:rPr>
        <w:t>- в рамках постановления Правительства РФ № 1312 от 30.12.2013 г.  ООО «Чайковская текстильная компания» в 2018 году получила 74,1 млн. руб. на разработку специальных тканей для специальной одежды.</w:t>
      </w:r>
    </w:p>
    <w:p w:rsidR="00710DA0" w:rsidRPr="00710DA0" w:rsidRDefault="00710DA0" w:rsidP="00710DA0">
      <w:pPr>
        <w:spacing w:after="0" w:line="360" w:lineRule="exact"/>
        <w:jc w:val="both"/>
        <w:rPr>
          <w:rFonts w:ascii="Times New Roman" w:eastAsia="Times New Roman" w:hAnsi="Times New Roman" w:cs="Times New Roman"/>
          <w:sz w:val="28"/>
          <w:szCs w:val="28"/>
          <w:lang w:eastAsia="ru-RU"/>
        </w:rPr>
      </w:pPr>
      <w:r w:rsidRPr="00710DA0">
        <w:rPr>
          <w:rFonts w:ascii="Times New Roman" w:eastAsia="Times New Roman" w:hAnsi="Times New Roman" w:cs="Times New Roman"/>
          <w:sz w:val="28"/>
          <w:szCs w:val="28"/>
          <w:lang w:eastAsia="ru-RU"/>
        </w:rPr>
        <w:t xml:space="preserve">В 2018 году по заявке АО «Новые фитинговые технологии», производство на котором запущено в 2017 году, Минпромторгом Российской Федерации предоставлена субсидия на компенсацию части затрат на производство пилотных партий средств производства потребителям в размере 51,5 млн. рублей. </w:t>
      </w:r>
    </w:p>
    <w:p w:rsidR="00710DA0" w:rsidRPr="00710DA0" w:rsidRDefault="00710DA0" w:rsidP="00710DA0">
      <w:pPr>
        <w:spacing w:after="0" w:line="360" w:lineRule="exact"/>
        <w:jc w:val="both"/>
        <w:rPr>
          <w:rFonts w:ascii="Times New Roman" w:eastAsia="Times New Roman" w:hAnsi="Times New Roman" w:cs="Times New Roman"/>
          <w:sz w:val="28"/>
          <w:szCs w:val="28"/>
          <w:lang w:eastAsia="ru-RU"/>
        </w:rPr>
      </w:pPr>
      <w:r w:rsidRPr="00710DA0">
        <w:rPr>
          <w:rFonts w:ascii="Times New Roman" w:eastAsia="Times New Roman" w:hAnsi="Times New Roman" w:cs="Times New Roman"/>
          <w:sz w:val="28"/>
          <w:szCs w:val="28"/>
          <w:lang w:eastAsia="ru-RU"/>
        </w:rPr>
        <w:t>Кроме того, реализованы информационные мероприятия, направленные на развитие кооперации крупного, малого и среднего бизнеса. В рамках реализации Дорожной карты проекта «Расширение использования высокотехнологичной продукции организаций Пермского края, в том числе импортозамещающей, в интересах ПАО «Газпром» проведен ряд крупных мероприятий:</w:t>
      </w:r>
    </w:p>
    <w:p w:rsidR="00710DA0" w:rsidRPr="00710DA0" w:rsidRDefault="00710DA0" w:rsidP="00710DA0">
      <w:pPr>
        <w:spacing w:after="0" w:line="360" w:lineRule="exact"/>
        <w:jc w:val="both"/>
        <w:rPr>
          <w:rFonts w:ascii="Times New Roman" w:eastAsia="Times New Roman" w:hAnsi="Times New Roman" w:cs="Times New Roman"/>
          <w:sz w:val="28"/>
          <w:szCs w:val="28"/>
          <w:lang w:eastAsia="ru-RU"/>
        </w:rPr>
      </w:pPr>
      <w:r w:rsidRPr="00710DA0">
        <w:rPr>
          <w:rFonts w:ascii="Times New Roman" w:eastAsia="Times New Roman" w:hAnsi="Times New Roman" w:cs="Times New Roman"/>
          <w:sz w:val="28"/>
          <w:szCs w:val="28"/>
          <w:lang w:eastAsia="ru-RU"/>
        </w:rPr>
        <w:t xml:space="preserve">3-6.10.2017 коллективная делегация и экспозиция Пермского края приняла участие в VII Петербургском Международном Газовом Форуме, в которой были представлены 10 предприятий и организаций региона;  </w:t>
      </w:r>
    </w:p>
    <w:p w:rsidR="00710DA0" w:rsidRPr="00710DA0" w:rsidRDefault="00710DA0" w:rsidP="00710DA0">
      <w:pPr>
        <w:spacing w:after="0" w:line="360" w:lineRule="exact"/>
        <w:jc w:val="both"/>
        <w:rPr>
          <w:rFonts w:ascii="Times New Roman" w:eastAsia="Times New Roman" w:hAnsi="Times New Roman" w:cs="Times New Roman"/>
          <w:sz w:val="28"/>
          <w:szCs w:val="28"/>
          <w:lang w:eastAsia="ru-RU"/>
        </w:rPr>
      </w:pPr>
      <w:r w:rsidRPr="00710DA0">
        <w:rPr>
          <w:rFonts w:ascii="Times New Roman" w:eastAsia="Times New Roman" w:hAnsi="Times New Roman" w:cs="Times New Roman"/>
          <w:sz w:val="28"/>
          <w:szCs w:val="28"/>
          <w:lang w:eastAsia="ru-RU"/>
        </w:rPr>
        <w:lastRenderedPageBreak/>
        <w:t xml:space="preserve">2-5.10.2018 на едином стенде Пермского края в рамках VIII Петербургского Международного Газового Форума презентованы цифровые решения более 20 предприятий региона для всей технологической цепи газовой отрасли: от разведки, добычи и транспортировки до переработки и использования газа и нефти;  </w:t>
      </w:r>
    </w:p>
    <w:p w:rsidR="00710DA0" w:rsidRPr="00710DA0" w:rsidRDefault="00710DA0" w:rsidP="00710DA0">
      <w:pPr>
        <w:spacing w:after="0" w:line="360" w:lineRule="exact"/>
        <w:jc w:val="both"/>
        <w:rPr>
          <w:rFonts w:ascii="Times New Roman" w:eastAsia="Times New Roman" w:hAnsi="Times New Roman" w:cs="Times New Roman"/>
          <w:sz w:val="28"/>
          <w:szCs w:val="28"/>
          <w:lang w:eastAsia="ru-RU"/>
        </w:rPr>
      </w:pPr>
      <w:r w:rsidRPr="00710DA0">
        <w:rPr>
          <w:rFonts w:ascii="Times New Roman" w:eastAsia="Times New Roman" w:hAnsi="Times New Roman" w:cs="Times New Roman"/>
          <w:sz w:val="28"/>
          <w:szCs w:val="28"/>
          <w:lang w:eastAsia="ru-RU"/>
        </w:rPr>
        <w:t>Проведено 9 заседаний научно-технического совета ООО «Газпром Трансгаз Чайковский», на которых были представлены инновационные разработки предприятий и организаций Пермского края. В ходе проведенных в 2017-2018 годах Научно-технических советов рассмотрены технические решения более 30 предприятий.</w:t>
      </w:r>
    </w:p>
    <w:p w:rsidR="00710DA0" w:rsidRPr="00710DA0" w:rsidRDefault="00710DA0" w:rsidP="00710DA0">
      <w:pPr>
        <w:spacing w:after="0" w:line="360" w:lineRule="exact"/>
        <w:jc w:val="both"/>
        <w:rPr>
          <w:rFonts w:ascii="Times New Roman" w:eastAsia="Times New Roman" w:hAnsi="Times New Roman" w:cs="Times New Roman"/>
          <w:sz w:val="28"/>
          <w:szCs w:val="28"/>
          <w:lang w:eastAsia="ru-RU"/>
        </w:rPr>
      </w:pPr>
      <w:r w:rsidRPr="00710DA0">
        <w:rPr>
          <w:rFonts w:ascii="Times New Roman" w:eastAsia="Times New Roman" w:hAnsi="Times New Roman" w:cs="Times New Roman"/>
          <w:sz w:val="28"/>
          <w:szCs w:val="28"/>
          <w:lang w:eastAsia="ru-RU"/>
        </w:rPr>
        <w:t>В реализации «дорожной карты» приняли участие 53 предприятия Пермского края, из них 16 являются прямыми поставщиками ПАО «Газпром», остальные предприятия осуществляют  поставки через посредников (дочерние организации).</w:t>
      </w:r>
    </w:p>
    <w:p w:rsidR="00710DA0" w:rsidRPr="00710DA0" w:rsidRDefault="00710DA0" w:rsidP="00710DA0">
      <w:pPr>
        <w:spacing w:after="0" w:line="360" w:lineRule="exact"/>
        <w:jc w:val="both"/>
        <w:rPr>
          <w:rFonts w:ascii="Times New Roman" w:eastAsia="Times New Roman" w:hAnsi="Times New Roman" w:cs="Times New Roman"/>
          <w:sz w:val="28"/>
          <w:szCs w:val="28"/>
          <w:lang w:eastAsia="ru-RU"/>
        </w:rPr>
      </w:pPr>
      <w:r w:rsidRPr="00710DA0">
        <w:rPr>
          <w:rFonts w:ascii="Times New Roman" w:eastAsia="Times New Roman" w:hAnsi="Times New Roman" w:cs="Times New Roman"/>
          <w:sz w:val="28"/>
          <w:szCs w:val="28"/>
          <w:lang w:eastAsia="ru-RU"/>
        </w:rPr>
        <w:t xml:space="preserve">В первом квартале 2018 года была подписана трехсторонняя Дорожная карта по взаимодействию ПАО «Газпром» с промышленным комплексом Пермского края на период с 2018 по 2020 годы с участием Пермского края, ПАО «Газпром» и Министерства промышленности и торговли Российской Федерации. </w:t>
      </w:r>
    </w:p>
    <w:p w:rsidR="00710DA0" w:rsidRPr="00710DA0" w:rsidRDefault="00710DA0" w:rsidP="00710DA0">
      <w:pPr>
        <w:spacing w:after="0" w:line="360" w:lineRule="exact"/>
        <w:jc w:val="both"/>
        <w:rPr>
          <w:rFonts w:ascii="Times New Roman" w:eastAsia="Times New Roman" w:hAnsi="Times New Roman" w:cs="Times New Roman"/>
          <w:sz w:val="28"/>
          <w:szCs w:val="28"/>
          <w:lang w:eastAsia="ru-RU"/>
        </w:rPr>
      </w:pPr>
      <w:r w:rsidRPr="00710DA0">
        <w:rPr>
          <w:rFonts w:ascii="Times New Roman" w:eastAsia="Times New Roman" w:hAnsi="Times New Roman" w:cs="Times New Roman"/>
          <w:sz w:val="28"/>
          <w:szCs w:val="28"/>
          <w:lang w:eastAsia="ru-RU"/>
        </w:rPr>
        <w:t>Результатом реализации «дорожных карт» являются достигнутые объемы закупок «Газпромом» продукции предприятий Пермского края: в 2017 году они составили 8,95 млрд. рублей, в 2018 году составляет 9,26 млрд. рублей,</w:t>
      </w:r>
      <w:r w:rsidRPr="00710DA0">
        <w:rPr>
          <w:rFonts w:ascii="Times New Roman" w:eastAsia="Times New Roman" w:hAnsi="Times New Roman" w:cs="Times New Roman"/>
          <w:sz w:val="28"/>
          <w:szCs w:val="24"/>
          <w:lang w:eastAsia="ru-RU"/>
        </w:rPr>
        <w:t xml:space="preserve"> </w:t>
      </w:r>
      <w:r w:rsidRPr="00710DA0">
        <w:rPr>
          <w:rFonts w:ascii="Times New Roman" w:eastAsia="Times New Roman" w:hAnsi="Times New Roman" w:cs="Times New Roman"/>
          <w:sz w:val="28"/>
          <w:szCs w:val="28"/>
          <w:lang w:eastAsia="ru-RU"/>
        </w:rPr>
        <w:t>в 2019 году планируется нарастить объемы поставок до 18,8 млрд. рублей.</w:t>
      </w:r>
    </w:p>
    <w:p w:rsidR="00710DA0" w:rsidRPr="00710DA0" w:rsidRDefault="00710DA0" w:rsidP="00710DA0">
      <w:pPr>
        <w:spacing w:after="0" w:line="360" w:lineRule="exact"/>
        <w:jc w:val="both"/>
        <w:rPr>
          <w:rFonts w:ascii="Times New Roman" w:eastAsia="Times New Roman" w:hAnsi="Times New Roman" w:cs="Times New Roman"/>
          <w:sz w:val="28"/>
          <w:szCs w:val="28"/>
          <w:lang w:eastAsia="ru-RU"/>
        </w:rPr>
      </w:pPr>
      <w:r w:rsidRPr="00710DA0">
        <w:rPr>
          <w:rFonts w:ascii="Times New Roman" w:eastAsia="Times New Roman" w:hAnsi="Times New Roman" w:cs="Times New Roman"/>
          <w:sz w:val="28"/>
          <w:szCs w:val="28"/>
          <w:lang w:eastAsia="ru-RU"/>
        </w:rPr>
        <w:t>29.11. 2018 в рамках выставки  промышленных предприятий Пермского края для технологических и производственных нужд ПАО «Сибур Холдинг» была подписана дорожная карта по взаимодействию ПАО «СИБУР Холдинг» с промышленным комплексом Пермского края на период с 2019 по 2021 гг.</w:t>
      </w:r>
    </w:p>
    <w:p w:rsidR="00710DA0" w:rsidRPr="00710DA0" w:rsidRDefault="00710DA0" w:rsidP="00710DA0">
      <w:pPr>
        <w:spacing w:after="0" w:line="360" w:lineRule="exact"/>
        <w:jc w:val="both"/>
        <w:rPr>
          <w:rFonts w:ascii="Times New Roman" w:eastAsia="Times New Roman" w:hAnsi="Times New Roman" w:cs="Times New Roman"/>
          <w:sz w:val="28"/>
          <w:szCs w:val="28"/>
          <w:lang w:eastAsia="ru-RU"/>
        </w:rPr>
      </w:pPr>
      <w:r w:rsidRPr="00710DA0">
        <w:rPr>
          <w:rFonts w:ascii="Times New Roman" w:eastAsia="Times New Roman" w:hAnsi="Times New Roman" w:cs="Times New Roman"/>
          <w:sz w:val="28"/>
          <w:szCs w:val="28"/>
          <w:lang w:eastAsia="ru-RU"/>
        </w:rPr>
        <w:t xml:space="preserve">С целью развития промышленного сектора как действующих производств посредством расширения линии выпускаемых видов продукции, материалов, так и путем создания новых производств, в Пермском крае продолжилась  реализация института специальных инвестиционных контрактов. </w:t>
      </w:r>
    </w:p>
    <w:p w:rsidR="00710DA0" w:rsidRPr="00710DA0" w:rsidRDefault="00710DA0" w:rsidP="00710DA0">
      <w:pPr>
        <w:spacing w:after="0" w:line="360" w:lineRule="exact"/>
        <w:jc w:val="both"/>
        <w:rPr>
          <w:rFonts w:ascii="Times New Roman" w:eastAsia="Times New Roman" w:hAnsi="Times New Roman" w:cs="Times New Roman"/>
          <w:sz w:val="28"/>
          <w:szCs w:val="28"/>
          <w:lang w:eastAsia="ru-RU"/>
        </w:rPr>
      </w:pPr>
      <w:r w:rsidRPr="00710DA0">
        <w:rPr>
          <w:rFonts w:ascii="Times New Roman" w:eastAsia="Times New Roman" w:hAnsi="Times New Roman" w:cs="Times New Roman"/>
          <w:sz w:val="28"/>
          <w:szCs w:val="28"/>
          <w:lang w:eastAsia="ru-RU"/>
        </w:rPr>
        <w:t>За 2015-2018 годы заключено 10 контрактов, в том числе в 2018 году - 3. Региональные контракты заключены с промышленными предприятиями: ПАО «Протон – Пермские моторы», ЗАО «ЛМЗ», ООО «Сода-Хлорат», ПАО «Уралкалий», АО «НФТ», АО «Сибур- Химпром», ПАО «Метафракс», АО «Милком». С ООО «ЕвроХим- Усольский калийный комбинат» и ПАО «Уралкалий» Пермский край является стороной федерального контракта.</w:t>
      </w:r>
    </w:p>
    <w:p w:rsidR="00710DA0" w:rsidRPr="00710DA0" w:rsidRDefault="00710DA0" w:rsidP="00710DA0">
      <w:pPr>
        <w:spacing w:after="0" w:line="360" w:lineRule="exact"/>
        <w:jc w:val="both"/>
        <w:rPr>
          <w:rFonts w:ascii="Times New Roman" w:eastAsia="Times New Roman" w:hAnsi="Times New Roman" w:cs="Times New Roman"/>
          <w:sz w:val="28"/>
          <w:szCs w:val="28"/>
          <w:lang w:eastAsia="ru-RU"/>
        </w:rPr>
      </w:pPr>
      <w:r w:rsidRPr="00710DA0">
        <w:rPr>
          <w:rFonts w:ascii="Times New Roman" w:eastAsia="Times New Roman" w:hAnsi="Times New Roman" w:cs="Times New Roman"/>
          <w:sz w:val="28"/>
          <w:szCs w:val="28"/>
          <w:lang w:eastAsia="ru-RU"/>
        </w:rPr>
        <w:t xml:space="preserve">Инвестиционный объем по контрактам – 225,8 млрд. рублей. В период срока контрактов в крае будет создано более 4 тыс. рабочих мест. Плановый объем производства промышленных товаров - 540 млрд. рублей. </w:t>
      </w:r>
    </w:p>
    <w:p w:rsidR="00710DA0" w:rsidRPr="00710DA0" w:rsidRDefault="00710DA0" w:rsidP="00710DA0">
      <w:pPr>
        <w:autoSpaceDE w:val="0"/>
        <w:autoSpaceDN w:val="0"/>
        <w:adjustRightInd w:val="0"/>
        <w:spacing w:before="280" w:after="0" w:line="240" w:lineRule="auto"/>
        <w:contextualSpacing/>
        <w:jc w:val="both"/>
        <w:rPr>
          <w:rFonts w:ascii="Times New Roman" w:eastAsia="Calibri" w:hAnsi="Times New Roman" w:cs="Times New Roman"/>
          <w:i/>
          <w:sz w:val="28"/>
          <w:szCs w:val="28"/>
        </w:rPr>
      </w:pPr>
    </w:p>
    <w:p w:rsidR="00710DA0" w:rsidRPr="00710DA0" w:rsidRDefault="00710DA0" w:rsidP="00710DA0">
      <w:pPr>
        <w:autoSpaceDE w:val="0"/>
        <w:autoSpaceDN w:val="0"/>
        <w:adjustRightInd w:val="0"/>
        <w:spacing w:before="280" w:after="0" w:line="240" w:lineRule="auto"/>
        <w:contextualSpacing/>
        <w:jc w:val="both"/>
        <w:rPr>
          <w:rFonts w:ascii="Times New Roman" w:eastAsia="Calibri" w:hAnsi="Times New Roman" w:cs="Times New Roman"/>
          <w:i/>
          <w:sz w:val="28"/>
          <w:szCs w:val="28"/>
        </w:rPr>
      </w:pPr>
      <w:r w:rsidRPr="00710DA0">
        <w:rPr>
          <w:rFonts w:ascii="Times New Roman" w:eastAsia="Calibri" w:hAnsi="Times New Roman" w:cs="Times New Roman"/>
          <w:i/>
          <w:sz w:val="28"/>
          <w:szCs w:val="28"/>
        </w:rPr>
        <w:t>Основное мероприятие 1.2 «Развитие внутреннего потребительского рынка».</w:t>
      </w:r>
    </w:p>
    <w:p w:rsidR="00710DA0" w:rsidRPr="00710DA0" w:rsidRDefault="00710DA0" w:rsidP="00710DA0">
      <w:pPr>
        <w:autoSpaceDE w:val="0"/>
        <w:autoSpaceDN w:val="0"/>
        <w:adjustRightInd w:val="0"/>
        <w:spacing w:before="280" w:after="0" w:line="240" w:lineRule="auto"/>
        <w:contextualSpacing/>
        <w:jc w:val="both"/>
        <w:rPr>
          <w:rFonts w:ascii="Times New Roman" w:eastAsia="Calibri" w:hAnsi="Times New Roman" w:cs="Times New Roman"/>
          <w:i/>
          <w:sz w:val="28"/>
          <w:szCs w:val="28"/>
        </w:rPr>
      </w:pPr>
    </w:p>
    <w:p w:rsidR="00710DA0" w:rsidRPr="00710DA0" w:rsidRDefault="00710DA0" w:rsidP="00710DA0">
      <w:pPr>
        <w:spacing w:after="0" w:line="360" w:lineRule="exact"/>
        <w:rPr>
          <w:rFonts w:ascii="Times New Roman" w:eastAsia="Calibri" w:hAnsi="Times New Roman" w:cs="Times New Roman"/>
          <w:sz w:val="28"/>
          <w:szCs w:val="28"/>
        </w:rPr>
      </w:pPr>
      <w:r w:rsidRPr="00710DA0">
        <w:rPr>
          <w:rFonts w:ascii="Times New Roman" w:eastAsia="Calibri" w:hAnsi="Times New Roman" w:cs="Times New Roman"/>
          <w:sz w:val="28"/>
          <w:szCs w:val="28"/>
        </w:rPr>
        <w:t>В рамках основного мероприятия:</w:t>
      </w:r>
    </w:p>
    <w:p w:rsidR="00710DA0" w:rsidRPr="00710DA0" w:rsidRDefault="00710DA0" w:rsidP="00710DA0">
      <w:pPr>
        <w:spacing w:after="0" w:line="360" w:lineRule="exact"/>
        <w:jc w:val="both"/>
        <w:rPr>
          <w:rFonts w:ascii="Times New Roman" w:eastAsia="Calibri" w:hAnsi="Times New Roman" w:cs="Times New Roman"/>
          <w:sz w:val="28"/>
          <w:szCs w:val="28"/>
        </w:rPr>
      </w:pPr>
      <w:r w:rsidRPr="00710DA0">
        <w:rPr>
          <w:rFonts w:ascii="Times New Roman" w:eastAsia="Calibri" w:hAnsi="Times New Roman" w:cs="Times New Roman"/>
          <w:sz w:val="28"/>
          <w:szCs w:val="28"/>
        </w:rPr>
        <w:t>1. Проведен краевой фестиваль кулинарного искусства «Прикамская кухня».</w:t>
      </w:r>
    </w:p>
    <w:p w:rsidR="00710DA0" w:rsidRPr="00710DA0" w:rsidRDefault="00710DA0" w:rsidP="00710DA0">
      <w:pPr>
        <w:spacing w:after="0" w:line="360" w:lineRule="exact"/>
        <w:jc w:val="both"/>
        <w:rPr>
          <w:rFonts w:ascii="Times New Roman" w:eastAsia="Calibri" w:hAnsi="Times New Roman" w:cs="Times New Roman"/>
          <w:sz w:val="28"/>
          <w:szCs w:val="28"/>
        </w:rPr>
      </w:pPr>
      <w:r w:rsidRPr="00710DA0">
        <w:rPr>
          <w:rFonts w:ascii="Times New Roman" w:eastAsia="Calibri" w:hAnsi="Times New Roman" w:cs="Times New Roman"/>
          <w:sz w:val="28"/>
          <w:szCs w:val="28"/>
        </w:rPr>
        <w:t>В целях развития сферы общественного питания, повышения уровня профессионального мастерства кулинаров и популяризации профессии повара Министерством промышленности, предпринимательства и торговли Пермского края в 2-3 августа 2018 г. в рамках фестиваля кузнечного мастерства «Огни Гефеста» в г. Соликамск на территории МАУК «Музей истории соли был проведен Фестиваль кулинарного искусства «Прикамская кухня».</w:t>
      </w:r>
    </w:p>
    <w:p w:rsidR="00710DA0" w:rsidRPr="00710DA0" w:rsidRDefault="00710DA0" w:rsidP="00710DA0">
      <w:pPr>
        <w:spacing w:after="0" w:line="360" w:lineRule="exact"/>
        <w:jc w:val="both"/>
        <w:rPr>
          <w:rFonts w:ascii="Times New Roman" w:eastAsia="Calibri" w:hAnsi="Times New Roman" w:cs="Times New Roman"/>
          <w:sz w:val="28"/>
          <w:szCs w:val="28"/>
        </w:rPr>
      </w:pPr>
      <w:r w:rsidRPr="00710DA0">
        <w:rPr>
          <w:rFonts w:ascii="Times New Roman" w:eastAsia="Calibri" w:hAnsi="Times New Roman" w:cs="Times New Roman"/>
          <w:sz w:val="28"/>
          <w:szCs w:val="28"/>
        </w:rPr>
        <w:t>В фестивале приняли участие кулинары и студенты образовательных учреждений из Перми, Кудымкара, Соликамска, Березников и иных городов края, всего на участие было подано более 50-ти заявок.</w:t>
      </w:r>
    </w:p>
    <w:p w:rsidR="00710DA0" w:rsidRPr="00710DA0" w:rsidRDefault="00710DA0" w:rsidP="00710DA0">
      <w:pPr>
        <w:spacing w:after="0" w:line="360" w:lineRule="exact"/>
        <w:jc w:val="both"/>
        <w:rPr>
          <w:rFonts w:ascii="Times New Roman" w:eastAsia="Calibri" w:hAnsi="Times New Roman" w:cs="Times New Roman"/>
          <w:sz w:val="28"/>
          <w:szCs w:val="28"/>
        </w:rPr>
      </w:pPr>
      <w:r w:rsidRPr="00710DA0">
        <w:rPr>
          <w:rFonts w:ascii="Times New Roman" w:eastAsia="Calibri" w:hAnsi="Times New Roman" w:cs="Times New Roman"/>
          <w:sz w:val="28"/>
          <w:szCs w:val="28"/>
        </w:rPr>
        <w:t>2. Реализованы мероприятия общественного контроля за соблюдением законодательства предприятиями торговли, расположенными в муниципальных образованиях Пермского края.</w:t>
      </w:r>
    </w:p>
    <w:p w:rsidR="00710DA0" w:rsidRPr="00710DA0" w:rsidRDefault="00710DA0" w:rsidP="00710DA0">
      <w:pPr>
        <w:spacing w:after="0" w:line="360" w:lineRule="exact"/>
        <w:jc w:val="both"/>
        <w:rPr>
          <w:rFonts w:ascii="Times New Roman" w:eastAsia="Calibri" w:hAnsi="Times New Roman" w:cs="Times New Roman"/>
          <w:sz w:val="28"/>
          <w:szCs w:val="28"/>
        </w:rPr>
      </w:pPr>
      <w:r w:rsidRPr="00710DA0">
        <w:rPr>
          <w:rFonts w:ascii="Times New Roman" w:eastAsia="Calibri" w:hAnsi="Times New Roman" w:cs="Times New Roman"/>
          <w:sz w:val="28"/>
          <w:szCs w:val="28"/>
        </w:rPr>
        <w:t>В период с 1 апреля по 15 декабря 2018 года АНО «Пермский молодежный центр» по заказу Министерства промышленности, предпринимательства и торговли Пермского края проверено 249 торговых объектов в Перми и муниципальных образованиях Пермского края.</w:t>
      </w:r>
    </w:p>
    <w:p w:rsidR="00710DA0" w:rsidRPr="00710DA0" w:rsidRDefault="00710DA0" w:rsidP="00710DA0">
      <w:pPr>
        <w:spacing w:after="0" w:line="360" w:lineRule="exact"/>
        <w:jc w:val="both"/>
        <w:rPr>
          <w:rFonts w:ascii="Times New Roman" w:eastAsia="Calibri" w:hAnsi="Times New Roman" w:cs="Times New Roman"/>
          <w:sz w:val="28"/>
          <w:szCs w:val="28"/>
        </w:rPr>
      </w:pPr>
      <w:r w:rsidRPr="00710DA0">
        <w:rPr>
          <w:rFonts w:ascii="Times New Roman" w:eastAsia="Calibri" w:hAnsi="Times New Roman" w:cs="Times New Roman"/>
          <w:sz w:val="28"/>
          <w:szCs w:val="28"/>
        </w:rPr>
        <w:t xml:space="preserve">Дополнительно в целях предупреждения незаконной продажи спиртосодержащей продукции организована работа горячей линии, </w:t>
      </w:r>
      <w:r w:rsidRPr="00710DA0">
        <w:rPr>
          <w:rFonts w:ascii="Times New Roman" w:eastAsia="Calibri" w:hAnsi="Times New Roman" w:cs="Times New Roman"/>
          <w:sz w:val="28"/>
          <w:szCs w:val="28"/>
        </w:rPr>
        <w:br/>
        <w:t xml:space="preserve">на которую поступало в среднем от 3 до 5 звонков в месяц, а также отрабатывались обращения граждан, поступающие в социальных сетях </w:t>
      </w:r>
      <w:r w:rsidRPr="00710DA0">
        <w:rPr>
          <w:rFonts w:ascii="Times New Roman" w:eastAsia="Calibri" w:hAnsi="Times New Roman" w:cs="Times New Roman"/>
          <w:sz w:val="28"/>
          <w:szCs w:val="28"/>
        </w:rPr>
        <w:br/>
        <w:t>и на сайте «Управляем вместе» в разделе «Лицензии на алкоголь». За период работы сайта поступило 85 обращений, в 24 случаях факты нарушений подтвердились.</w:t>
      </w:r>
    </w:p>
    <w:p w:rsidR="00710DA0" w:rsidRPr="00710DA0" w:rsidRDefault="00710DA0" w:rsidP="00710DA0">
      <w:pPr>
        <w:spacing w:after="0" w:line="360" w:lineRule="exact"/>
        <w:jc w:val="both"/>
        <w:rPr>
          <w:rFonts w:ascii="Times New Roman" w:eastAsia="Calibri" w:hAnsi="Times New Roman" w:cs="Times New Roman"/>
          <w:sz w:val="28"/>
          <w:szCs w:val="28"/>
        </w:rPr>
      </w:pPr>
      <w:r w:rsidRPr="00710DA0">
        <w:rPr>
          <w:rFonts w:ascii="Times New Roman" w:eastAsia="Calibri" w:hAnsi="Times New Roman" w:cs="Times New Roman"/>
          <w:sz w:val="28"/>
          <w:szCs w:val="28"/>
        </w:rPr>
        <w:t>В ходе проверочных мероприятий выявлено 101 нарушение действующего законодательства, из нелегального оборота изъято 1527,75 литров этилового спирта, алкогольной и спиртосодержащей продукции.</w:t>
      </w:r>
    </w:p>
    <w:p w:rsidR="00710DA0" w:rsidRPr="00710DA0" w:rsidRDefault="00710DA0" w:rsidP="00710DA0">
      <w:pPr>
        <w:spacing w:after="0" w:line="360" w:lineRule="exact"/>
        <w:jc w:val="both"/>
        <w:rPr>
          <w:rFonts w:ascii="Times New Roman" w:eastAsia="Calibri" w:hAnsi="Times New Roman" w:cs="Times New Roman"/>
          <w:sz w:val="28"/>
          <w:szCs w:val="28"/>
        </w:rPr>
      </w:pPr>
      <w:r w:rsidRPr="00710DA0">
        <w:rPr>
          <w:rFonts w:ascii="Times New Roman" w:eastAsia="Calibri" w:hAnsi="Times New Roman" w:cs="Times New Roman"/>
          <w:sz w:val="28"/>
          <w:szCs w:val="28"/>
        </w:rPr>
        <w:t>Для фиксации нарушений и оформления административных материалов общественной организацией привлекались сотрудники правоохранительных органов, составлено 116 протоколов об административных правонарушениях.</w:t>
      </w:r>
    </w:p>
    <w:p w:rsidR="00710DA0" w:rsidRPr="00710DA0" w:rsidRDefault="00710DA0" w:rsidP="00710DA0">
      <w:pPr>
        <w:spacing w:after="0" w:line="360" w:lineRule="exact"/>
        <w:jc w:val="both"/>
        <w:rPr>
          <w:rFonts w:ascii="Times New Roman" w:eastAsia="Calibri" w:hAnsi="Times New Roman" w:cs="Times New Roman"/>
          <w:sz w:val="28"/>
          <w:szCs w:val="28"/>
        </w:rPr>
      </w:pPr>
      <w:r w:rsidRPr="00710DA0">
        <w:rPr>
          <w:rFonts w:ascii="Times New Roman" w:eastAsia="Calibri" w:hAnsi="Times New Roman" w:cs="Times New Roman"/>
          <w:sz w:val="28"/>
          <w:szCs w:val="28"/>
        </w:rPr>
        <w:t>3. Приобретены бланки лицензий на розничную продажу алкогольной продукции, заготовку, хранение, переработку и реализацию лома черных и цветных металлов.</w:t>
      </w:r>
    </w:p>
    <w:p w:rsidR="00710DA0" w:rsidRPr="00710DA0" w:rsidRDefault="00710DA0" w:rsidP="00710DA0">
      <w:pPr>
        <w:spacing w:after="0" w:line="360" w:lineRule="exact"/>
        <w:jc w:val="both"/>
        <w:rPr>
          <w:rFonts w:ascii="Times New Roman" w:eastAsia="Calibri" w:hAnsi="Times New Roman" w:cs="Times New Roman"/>
          <w:sz w:val="28"/>
          <w:szCs w:val="28"/>
          <w:lang w:eastAsia="ru-RU"/>
        </w:rPr>
      </w:pPr>
      <w:r w:rsidRPr="00710DA0">
        <w:rPr>
          <w:rFonts w:ascii="Times New Roman" w:eastAsia="Calibri" w:hAnsi="Times New Roman" w:cs="Times New Roman"/>
          <w:sz w:val="28"/>
          <w:szCs w:val="28"/>
          <w:lang w:eastAsia="ru-RU"/>
        </w:rPr>
        <w:t>В рамках возложенных полномочий в 201</w:t>
      </w:r>
      <w:r w:rsidRPr="00710DA0">
        <w:rPr>
          <w:rFonts w:ascii="Times New Roman" w:eastAsia="Calibri" w:hAnsi="Times New Roman" w:cs="Times New Roman"/>
          <w:color w:val="000000"/>
          <w:sz w:val="28"/>
          <w:szCs w:val="28"/>
          <w:lang w:eastAsia="ru-RU"/>
        </w:rPr>
        <w:t>8</w:t>
      </w:r>
      <w:r w:rsidRPr="00710DA0">
        <w:rPr>
          <w:rFonts w:ascii="Times New Roman" w:eastAsia="Calibri" w:hAnsi="Times New Roman" w:cs="Times New Roman"/>
          <w:sz w:val="28"/>
          <w:szCs w:val="28"/>
          <w:lang w:eastAsia="ru-RU"/>
        </w:rPr>
        <w:t xml:space="preserve"> году Министерство осуществляло деятельность по предоставлению государственных услуг </w:t>
      </w:r>
      <w:r w:rsidRPr="00710DA0">
        <w:rPr>
          <w:rFonts w:ascii="Times New Roman" w:eastAsia="Calibri" w:hAnsi="Times New Roman" w:cs="Times New Roman"/>
          <w:sz w:val="28"/>
          <w:szCs w:val="28"/>
          <w:lang w:eastAsia="ru-RU"/>
        </w:rPr>
        <w:br/>
        <w:t xml:space="preserve">по розничной продаже алкогольной продукции и заготовке, переработке и </w:t>
      </w:r>
      <w:r w:rsidRPr="00710DA0">
        <w:rPr>
          <w:rFonts w:ascii="Times New Roman" w:eastAsia="Calibri" w:hAnsi="Times New Roman" w:cs="Times New Roman"/>
          <w:sz w:val="28"/>
          <w:szCs w:val="28"/>
          <w:lang w:eastAsia="ru-RU"/>
        </w:rPr>
        <w:lastRenderedPageBreak/>
        <w:t>реализации лома черных металлов, цветных металлов. С целью реализации мероприятия «Приобретение бланков лицензий на розничную продажу алкогольной продукции, заготовку, хранение, переработку и реализацию лома черных и цветных металлов» в 201</w:t>
      </w:r>
      <w:r w:rsidRPr="00710DA0">
        <w:rPr>
          <w:rFonts w:ascii="Times New Roman" w:eastAsia="Calibri" w:hAnsi="Times New Roman" w:cs="Times New Roman"/>
          <w:color w:val="000000"/>
          <w:sz w:val="28"/>
          <w:szCs w:val="28"/>
          <w:lang w:eastAsia="ru-RU"/>
        </w:rPr>
        <w:t>8</w:t>
      </w:r>
      <w:r w:rsidRPr="00710DA0">
        <w:rPr>
          <w:rFonts w:ascii="Times New Roman" w:eastAsia="Calibri" w:hAnsi="Times New Roman" w:cs="Times New Roman"/>
          <w:sz w:val="28"/>
          <w:szCs w:val="28"/>
          <w:lang w:eastAsia="ru-RU"/>
        </w:rPr>
        <w:t xml:space="preserve"> году Министерством закуплено </w:t>
      </w:r>
      <w:r w:rsidRPr="00710DA0">
        <w:rPr>
          <w:rFonts w:ascii="Times New Roman" w:eastAsia="Calibri" w:hAnsi="Times New Roman" w:cs="Times New Roman"/>
          <w:color w:val="000000"/>
          <w:sz w:val="28"/>
          <w:szCs w:val="28"/>
          <w:lang w:eastAsia="ru-RU"/>
        </w:rPr>
        <w:t>300</w:t>
      </w:r>
      <w:r w:rsidRPr="00710DA0">
        <w:rPr>
          <w:rFonts w:ascii="Times New Roman" w:eastAsia="Calibri" w:hAnsi="Times New Roman" w:cs="Times New Roman"/>
          <w:sz w:val="28"/>
          <w:szCs w:val="28"/>
          <w:lang w:eastAsia="ru-RU"/>
        </w:rPr>
        <w:t xml:space="preserve"> бланков лицензий на сумму </w:t>
      </w:r>
      <w:r w:rsidRPr="00710DA0">
        <w:rPr>
          <w:rFonts w:ascii="Times New Roman" w:eastAsia="Calibri" w:hAnsi="Times New Roman" w:cs="Times New Roman"/>
          <w:color w:val="000000"/>
          <w:sz w:val="28"/>
          <w:szCs w:val="28"/>
          <w:lang w:eastAsia="ru-RU"/>
        </w:rPr>
        <w:t xml:space="preserve">36 798 </w:t>
      </w:r>
      <w:r w:rsidRPr="00710DA0">
        <w:rPr>
          <w:rFonts w:ascii="Times New Roman" w:eastAsia="Calibri" w:hAnsi="Times New Roman" w:cs="Times New Roman"/>
          <w:sz w:val="28"/>
          <w:szCs w:val="28"/>
          <w:lang w:eastAsia="ru-RU"/>
        </w:rPr>
        <w:t xml:space="preserve">рублей. </w:t>
      </w:r>
    </w:p>
    <w:p w:rsidR="00710DA0" w:rsidRPr="00710DA0" w:rsidRDefault="00710DA0" w:rsidP="00710DA0">
      <w:pPr>
        <w:spacing w:after="0" w:line="360" w:lineRule="exact"/>
        <w:jc w:val="both"/>
        <w:rPr>
          <w:rFonts w:ascii="Times New Roman" w:eastAsia="Calibri" w:hAnsi="Times New Roman" w:cs="Times New Roman"/>
          <w:sz w:val="28"/>
          <w:szCs w:val="28"/>
          <w:lang w:eastAsia="ru-RU"/>
        </w:rPr>
      </w:pPr>
      <w:r w:rsidRPr="00710DA0">
        <w:rPr>
          <w:rFonts w:ascii="Times New Roman" w:eastAsia="Calibri" w:hAnsi="Times New Roman" w:cs="Times New Roman"/>
          <w:sz w:val="28"/>
          <w:szCs w:val="28"/>
          <w:lang w:eastAsia="ru-RU"/>
        </w:rPr>
        <w:t>За 201</w:t>
      </w:r>
      <w:r w:rsidRPr="00710DA0">
        <w:rPr>
          <w:rFonts w:ascii="Times New Roman" w:eastAsia="Calibri" w:hAnsi="Times New Roman" w:cs="Times New Roman"/>
          <w:color w:val="000000"/>
          <w:sz w:val="28"/>
          <w:szCs w:val="28"/>
          <w:lang w:eastAsia="ru-RU"/>
        </w:rPr>
        <w:t>8</w:t>
      </w:r>
      <w:r w:rsidRPr="00710DA0">
        <w:rPr>
          <w:rFonts w:ascii="Times New Roman" w:eastAsia="Calibri" w:hAnsi="Times New Roman" w:cs="Times New Roman"/>
          <w:sz w:val="28"/>
          <w:szCs w:val="28"/>
          <w:lang w:eastAsia="ru-RU"/>
        </w:rPr>
        <w:t xml:space="preserve"> год Министерством составлено </w:t>
      </w:r>
      <w:r w:rsidRPr="00710DA0">
        <w:rPr>
          <w:rFonts w:ascii="Times New Roman" w:eastAsia="Calibri" w:hAnsi="Times New Roman" w:cs="Times New Roman"/>
          <w:color w:val="000000"/>
          <w:sz w:val="28"/>
          <w:szCs w:val="28"/>
          <w:lang w:eastAsia="ru-RU"/>
        </w:rPr>
        <w:t>74</w:t>
      </w:r>
      <w:r w:rsidRPr="00710DA0">
        <w:rPr>
          <w:rFonts w:ascii="Times New Roman" w:eastAsia="Calibri" w:hAnsi="Times New Roman" w:cs="Times New Roman"/>
          <w:sz w:val="28"/>
          <w:szCs w:val="28"/>
          <w:lang w:eastAsia="ru-RU"/>
        </w:rPr>
        <w:t xml:space="preserve"> административных протоколов по статье 15.13 Кодекса об административных правонарушениях РФ «искажение информации и (или) нарушение порядка и сроков при декларировании производства, оборота и (или) использования этилового спирта, алкогольной и спиртосодержащей продукции, использования производственных мощностей» и наложено административных штрафов в размере </w:t>
      </w:r>
      <w:r w:rsidRPr="00710DA0">
        <w:rPr>
          <w:rFonts w:ascii="Times New Roman" w:eastAsia="Calibri" w:hAnsi="Times New Roman" w:cs="Times New Roman"/>
          <w:color w:val="000000"/>
          <w:sz w:val="28"/>
          <w:szCs w:val="28"/>
          <w:lang w:eastAsia="ru-RU"/>
        </w:rPr>
        <w:t>1560</w:t>
      </w:r>
      <w:r w:rsidRPr="00710DA0">
        <w:rPr>
          <w:rFonts w:ascii="Times New Roman" w:eastAsia="Calibri" w:hAnsi="Times New Roman" w:cs="Times New Roman"/>
          <w:sz w:val="28"/>
          <w:szCs w:val="28"/>
          <w:lang w:eastAsia="ru-RU"/>
        </w:rPr>
        <w:t xml:space="preserve"> тыс. рублей. </w:t>
      </w:r>
    </w:p>
    <w:p w:rsidR="00710DA0" w:rsidRPr="00710DA0" w:rsidRDefault="00710DA0" w:rsidP="00710DA0">
      <w:pPr>
        <w:spacing w:after="0" w:line="360" w:lineRule="exact"/>
        <w:jc w:val="both"/>
        <w:rPr>
          <w:rFonts w:ascii="Times New Roman" w:eastAsia="Calibri" w:hAnsi="Times New Roman" w:cs="Times New Roman"/>
          <w:sz w:val="28"/>
          <w:szCs w:val="28"/>
          <w:lang w:eastAsia="ru-RU"/>
        </w:rPr>
      </w:pPr>
      <w:r w:rsidRPr="00710DA0">
        <w:rPr>
          <w:rFonts w:ascii="Times New Roman" w:eastAsia="Calibri" w:hAnsi="Times New Roman" w:cs="Times New Roman"/>
          <w:sz w:val="28"/>
          <w:szCs w:val="28"/>
          <w:lang w:eastAsia="ru-RU"/>
        </w:rPr>
        <w:t>В результате целевой показатель «Доля задекларированной алкогольной продукции» в 201</w:t>
      </w:r>
      <w:r w:rsidRPr="00710DA0">
        <w:rPr>
          <w:rFonts w:ascii="Times New Roman" w:eastAsia="Calibri" w:hAnsi="Times New Roman" w:cs="Times New Roman"/>
          <w:color w:val="000000"/>
          <w:sz w:val="28"/>
          <w:szCs w:val="28"/>
          <w:lang w:eastAsia="ru-RU"/>
        </w:rPr>
        <w:t>8</w:t>
      </w:r>
      <w:r w:rsidRPr="00710DA0">
        <w:rPr>
          <w:rFonts w:ascii="Times New Roman" w:eastAsia="Calibri" w:hAnsi="Times New Roman" w:cs="Times New Roman"/>
          <w:sz w:val="28"/>
          <w:szCs w:val="28"/>
          <w:lang w:eastAsia="ru-RU"/>
        </w:rPr>
        <w:t xml:space="preserve"> году превысил плановое значение на 0,</w:t>
      </w:r>
      <w:r w:rsidRPr="00710DA0">
        <w:rPr>
          <w:rFonts w:ascii="Times New Roman" w:eastAsia="Calibri" w:hAnsi="Times New Roman" w:cs="Times New Roman"/>
          <w:color w:val="000000"/>
          <w:sz w:val="28"/>
          <w:szCs w:val="28"/>
          <w:lang w:eastAsia="ru-RU"/>
        </w:rPr>
        <w:t>3</w:t>
      </w:r>
      <w:r w:rsidRPr="00710DA0">
        <w:rPr>
          <w:rFonts w:ascii="Times New Roman" w:eastAsia="Calibri" w:hAnsi="Times New Roman" w:cs="Times New Roman"/>
          <w:sz w:val="28"/>
          <w:szCs w:val="28"/>
          <w:lang w:eastAsia="ru-RU"/>
        </w:rPr>
        <w:t xml:space="preserve"> и составляет 98,</w:t>
      </w:r>
      <w:r w:rsidRPr="00710DA0">
        <w:rPr>
          <w:rFonts w:ascii="Times New Roman" w:eastAsia="Calibri" w:hAnsi="Times New Roman" w:cs="Times New Roman"/>
          <w:color w:val="000000"/>
          <w:sz w:val="28"/>
          <w:szCs w:val="28"/>
          <w:lang w:eastAsia="ru-RU"/>
        </w:rPr>
        <w:t>6</w:t>
      </w:r>
      <w:r w:rsidRPr="00710DA0">
        <w:rPr>
          <w:rFonts w:ascii="Times New Roman" w:eastAsia="Calibri" w:hAnsi="Times New Roman" w:cs="Times New Roman"/>
          <w:sz w:val="28"/>
          <w:szCs w:val="28"/>
          <w:lang w:eastAsia="ru-RU"/>
        </w:rPr>
        <w:t xml:space="preserve"> %.</w:t>
      </w:r>
    </w:p>
    <w:p w:rsidR="00710DA0" w:rsidRPr="00710DA0" w:rsidRDefault="00710DA0" w:rsidP="00710DA0">
      <w:pPr>
        <w:spacing w:after="0" w:line="360" w:lineRule="exact"/>
        <w:jc w:val="both"/>
        <w:rPr>
          <w:rFonts w:ascii="Calibri" w:eastAsia="Calibri" w:hAnsi="Calibri" w:cs="Times New Roman"/>
          <w:color w:val="000000"/>
          <w:sz w:val="28"/>
          <w:szCs w:val="28"/>
        </w:rPr>
      </w:pPr>
      <w:r w:rsidRPr="00710DA0">
        <w:rPr>
          <w:rFonts w:ascii="Times New Roman" w:eastAsia="Calibri" w:hAnsi="Times New Roman" w:cs="Times New Roman"/>
          <w:sz w:val="28"/>
          <w:szCs w:val="28"/>
        </w:rPr>
        <w:t xml:space="preserve">4. В рамках мероприятия по оказанию содействия в продвижении товаров, работ, услуг, произведенных (оказанных) на территории Пермского края в 2018 году велась реализация проекта «Покупай пермское», который направлен на формирование лояльного отношение населения к продукции местных товаропроизводителей и увеличение объемов их реализации. </w:t>
      </w:r>
    </w:p>
    <w:p w:rsidR="00710DA0" w:rsidRPr="00710DA0" w:rsidRDefault="00710DA0" w:rsidP="00710DA0">
      <w:pPr>
        <w:spacing w:after="0" w:line="360" w:lineRule="exact"/>
        <w:jc w:val="both"/>
        <w:rPr>
          <w:rFonts w:ascii="Times New Roman" w:eastAsia="Calibri" w:hAnsi="Times New Roman" w:cs="Times New Roman"/>
          <w:sz w:val="28"/>
          <w:szCs w:val="28"/>
        </w:rPr>
      </w:pPr>
      <w:r w:rsidRPr="00710DA0">
        <w:rPr>
          <w:rFonts w:ascii="Times New Roman" w:eastAsia="Calibri" w:hAnsi="Times New Roman" w:cs="Times New Roman"/>
          <w:sz w:val="28"/>
          <w:szCs w:val="28"/>
        </w:rPr>
        <w:t>По окончанию отчетного периода в проекте состоят 172 пермских организации и индивидуальных предпринимателя.</w:t>
      </w:r>
    </w:p>
    <w:p w:rsidR="00710DA0" w:rsidRPr="00710DA0" w:rsidRDefault="00710DA0" w:rsidP="00710DA0">
      <w:pPr>
        <w:spacing w:after="0" w:line="360" w:lineRule="exact"/>
        <w:jc w:val="both"/>
        <w:rPr>
          <w:rFonts w:ascii="Times New Roman" w:eastAsia="Calibri" w:hAnsi="Times New Roman" w:cs="Times New Roman"/>
          <w:sz w:val="28"/>
          <w:szCs w:val="28"/>
        </w:rPr>
      </w:pPr>
      <w:r w:rsidRPr="00710DA0">
        <w:rPr>
          <w:rFonts w:ascii="Times New Roman" w:eastAsia="Calibri" w:hAnsi="Times New Roman" w:cs="Times New Roman"/>
          <w:sz w:val="28"/>
          <w:szCs w:val="28"/>
        </w:rPr>
        <w:t>В течение 2018 года реализация проекта проходила по нескольким крупным направлениям:</w:t>
      </w:r>
    </w:p>
    <w:p w:rsidR="00710DA0" w:rsidRPr="00710DA0" w:rsidRDefault="00710DA0" w:rsidP="00710DA0">
      <w:pPr>
        <w:spacing w:after="0" w:line="360" w:lineRule="exact"/>
        <w:jc w:val="both"/>
        <w:rPr>
          <w:rFonts w:ascii="Times New Roman" w:eastAsia="Calibri" w:hAnsi="Times New Roman" w:cs="Times New Roman"/>
          <w:sz w:val="28"/>
          <w:szCs w:val="28"/>
        </w:rPr>
      </w:pPr>
      <w:r w:rsidRPr="00710DA0">
        <w:rPr>
          <w:rFonts w:ascii="Times New Roman" w:eastAsia="Calibri" w:hAnsi="Times New Roman" w:cs="Times New Roman"/>
          <w:sz w:val="28"/>
          <w:szCs w:val="28"/>
        </w:rPr>
        <w:t>проведение закупочных сессий, направленных на продвижении продукции пермских предприятий в крупнейшие торговые сети региона: «Семья», «</w:t>
      </w:r>
      <w:r w:rsidRPr="00710DA0">
        <w:rPr>
          <w:rFonts w:ascii="Times New Roman" w:eastAsia="Calibri" w:hAnsi="Times New Roman" w:cs="Times New Roman"/>
          <w:sz w:val="28"/>
          <w:szCs w:val="28"/>
          <w:lang w:val="en-US"/>
        </w:rPr>
        <w:t>MET</w:t>
      </w:r>
      <w:r w:rsidRPr="00710DA0">
        <w:rPr>
          <w:rFonts w:ascii="Times New Roman" w:eastAsia="Calibri" w:hAnsi="Times New Roman" w:cs="Times New Roman"/>
          <w:sz w:val="28"/>
          <w:szCs w:val="28"/>
        </w:rPr>
        <w:t>Р</w:t>
      </w:r>
      <w:r w:rsidRPr="00710DA0">
        <w:rPr>
          <w:rFonts w:ascii="Times New Roman" w:eastAsia="Calibri" w:hAnsi="Times New Roman" w:cs="Times New Roman"/>
          <w:sz w:val="28"/>
          <w:szCs w:val="28"/>
          <w:lang w:val="en-US"/>
        </w:rPr>
        <w:t>O</w:t>
      </w:r>
      <w:r w:rsidRPr="00710DA0">
        <w:rPr>
          <w:rFonts w:ascii="Times New Roman" w:eastAsia="Calibri" w:hAnsi="Times New Roman" w:cs="Times New Roman"/>
          <w:sz w:val="28"/>
          <w:szCs w:val="28"/>
        </w:rPr>
        <w:t xml:space="preserve"> Кэш энд Керри», «Карусель», «Лента», «Лакшми», «Баумолл»; </w:t>
      </w:r>
    </w:p>
    <w:p w:rsidR="00710DA0" w:rsidRPr="00710DA0" w:rsidRDefault="00710DA0" w:rsidP="00710DA0">
      <w:pPr>
        <w:spacing w:after="0" w:line="360" w:lineRule="exact"/>
        <w:jc w:val="both"/>
        <w:rPr>
          <w:rFonts w:ascii="Times New Roman" w:eastAsia="Calibri" w:hAnsi="Times New Roman" w:cs="Times New Roman"/>
          <w:sz w:val="28"/>
          <w:szCs w:val="28"/>
        </w:rPr>
      </w:pPr>
      <w:r w:rsidRPr="00710DA0">
        <w:rPr>
          <w:rFonts w:ascii="Times New Roman" w:eastAsia="Calibri" w:hAnsi="Times New Roman" w:cs="Times New Roman"/>
          <w:sz w:val="28"/>
          <w:szCs w:val="28"/>
        </w:rPr>
        <w:t>организация выставочных экспозиций с целью популяризации региональных товаров и услуг среди населения на крупнейших форумах текущего года: «Петерфуд», «Дни пермского бизнеса», «Умный ребенок», «Агрофест», «Осенний сад», «Пермский международный форум моды»;</w:t>
      </w:r>
    </w:p>
    <w:p w:rsidR="00710DA0" w:rsidRPr="00710DA0" w:rsidRDefault="00710DA0" w:rsidP="00710DA0">
      <w:pPr>
        <w:spacing w:after="0" w:line="360" w:lineRule="exact"/>
        <w:jc w:val="both"/>
        <w:rPr>
          <w:rFonts w:ascii="Times New Roman" w:eastAsia="Calibri" w:hAnsi="Times New Roman" w:cs="Times New Roman"/>
          <w:sz w:val="28"/>
          <w:szCs w:val="28"/>
        </w:rPr>
      </w:pPr>
      <w:r w:rsidRPr="00710DA0">
        <w:rPr>
          <w:rFonts w:ascii="Times New Roman" w:eastAsia="Calibri" w:hAnsi="Times New Roman" w:cs="Times New Roman"/>
          <w:sz w:val="28"/>
          <w:szCs w:val="28"/>
        </w:rPr>
        <w:t xml:space="preserve">реализация профессионального уровня проекта «Гарантия качества», </w:t>
      </w:r>
      <w:r w:rsidRPr="00710DA0">
        <w:rPr>
          <w:rFonts w:ascii="Times New Roman" w:eastAsia="Calibri" w:hAnsi="Times New Roman" w:cs="Times New Roman"/>
          <w:sz w:val="28"/>
          <w:szCs w:val="28"/>
        </w:rPr>
        <w:br/>
        <w:t xml:space="preserve">в рамках которого велась работа по исследованию и повышению качества региональной продукции. В частности, осуществлялось взаимодействие </w:t>
      </w:r>
      <w:r w:rsidRPr="00710DA0">
        <w:rPr>
          <w:rFonts w:ascii="Times New Roman" w:eastAsia="Calibri" w:hAnsi="Times New Roman" w:cs="Times New Roman"/>
          <w:sz w:val="28"/>
          <w:szCs w:val="28"/>
        </w:rPr>
        <w:br/>
        <w:t>с АНО «Российская система качества», а также был создан экспертный совет для определения качественной пермской продукции, по итогам работы которого звание «Гарантия качества» присуждено 10 региональным организациям: ООО «Ашатли-молоко», ООО «Телец», АО «Пермский мукомольный завод», ОАО «Нытва», ЗАО «Птицефабрика Чайковская», ООО «Агрофирма «Труд», Нью Левел (</w:t>
      </w:r>
      <w:r w:rsidRPr="00710DA0">
        <w:rPr>
          <w:rFonts w:ascii="Times New Roman" w:eastAsia="Calibri" w:hAnsi="Times New Roman" w:cs="Times New Roman"/>
          <w:sz w:val="28"/>
          <w:szCs w:val="28"/>
          <w:lang w:val="en-US"/>
        </w:rPr>
        <w:t>NewLevel</w:t>
      </w:r>
      <w:r w:rsidRPr="00710DA0">
        <w:rPr>
          <w:rFonts w:ascii="Times New Roman" w:eastAsia="Calibri" w:hAnsi="Times New Roman" w:cs="Times New Roman"/>
          <w:sz w:val="28"/>
          <w:szCs w:val="28"/>
        </w:rPr>
        <w:t xml:space="preserve">) – школа парикмахерского </w:t>
      </w:r>
      <w:r w:rsidRPr="00710DA0">
        <w:rPr>
          <w:rFonts w:ascii="Times New Roman" w:eastAsia="Calibri" w:hAnsi="Times New Roman" w:cs="Times New Roman"/>
          <w:sz w:val="28"/>
          <w:szCs w:val="28"/>
        </w:rPr>
        <w:lastRenderedPageBreak/>
        <w:t>искусства Зои Епишиной, НПО «Промёд», «Медовое раздолье» и питьевая вода «Белогорская»;</w:t>
      </w:r>
    </w:p>
    <w:p w:rsidR="00710DA0" w:rsidRPr="00710DA0" w:rsidRDefault="00710DA0" w:rsidP="00710DA0">
      <w:pPr>
        <w:spacing w:after="0" w:line="360" w:lineRule="exact"/>
        <w:jc w:val="both"/>
        <w:rPr>
          <w:rFonts w:ascii="Times New Roman" w:eastAsia="Calibri" w:hAnsi="Times New Roman" w:cs="Times New Roman"/>
          <w:sz w:val="28"/>
          <w:szCs w:val="28"/>
        </w:rPr>
      </w:pPr>
      <w:r w:rsidRPr="00710DA0">
        <w:rPr>
          <w:rFonts w:ascii="Times New Roman" w:eastAsia="Calibri" w:hAnsi="Times New Roman" w:cs="Times New Roman"/>
          <w:sz w:val="28"/>
          <w:szCs w:val="28"/>
        </w:rPr>
        <w:t xml:space="preserve">реализация уникального уровня проекта «Пермский бренд», в рамках которого в 2018 году проведено народное голосование по определению пермских брендов, в котором приняло участие более 50 тысяч человек. </w:t>
      </w:r>
      <w:r w:rsidRPr="00710DA0">
        <w:rPr>
          <w:rFonts w:ascii="Times New Roman" w:eastAsia="Calibri" w:hAnsi="Times New Roman" w:cs="Times New Roman"/>
          <w:sz w:val="28"/>
          <w:szCs w:val="28"/>
        </w:rPr>
        <w:br/>
        <w:t xml:space="preserve">По итогам голосования пермскими брендами признаны АО «Кондитерская фабрика «Пермская», Группа предприятий Лукойл в Пермском крае и </w:t>
      </w:r>
      <w:r w:rsidRPr="00710DA0">
        <w:rPr>
          <w:rFonts w:ascii="Times New Roman" w:eastAsia="Calibri" w:hAnsi="Times New Roman" w:cs="Times New Roman"/>
          <w:sz w:val="28"/>
          <w:szCs w:val="28"/>
        </w:rPr>
        <w:br/>
        <w:t>ООО «Сталагмит-экскурс» (Кунгурская ледяная пещера). Все финалисты будут выдвинуты на участие в конкурсе федерального уровня в 2019 году.</w:t>
      </w:r>
    </w:p>
    <w:p w:rsidR="00710DA0" w:rsidRPr="00710DA0" w:rsidRDefault="00710DA0" w:rsidP="00710DA0">
      <w:pPr>
        <w:autoSpaceDE w:val="0"/>
        <w:autoSpaceDN w:val="0"/>
        <w:adjustRightInd w:val="0"/>
        <w:spacing w:after="0" w:line="360" w:lineRule="exact"/>
        <w:jc w:val="both"/>
        <w:rPr>
          <w:rFonts w:ascii="Times New Roman" w:eastAsia="Calibri" w:hAnsi="Times New Roman" w:cs="Times New Roman"/>
          <w:sz w:val="28"/>
          <w:szCs w:val="28"/>
        </w:rPr>
      </w:pPr>
      <w:r w:rsidRPr="00710DA0">
        <w:rPr>
          <w:rFonts w:ascii="Times New Roman" w:eastAsia="Calibri" w:hAnsi="Times New Roman" w:cs="Times New Roman"/>
          <w:color w:val="000000"/>
          <w:sz w:val="28"/>
          <w:szCs w:val="28"/>
        </w:rPr>
        <w:t>По итогам реализации мероприятий о</w:t>
      </w:r>
      <w:r w:rsidRPr="00710DA0">
        <w:rPr>
          <w:rFonts w:ascii="Times New Roman" w:eastAsia="Calibri" w:hAnsi="Times New Roman" w:cs="Times New Roman"/>
          <w:sz w:val="28"/>
          <w:szCs w:val="28"/>
        </w:rPr>
        <w:t xml:space="preserve">беспеченность торговыми площадями населения Пермского края увеличилась по сравнению с 2017 годом на 45,7% и составила 865,4 кв.м./тыс.чел.  </w:t>
      </w:r>
    </w:p>
    <w:p w:rsidR="00710DA0" w:rsidRPr="00710DA0" w:rsidRDefault="00710DA0" w:rsidP="00710DA0">
      <w:pPr>
        <w:autoSpaceDE w:val="0"/>
        <w:autoSpaceDN w:val="0"/>
        <w:adjustRightInd w:val="0"/>
        <w:spacing w:after="0" w:line="360" w:lineRule="exact"/>
        <w:jc w:val="both"/>
        <w:rPr>
          <w:rFonts w:ascii="Times New Roman" w:eastAsia="Calibri" w:hAnsi="Times New Roman" w:cs="Times New Roman"/>
          <w:sz w:val="28"/>
          <w:szCs w:val="28"/>
        </w:rPr>
      </w:pPr>
      <w:r w:rsidRPr="00710DA0">
        <w:rPr>
          <w:rFonts w:ascii="Times New Roman" w:eastAsia="Calibri" w:hAnsi="Times New Roman" w:cs="Times New Roman"/>
          <w:sz w:val="28"/>
          <w:szCs w:val="28"/>
        </w:rPr>
        <w:t xml:space="preserve">Доля торговых объектов, прекративших нелегальную продажу алкогольной продукции, из числа торговых объектов, по которым проводился общественный контроль составила 23%. </w:t>
      </w:r>
    </w:p>
    <w:p w:rsidR="00710DA0" w:rsidRPr="00710DA0" w:rsidRDefault="00710DA0" w:rsidP="00710DA0">
      <w:pPr>
        <w:spacing w:after="0" w:line="240" w:lineRule="auto"/>
        <w:jc w:val="both"/>
        <w:rPr>
          <w:rFonts w:ascii="Times New Roman" w:eastAsia="Times New Roman" w:hAnsi="Times New Roman" w:cs="Times New Roman"/>
          <w:sz w:val="28"/>
          <w:szCs w:val="28"/>
          <w:lang w:eastAsia="ru-RU"/>
        </w:rPr>
      </w:pPr>
    </w:p>
    <w:p w:rsidR="00710DA0" w:rsidRPr="00710DA0" w:rsidRDefault="00710DA0" w:rsidP="00710DA0">
      <w:pPr>
        <w:spacing w:after="0" w:line="240" w:lineRule="auto"/>
        <w:jc w:val="both"/>
        <w:rPr>
          <w:rFonts w:ascii="Times New Roman" w:eastAsia="Times New Roman" w:hAnsi="Times New Roman" w:cs="Times New Roman"/>
          <w:i/>
          <w:sz w:val="28"/>
          <w:szCs w:val="28"/>
          <w:lang w:eastAsia="ru-RU"/>
        </w:rPr>
      </w:pPr>
      <w:r w:rsidRPr="00710DA0">
        <w:rPr>
          <w:rFonts w:ascii="Times New Roman" w:eastAsia="Times New Roman" w:hAnsi="Times New Roman" w:cs="Times New Roman"/>
          <w:i/>
          <w:sz w:val="28"/>
          <w:szCs w:val="28"/>
          <w:lang w:eastAsia="ru-RU"/>
        </w:rPr>
        <w:t>Основное мероприятие 1.3 «Формирование и продвижение имиджа Пермского края как территории, благоприятной для инвестирования»</w:t>
      </w:r>
    </w:p>
    <w:p w:rsidR="00710DA0" w:rsidRPr="00710DA0" w:rsidRDefault="00710DA0" w:rsidP="00710DA0">
      <w:pPr>
        <w:tabs>
          <w:tab w:val="left" w:pos="750"/>
        </w:tabs>
        <w:spacing w:after="0" w:line="240" w:lineRule="auto"/>
        <w:jc w:val="both"/>
        <w:rPr>
          <w:rFonts w:ascii="Times New Roman" w:eastAsia="Times New Roman" w:hAnsi="Times New Roman" w:cs="Times New Roman"/>
          <w:sz w:val="28"/>
          <w:szCs w:val="28"/>
          <w:lang w:eastAsia="ru-RU"/>
        </w:rPr>
      </w:pPr>
      <w:r w:rsidRPr="00710DA0">
        <w:rPr>
          <w:rFonts w:ascii="Times New Roman" w:eastAsia="Times New Roman" w:hAnsi="Times New Roman" w:cs="Times New Roman"/>
          <w:sz w:val="28"/>
          <w:szCs w:val="28"/>
          <w:lang w:eastAsia="ru-RU"/>
        </w:rPr>
        <w:t>Основное мероприятие в 2018 году реализовано по следующим направлениям:</w:t>
      </w:r>
    </w:p>
    <w:p w:rsidR="00710DA0" w:rsidRPr="00710DA0" w:rsidRDefault="00710DA0" w:rsidP="00710DA0">
      <w:pPr>
        <w:tabs>
          <w:tab w:val="left" w:pos="851"/>
        </w:tabs>
        <w:spacing w:after="0" w:line="240" w:lineRule="auto"/>
        <w:jc w:val="both"/>
        <w:rPr>
          <w:rFonts w:ascii="Times New Roman" w:eastAsia="Times New Roman" w:hAnsi="Times New Roman" w:cs="Times New Roman"/>
          <w:sz w:val="28"/>
          <w:szCs w:val="28"/>
          <w:lang w:eastAsia="ru-RU"/>
        </w:rPr>
      </w:pPr>
      <w:r w:rsidRPr="00710DA0">
        <w:rPr>
          <w:rFonts w:ascii="Times New Roman" w:eastAsia="Times New Roman" w:hAnsi="Times New Roman" w:cs="Times New Roman"/>
          <w:sz w:val="28"/>
          <w:szCs w:val="28"/>
          <w:lang w:eastAsia="ru-RU"/>
        </w:rPr>
        <w:t xml:space="preserve">1. «Продвижение Пермского края на международном и российском уровнях» </w:t>
      </w:r>
    </w:p>
    <w:p w:rsidR="00710DA0" w:rsidRPr="00710DA0" w:rsidRDefault="00710DA0" w:rsidP="00710DA0">
      <w:pPr>
        <w:tabs>
          <w:tab w:val="left" w:pos="851"/>
        </w:tabs>
        <w:spacing w:after="0" w:line="240" w:lineRule="auto"/>
        <w:jc w:val="both"/>
        <w:rPr>
          <w:rFonts w:ascii="Times New Roman" w:eastAsia="Times New Roman" w:hAnsi="Times New Roman" w:cs="Times New Roman"/>
          <w:sz w:val="28"/>
          <w:szCs w:val="28"/>
          <w:lang w:eastAsia="ru-RU"/>
        </w:rPr>
      </w:pPr>
      <w:r w:rsidRPr="00710DA0">
        <w:rPr>
          <w:rFonts w:ascii="Times New Roman" w:eastAsia="Times New Roman" w:hAnsi="Times New Roman" w:cs="Times New Roman"/>
          <w:sz w:val="28"/>
          <w:szCs w:val="28"/>
          <w:lang w:eastAsia="ru-RU"/>
        </w:rPr>
        <w:t xml:space="preserve">В рамках мероприятия принято участие в обмене опытом с передовыми регионами Российской Федерации в рамках VI Всероссийской международной конференции «Внешнеэкономическая деятельность как фактор эффективного развития малых и средних предприятий в субъектах Российской Федерации», которая состоялась 6–7 декабря 2018 года в г.Хабаровске (далее - Конференция). На полях «Конференции» обсуждалась тематика выхода на рынки стран Азиатско-Тихоокеанского региона и развития успешного взаимодействия с деловыми партнерами из стран данного региона. </w:t>
      </w:r>
    </w:p>
    <w:p w:rsidR="00710DA0" w:rsidRPr="00710DA0" w:rsidRDefault="00710DA0" w:rsidP="00710DA0">
      <w:pPr>
        <w:tabs>
          <w:tab w:val="left" w:pos="750"/>
        </w:tabs>
        <w:spacing w:after="0" w:line="240" w:lineRule="auto"/>
        <w:jc w:val="both"/>
        <w:rPr>
          <w:rFonts w:ascii="Times New Roman" w:eastAsia="Times New Roman" w:hAnsi="Times New Roman" w:cs="Times New Roman"/>
          <w:sz w:val="28"/>
          <w:szCs w:val="28"/>
          <w:lang w:eastAsia="ru-RU"/>
        </w:rPr>
      </w:pPr>
      <w:r w:rsidRPr="00710DA0">
        <w:rPr>
          <w:rFonts w:ascii="Times New Roman" w:eastAsia="Times New Roman" w:hAnsi="Times New Roman" w:cs="Times New Roman"/>
          <w:sz w:val="28"/>
          <w:szCs w:val="28"/>
          <w:lang w:eastAsia="ru-RU"/>
        </w:rPr>
        <w:t>2. «Обеспечение деятельности (оказание услуг, выполнение работ) государственных учреждений (организаций)».</w:t>
      </w:r>
    </w:p>
    <w:p w:rsidR="00710DA0" w:rsidRPr="00710DA0" w:rsidRDefault="00710DA0" w:rsidP="00710DA0">
      <w:pPr>
        <w:tabs>
          <w:tab w:val="left" w:pos="750"/>
        </w:tabs>
        <w:spacing w:after="0" w:line="240" w:lineRule="auto"/>
        <w:jc w:val="both"/>
        <w:rPr>
          <w:rFonts w:ascii="Times New Roman" w:eastAsia="Times New Roman" w:hAnsi="Times New Roman" w:cs="Times New Roman"/>
          <w:sz w:val="28"/>
          <w:szCs w:val="28"/>
          <w:lang w:eastAsia="ru-RU"/>
        </w:rPr>
      </w:pPr>
      <w:r w:rsidRPr="00710DA0">
        <w:rPr>
          <w:rFonts w:ascii="Times New Roman" w:eastAsia="Times New Roman" w:hAnsi="Times New Roman" w:cs="Times New Roman"/>
          <w:sz w:val="28"/>
          <w:szCs w:val="28"/>
          <w:lang w:eastAsia="ru-RU"/>
        </w:rPr>
        <w:t>В рамках мероприятия государственным бюджетным учреждением «Агентство инвестиционного развития» (далее – ГБУ ПК «АИР») было организовано и проведено 21 мероприятие с общим количеством участников - 463 чел, в том числе:</w:t>
      </w:r>
    </w:p>
    <w:p w:rsidR="00710DA0" w:rsidRPr="00710DA0" w:rsidRDefault="00710DA0" w:rsidP="00710DA0">
      <w:pPr>
        <w:tabs>
          <w:tab w:val="left" w:pos="0"/>
        </w:tabs>
        <w:spacing w:after="0" w:line="240" w:lineRule="auto"/>
        <w:jc w:val="both"/>
        <w:rPr>
          <w:rFonts w:ascii="Times New Roman" w:eastAsia="Times New Roman" w:hAnsi="Times New Roman" w:cs="Times New Roman"/>
          <w:sz w:val="28"/>
          <w:szCs w:val="28"/>
          <w:lang w:eastAsia="ru-RU"/>
        </w:rPr>
      </w:pPr>
      <w:r w:rsidRPr="00710DA0">
        <w:rPr>
          <w:rFonts w:ascii="Times New Roman" w:eastAsia="Times New Roman" w:hAnsi="Times New Roman" w:cs="Times New Roman"/>
          <w:sz w:val="28"/>
          <w:szCs w:val="28"/>
          <w:lang w:val="en-US" w:eastAsia="ru-RU"/>
        </w:rPr>
        <w:t xml:space="preserve">9-11 </w:t>
      </w:r>
      <w:r w:rsidRPr="00710DA0">
        <w:rPr>
          <w:rFonts w:ascii="Times New Roman" w:eastAsia="Times New Roman" w:hAnsi="Times New Roman" w:cs="Times New Roman"/>
          <w:sz w:val="28"/>
          <w:szCs w:val="28"/>
          <w:lang w:eastAsia="ru-RU"/>
        </w:rPr>
        <w:t>апреля</w:t>
      </w:r>
      <w:r w:rsidRPr="00710DA0">
        <w:rPr>
          <w:rFonts w:ascii="Times New Roman" w:eastAsia="Times New Roman" w:hAnsi="Times New Roman" w:cs="Times New Roman"/>
          <w:sz w:val="28"/>
          <w:szCs w:val="28"/>
          <w:lang w:val="en-US" w:eastAsia="ru-RU"/>
        </w:rPr>
        <w:t xml:space="preserve"> 2018 </w:t>
      </w:r>
      <w:r w:rsidRPr="00710DA0">
        <w:rPr>
          <w:rFonts w:ascii="Times New Roman" w:eastAsia="Times New Roman" w:hAnsi="Times New Roman" w:cs="Times New Roman"/>
          <w:sz w:val="28"/>
          <w:szCs w:val="28"/>
          <w:lang w:eastAsia="ru-RU"/>
        </w:rPr>
        <w:t>г</w:t>
      </w:r>
      <w:r w:rsidRPr="00710DA0">
        <w:rPr>
          <w:rFonts w:ascii="Times New Roman" w:eastAsia="Times New Roman" w:hAnsi="Times New Roman" w:cs="Times New Roman"/>
          <w:sz w:val="28"/>
          <w:szCs w:val="28"/>
          <w:lang w:val="en-US" w:eastAsia="ru-RU"/>
        </w:rPr>
        <w:t>. Annual Investment Meeting (</w:t>
      </w:r>
      <w:r w:rsidRPr="00710DA0">
        <w:rPr>
          <w:rFonts w:ascii="Times New Roman" w:eastAsia="Times New Roman" w:hAnsi="Times New Roman" w:cs="Times New Roman"/>
          <w:sz w:val="28"/>
          <w:szCs w:val="28"/>
          <w:lang w:eastAsia="ru-RU"/>
        </w:rPr>
        <w:t>г</w:t>
      </w:r>
      <w:r w:rsidRPr="00710DA0">
        <w:rPr>
          <w:rFonts w:ascii="Times New Roman" w:eastAsia="Times New Roman" w:hAnsi="Times New Roman" w:cs="Times New Roman"/>
          <w:sz w:val="28"/>
          <w:szCs w:val="28"/>
          <w:lang w:val="en-US" w:eastAsia="ru-RU"/>
        </w:rPr>
        <w:t>.</w:t>
      </w:r>
      <w:r w:rsidRPr="00710DA0">
        <w:rPr>
          <w:rFonts w:ascii="Times New Roman" w:eastAsia="Times New Roman" w:hAnsi="Times New Roman" w:cs="Times New Roman"/>
          <w:sz w:val="28"/>
          <w:szCs w:val="28"/>
          <w:lang w:eastAsia="ru-RU"/>
        </w:rPr>
        <w:t>Дубай</w:t>
      </w:r>
      <w:r w:rsidRPr="00710DA0">
        <w:rPr>
          <w:rFonts w:ascii="Times New Roman" w:eastAsia="Times New Roman" w:hAnsi="Times New Roman" w:cs="Times New Roman"/>
          <w:sz w:val="28"/>
          <w:szCs w:val="28"/>
          <w:lang w:val="en-US" w:eastAsia="ru-RU"/>
        </w:rPr>
        <w:t xml:space="preserve">, </w:t>
      </w:r>
      <w:r w:rsidRPr="00710DA0">
        <w:rPr>
          <w:rFonts w:ascii="Times New Roman" w:eastAsia="Times New Roman" w:hAnsi="Times New Roman" w:cs="Times New Roman"/>
          <w:sz w:val="28"/>
          <w:szCs w:val="28"/>
          <w:lang w:eastAsia="ru-RU"/>
        </w:rPr>
        <w:t>ОАЭ</w:t>
      </w:r>
      <w:r w:rsidRPr="00710DA0">
        <w:rPr>
          <w:rFonts w:ascii="Times New Roman" w:eastAsia="Times New Roman" w:hAnsi="Times New Roman" w:cs="Times New Roman"/>
          <w:sz w:val="28"/>
          <w:szCs w:val="28"/>
          <w:lang w:val="en-US" w:eastAsia="ru-RU"/>
        </w:rPr>
        <w:t xml:space="preserve">). </w:t>
      </w:r>
      <w:r w:rsidRPr="00710DA0">
        <w:rPr>
          <w:rFonts w:ascii="Times New Roman" w:eastAsia="Times New Roman" w:hAnsi="Times New Roman" w:cs="Times New Roman"/>
          <w:sz w:val="28"/>
          <w:szCs w:val="28"/>
          <w:lang w:eastAsia="ru-RU"/>
        </w:rPr>
        <w:t xml:space="preserve">Обеспечено участие 5 компаний Пермского края (TESSO, ОАО «Краснокамский завод металлических сеток», ITPS, НПО «Искра», </w:t>
      </w:r>
      <w:r w:rsidRPr="00710DA0">
        <w:rPr>
          <w:rFonts w:ascii="Times New Roman" w:eastAsia="Times New Roman" w:hAnsi="Times New Roman" w:cs="Times New Roman"/>
          <w:sz w:val="28"/>
          <w:szCs w:val="28"/>
          <w:lang w:eastAsia="ru-RU"/>
        </w:rPr>
        <w:br/>
        <w:t xml:space="preserve">АО «Пермснабсбыт»). </w:t>
      </w:r>
    </w:p>
    <w:p w:rsidR="00710DA0" w:rsidRPr="00710DA0" w:rsidRDefault="00710DA0" w:rsidP="00710DA0">
      <w:pPr>
        <w:tabs>
          <w:tab w:val="left" w:pos="0"/>
        </w:tabs>
        <w:spacing w:after="0" w:line="240" w:lineRule="auto"/>
        <w:jc w:val="both"/>
        <w:rPr>
          <w:rFonts w:ascii="Times New Roman" w:eastAsia="Times New Roman" w:hAnsi="Times New Roman" w:cs="Times New Roman"/>
          <w:sz w:val="28"/>
          <w:szCs w:val="28"/>
          <w:lang w:eastAsia="ru-RU"/>
        </w:rPr>
      </w:pPr>
      <w:r w:rsidRPr="00710DA0">
        <w:rPr>
          <w:rFonts w:ascii="Times New Roman" w:eastAsia="Times New Roman" w:hAnsi="Times New Roman" w:cs="Times New Roman"/>
          <w:sz w:val="28"/>
          <w:szCs w:val="28"/>
          <w:lang w:eastAsia="ru-RU"/>
        </w:rPr>
        <w:t xml:space="preserve">12-13 апреля – организована презентация Пермского края и экскурсии на пермские предприятия представителей Клуба лидеров (16 человек). В рамках мероприятия проведены встречи с губернатором Пермского края, встречи с Союзом «Пермская торгово-промышленная палата», ООО «Инкаб», АО «Эр-Телеком». </w:t>
      </w:r>
    </w:p>
    <w:p w:rsidR="00710DA0" w:rsidRPr="00710DA0" w:rsidRDefault="00710DA0" w:rsidP="00710DA0">
      <w:pPr>
        <w:tabs>
          <w:tab w:val="left" w:pos="0"/>
        </w:tabs>
        <w:spacing w:after="0" w:line="240" w:lineRule="auto"/>
        <w:jc w:val="both"/>
        <w:rPr>
          <w:rFonts w:ascii="Times New Roman" w:eastAsia="Times New Roman" w:hAnsi="Times New Roman" w:cs="Times New Roman"/>
          <w:sz w:val="28"/>
          <w:szCs w:val="28"/>
          <w:lang w:eastAsia="ru-RU"/>
        </w:rPr>
      </w:pPr>
      <w:r w:rsidRPr="00710DA0">
        <w:rPr>
          <w:rFonts w:ascii="Times New Roman" w:eastAsia="Times New Roman" w:hAnsi="Times New Roman" w:cs="Times New Roman"/>
          <w:sz w:val="28"/>
          <w:szCs w:val="28"/>
          <w:lang w:eastAsia="ru-RU"/>
        </w:rPr>
        <w:lastRenderedPageBreak/>
        <w:t>16-18 апреля 2018 г. организовано участие Пермского края в Международной выставке и форуме по торговой недвижимости «МAPIC RUSSIA».</w:t>
      </w:r>
    </w:p>
    <w:p w:rsidR="00710DA0" w:rsidRPr="00710DA0" w:rsidRDefault="00710DA0" w:rsidP="00710DA0">
      <w:pPr>
        <w:tabs>
          <w:tab w:val="left" w:pos="0"/>
        </w:tabs>
        <w:spacing w:after="0" w:line="240" w:lineRule="auto"/>
        <w:jc w:val="both"/>
        <w:rPr>
          <w:rFonts w:ascii="Times New Roman" w:eastAsia="Times New Roman" w:hAnsi="Times New Roman" w:cs="Times New Roman"/>
          <w:sz w:val="28"/>
          <w:szCs w:val="28"/>
          <w:lang w:eastAsia="ru-RU"/>
        </w:rPr>
      </w:pPr>
      <w:r w:rsidRPr="00710DA0">
        <w:rPr>
          <w:rFonts w:ascii="Times New Roman" w:eastAsia="Times New Roman" w:hAnsi="Times New Roman" w:cs="Times New Roman"/>
          <w:sz w:val="28"/>
          <w:szCs w:val="28"/>
          <w:lang w:eastAsia="ru-RU"/>
        </w:rPr>
        <w:t xml:space="preserve">24-26 мая 2018 г. организовано участие Пермского края в Петербургском международном экономическом форуме. Участие от Пермского края приняли 19 представителей, включая органы государственной власти, предпринимательское сообщество, представители инфраструктуры поддержки предпринимателей. </w:t>
      </w:r>
    </w:p>
    <w:p w:rsidR="00710DA0" w:rsidRPr="00710DA0" w:rsidRDefault="00710DA0" w:rsidP="00710DA0">
      <w:pPr>
        <w:tabs>
          <w:tab w:val="left" w:pos="0"/>
        </w:tabs>
        <w:spacing w:after="0" w:line="240" w:lineRule="auto"/>
        <w:jc w:val="both"/>
        <w:rPr>
          <w:rFonts w:ascii="Times New Roman" w:eastAsia="Times New Roman" w:hAnsi="Times New Roman" w:cs="Times New Roman"/>
          <w:sz w:val="28"/>
          <w:szCs w:val="28"/>
          <w:lang w:eastAsia="ru-RU"/>
        </w:rPr>
      </w:pPr>
      <w:r w:rsidRPr="00710DA0">
        <w:rPr>
          <w:rFonts w:ascii="Times New Roman" w:eastAsia="Times New Roman" w:hAnsi="Times New Roman" w:cs="Times New Roman"/>
          <w:sz w:val="28"/>
          <w:szCs w:val="28"/>
          <w:lang w:eastAsia="ru-RU"/>
        </w:rPr>
        <w:t xml:space="preserve">15 июня 2018 г. – проведена выездная сессия в г. Нытве. Мероприятие организовано при участии представителя Фонда развития моногородов. </w:t>
      </w:r>
      <w:r w:rsidRPr="00710DA0">
        <w:rPr>
          <w:rFonts w:ascii="Times New Roman" w:eastAsia="Times New Roman" w:hAnsi="Times New Roman" w:cs="Times New Roman"/>
          <w:sz w:val="28"/>
          <w:szCs w:val="28"/>
          <w:lang w:eastAsia="ru-RU"/>
        </w:rPr>
        <w:br/>
        <w:t>В сессии приняли участие 57 представителей предпринимательского сообщества Нытвенского муниципального района, а также представители Опоры России. Всего – 59 участников от Пермского края.</w:t>
      </w:r>
    </w:p>
    <w:p w:rsidR="00710DA0" w:rsidRPr="00710DA0" w:rsidRDefault="00710DA0" w:rsidP="00710DA0">
      <w:pPr>
        <w:tabs>
          <w:tab w:val="left" w:pos="0"/>
        </w:tabs>
        <w:spacing w:after="0" w:line="240" w:lineRule="auto"/>
        <w:jc w:val="both"/>
        <w:rPr>
          <w:rFonts w:ascii="Times New Roman" w:eastAsia="Times New Roman" w:hAnsi="Times New Roman" w:cs="Times New Roman"/>
          <w:sz w:val="28"/>
          <w:szCs w:val="28"/>
          <w:lang w:eastAsia="ru-RU"/>
        </w:rPr>
      </w:pPr>
      <w:r w:rsidRPr="00710DA0">
        <w:rPr>
          <w:rFonts w:ascii="Times New Roman" w:eastAsia="Times New Roman" w:hAnsi="Times New Roman" w:cs="Times New Roman"/>
          <w:sz w:val="28"/>
          <w:szCs w:val="28"/>
          <w:lang w:eastAsia="ru-RU"/>
        </w:rPr>
        <w:t xml:space="preserve">19 июня 2018 г. – проведена стратегическая сессия в Добрянском муниципальном районе при участии представителей Деловой России и Союза «Пермская торгово-промышленная палата».  </w:t>
      </w:r>
    </w:p>
    <w:p w:rsidR="00710DA0" w:rsidRPr="00710DA0" w:rsidRDefault="00710DA0" w:rsidP="00710DA0">
      <w:pPr>
        <w:tabs>
          <w:tab w:val="left" w:pos="0"/>
        </w:tabs>
        <w:spacing w:after="0" w:line="240" w:lineRule="auto"/>
        <w:jc w:val="both"/>
        <w:rPr>
          <w:rFonts w:ascii="Times New Roman" w:eastAsia="Times New Roman" w:hAnsi="Times New Roman" w:cs="Times New Roman"/>
          <w:sz w:val="28"/>
          <w:szCs w:val="28"/>
          <w:lang w:eastAsia="ru-RU"/>
        </w:rPr>
      </w:pPr>
      <w:r w:rsidRPr="00710DA0">
        <w:rPr>
          <w:rFonts w:ascii="Times New Roman" w:eastAsia="Times New Roman" w:hAnsi="Times New Roman" w:cs="Times New Roman"/>
          <w:sz w:val="28"/>
          <w:szCs w:val="28"/>
          <w:lang w:eastAsia="ru-RU"/>
        </w:rPr>
        <w:t xml:space="preserve">25 июня 2018 г. – организован визит в г. Чусовой. В соответствии </w:t>
      </w:r>
      <w:r w:rsidRPr="00710DA0">
        <w:rPr>
          <w:rFonts w:ascii="Times New Roman" w:eastAsia="Times New Roman" w:hAnsi="Times New Roman" w:cs="Times New Roman"/>
          <w:sz w:val="28"/>
          <w:szCs w:val="28"/>
          <w:lang w:eastAsia="ru-RU"/>
        </w:rPr>
        <w:br/>
        <w:t xml:space="preserve">с реестром проведенных встреч в рамках выезда организовано посещение </w:t>
      </w:r>
      <w:r w:rsidRPr="00710DA0">
        <w:rPr>
          <w:rFonts w:ascii="Times New Roman" w:eastAsia="Times New Roman" w:hAnsi="Times New Roman" w:cs="Times New Roman"/>
          <w:sz w:val="28"/>
          <w:szCs w:val="28"/>
          <w:lang w:eastAsia="ru-RU"/>
        </w:rPr>
        <w:br/>
        <w:t>8 предприятий (ООО «Белый камень», ООО «Фабио-Рус», ООО «Движение», ООО «Чусовской завод по восстановлению труб», ООО «ТК Пермский», ООО НПК «Базальт-Групп», ООО «Металлопласт», ОАО «Пермский ДСК»).</w:t>
      </w:r>
    </w:p>
    <w:p w:rsidR="00710DA0" w:rsidRPr="00710DA0" w:rsidRDefault="00710DA0" w:rsidP="00710DA0">
      <w:pPr>
        <w:tabs>
          <w:tab w:val="left" w:pos="0"/>
        </w:tabs>
        <w:spacing w:after="0" w:line="240" w:lineRule="auto"/>
        <w:jc w:val="both"/>
        <w:rPr>
          <w:rFonts w:ascii="Times New Roman" w:eastAsia="Times New Roman" w:hAnsi="Times New Roman" w:cs="Times New Roman"/>
          <w:sz w:val="28"/>
          <w:szCs w:val="28"/>
          <w:lang w:eastAsia="ru-RU"/>
        </w:rPr>
      </w:pPr>
      <w:r w:rsidRPr="00710DA0">
        <w:rPr>
          <w:rFonts w:ascii="Times New Roman" w:eastAsia="Times New Roman" w:hAnsi="Times New Roman" w:cs="Times New Roman"/>
          <w:sz w:val="28"/>
          <w:szCs w:val="28"/>
          <w:lang w:eastAsia="ru-RU"/>
        </w:rPr>
        <w:t>6 июля 2018 года проведена сессия в Лысьвенском городском округе.</w:t>
      </w:r>
    </w:p>
    <w:p w:rsidR="00710DA0" w:rsidRPr="00710DA0" w:rsidRDefault="00710DA0" w:rsidP="00710DA0">
      <w:pPr>
        <w:tabs>
          <w:tab w:val="left" w:pos="0"/>
        </w:tabs>
        <w:spacing w:after="0" w:line="240" w:lineRule="auto"/>
        <w:jc w:val="both"/>
        <w:rPr>
          <w:rFonts w:ascii="Times New Roman" w:eastAsia="Times New Roman" w:hAnsi="Times New Roman" w:cs="Times New Roman"/>
          <w:sz w:val="28"/>
          <w:szCs w:val="28"/>
          <w:lang w:eastAsia="ru-RU"/>
        </w:rPr>
      </w:pPr>
      <w:r w:rsidRPr="00710DA0">
        <w:rPr>
          <w:rFonts w:ascii="Times New Roman" w:eastAsia="Times New Roman" w:hAnsi="Times New Roman" w:cs="Times New Roman"/>
          <w:sz w:val="28"/>
          <w:szCs w:val="28"/>
          <w:lang w:eastAsia="ru-RU"/>
        </w:rPr>
        <w:t xml:space="preserve">Проведены выезды на следующие предприятия: ООО УК «Лысьвенские заводы», ООО «Меркурий», ООО ПП «СпецАвтоПрицеп», ООО ТД «Профиль», ООО ТД «Урал-ПАК», ООО ТД «Технопрофиль». </w:t>
      </w:r>
    </w:p>
    <w:p w:rsidR="00710DA0" w:rsidRPr="00710DA0" w:rsidRDefault="00710DA0" w:rsidP="00710DA0">
      <w:pPr>
        <w:tabs>
          <w:tab w:val="left" w:pos="0"/>
        </w:tabs>
        <w:spacing w:after="0" w:line="240" w:lineRule="auto"/>
        <w:jc w:val="both"/>
        <w:rPr>
          <w:rFonts w:ascii="Times New Roman" w:eastAsia="Times New Roman" w:hAnsi="Times New Roman" w:cs="Times New Roman"/>
          <w:sz w:val="28"/>
          <w:szCs w:val="28"/>
          <w:lang w:eastAsia="ru-RU"/>
        </w:rPr>
      </w:pPr>
      <w:r w:rsidRPr="00710DA0">
        <w:rPr>
          <w:rFonts w:ascii="Times New Roman" w:eastAsia="Times New Roman" w:hAnsi="Times New Roman" w:cs="Times New Roman"/>
          <w:sz w:val="28"/>
          <w:szCs w:val="28"/>
          <w:lang w:eastAsia="ru-RU"/>
        </w:rPr>
        <w:t>Итого – 7 представителей.</w:t>
      </w:r>
    </w:p>
    <w:p w:rsidR="00710DA0" w:rsidRPr="00710DA0" w:rsidRDefault="00710DA0" w:rsidP="00710DA0">
      <w:pPr>
        <w:tabs>
          <w:tab w:val="left" w:pos="0"/>
        </w:tabs>
        <w:spacing w:after="0" w:line="240" w:lineRule="auto"/>
        <w:jc w:val="both"/>
        <w:rPr>
          <w:rFonts w:ascii="Times New Roman" w:eastAsia="Times New Roman" w:hAnsi="Times New Roman" w:cs="Times New Roman"/>
          <w:sz w:val="28"/>
          <w:szCs w:val="28"/>
          <w:lang w:eastAsia="ru-RU"/>
        </w:rPr>
      </w:pPr>
      <w:r w:rsidRPr="00710DA0">
        <w:rPr>
          <w:rFonts w:ascii="Times New Roman" w:eastAsia="Times New Roman" w:hAnsi="Times New Roman" w:cs="Times New Roman"/>
          <w:sz w:val="28"/>
          <w:szCs w:val="28"/>
          <w:lang w:eastAsia="ru-RU"/>
        </w:rPr>
        <w:t>25 июля 2018 г. организована лекция Дмитрия Судакова «Навыки будущего: к чему готовиться в новом сложном мире?» и Павла Лукши «Про смену моделей управления. Зачем и как управлять в сложном мире?». В мероприятии приняли участие 105 чел.</w:t>
      </w:r>
    </w:p>
    <w:p w:rsidR="00710DA0" w:rsidRPr="00710DA0" w:rsidRDefault="00710DA0" w:rsidP="00710DA0">
      <w:pPr>
        <w:tabs>
          <w:tab w:val="left" w:pos="0"/>
        </w:tabs>
        <w:spacing w:after="0" w:line="240" w:lineRule="auto"/>
        <w:jc w:val="both"/>
        <w:rPr>
          <w:rFonts w:ascii="Times New Roman" w:eastAsia="Times New Roman" w:hAnsi="Times New Roman" w:cs="Times New Roman"/>
          <w:sz w:val="28"/>
          <w:szCs w:val="28"/>
          <w:lang w:eastAsia="ru-RU"/>
        </w:rPr>
      </w:pPr>
      <w:r w:rsidRPr="00710DA0">
        <w:rPr>
          <w:rFonts w:ascii="Times New Roman" w:eastAsia="Times New Roman" w:hAnsi="Times New Roman" w:cs="Times New Roman"/>
          <w:sz w:val="28"/>
          <w:szCs w:val="28"/>
          <w:lang w:eastAsia="ru-RU"/>
        </w:rPr>
        <w:t xml:space="preserve">09 августа 2018 г. проведена сессия в г. Краснокамске (ООО «Краснокамская фабрика деревянной игрушки», ОАО «Краснокамский завод металлических сеток», ООО «Краснокамский ремонтно-механический завод», ООО «Производственная фирма «Сокол»). </w:t>
      </w:r>
    </w:p>
    <w:p w:rsidR="00710DA0" w:rsidRPr="00710DA0" w:rsidRDefault="00710DA0" w:rsidP="00710DA0">
      <w:pPr>
        <w:tabs>
          <w:tab w:val="left" w:pos="0"/>
        </w:tabs>
        <w:spacing w:after="0" w:line="240" w:lineRule="auto"/>
        <w:jc w:val="both"/>
        <w:rPr>
          <w:rFonts w:ascii="Times New Roman" w:eastAsia="Times New Roman" w:hAnsi="Times New Roman" w:cs="Times New Roman"/>
          <w:sz w:val="28"/>
          <w:szCs w:val="28"/>
          <w:lang w:eastAsia="ru-RU"/>
        </w:rPr>
      </w:pPr>
      <w:r w:rsidRPr="00710DA0">
        <w:rPr>
          <w:rFonts w:ascii="Times New Roman" w:eastAsia="Times New Roman" w:hAnsi="Times New Roman" w:cs="Times New Roman"/>
          <w:sz w:val="28"/>
          <w:szCs w:val="28"/>
          <w:lang w:eastAsia="ru-RU"/>
        </w:rPr>
        <w:t xml:space="preserve">17 августа 2018 г. организована презентация Пермского края в рамках визита представителей компании «Solinst» (Solinst Canada Ltd), Канада </w:t>
      </w:r>
      <w:r w:rsidRPr="00710DA0">
        <w:rPr>
          <w:rFonts w:ascii="Times New Roman" w:eastAsia="Times New Roman" w:hAnsi="Times New Roman" w:cs="Times New Roman"/>
          <w:sz w:val="28"/>
          <w:szCs w:val="28"/>
          <w:lang w:eastAsia="ru-RU"/>
        </w:rPr>
        <w:br/>
        <w:t>с участием пермской компании ООО «ЛНК».</w:t>
      </w:r>
    </w:p>
    <w:p w:rsidR="00710DA0" w:rsidRPr="00710DA0" w:rsidRDefault="00710DA0" w:rsidP="00710DA0">
      <w:pPr>
        <w:tabs>
          <w:tab w:val="left" w:pos="0"/>
        </w:tabs>
        <w:spacing w:after="0" w:line="240" w:lineRule="auto"/>
        <w:jc w:val="both"/>
        <w:rPr>
          <w:rFonts w:ascii="Times New Roman" w:eastAsia="Times New Roman" w:hAnsi="Times New Roman" w:cs="Times New Roman"/>
          <w:sz w:val="28"/>
          <w:szCs w:val="28"/>
          <w:lang w:eastAsia="ru-RU"/>
        </w:rPr>
      </w:pPr>
      <w:r w:rsidRPr="00710DA0">
        <w:rPr>
          <w:rFonts w:ascii="Times New Roman" w:eastAsia="Times New Roman" w:hAnsi="Times New Roman" w:cs="Times New Roman"/>
          <w:sz w:val="28"/>
          <w:szCs w:val="28"/>
          <w:lang w:eastAsia="ru-RU"/>
        </w:rPr>
        <w:t xml:space="preserve">29 августа 2018 г. организована и проведена стратегическая сессия </w:t>
      </w:r>
      <w:r w:rsidRPr="00710DA0">
        <w:rPr>
          <w:rFonts w:ascii="Times New Roman" w:eastAsia="Times New Roman" w:hAnsi="Times New Roman" w:cs="Times New Roman"/>
          <w:sz w:val="28"/>
          <w:szCs w:val="28"/>
          <w:lang w:eastAsia="ru-RU"/>
        </w:rPr>
        <w:br/>
        <w:t>в г. Чайковском (17 предприятий).</w:t>
      </w:r>
    </w:p>
    <w:p w:rsidR="00710DA0" w:rsidRPr="00710DA0" w:rsidRDefault="00710DA0" w:rsidP="00710DA0">
      <w:pPr>
        <w:tabs>
          <w:tab w:val="left" w:pos="0"/>
        </w:tabs>
        <w:spacing w:after="0" w:line="240" w:lineRule="auto"/>
        <w:jc w:val="both"/>
        <w:rPr>
          <w:rFonts w:ascii="Times New Roman" w:eastAsia="Times New Roman" w:hAnsi="Times New Roman" w:cs="Times New Roman"/>
          <w:sz w:val="28"/>
          <w:szCs w:val="28"/>
          <w:lang w:eastAsia="ru-RU"/>
        </w:rPr>
      </w:pPr>
      <w:r w:rsidRPr="00710DA0">
        <w:rPr>
          <w:rFonts w:ascii="Times New Roman" w:eastAsia="Times New Roman" w:hAnsi="Times New Roman" w:cs="Times New Roman"/>
          <w:sz w:val="28"/>
          <w:szCs w:val="28"/>
          <w:lang w:eastAsia="ru-RU"/>
        </w:rPr>
        <w:t>18 сентября 2018 г. - стратегическая сессия в г. Соликамске (8 предприятий).</w:t>
      </w:r>
    </w:p>
    <w:p w:rsidR="00710DA0" w:rsidRPr="00710DA0" w:rsidRDefault="00710DA0" w:rsidP="00710DA0">
      <w:pPr>
        <w:tabs>
          <w:tab w:val="left" w:pos="0"/>
        </w:tabs>
        <w:spacing w:after="0" w:line="240" w:lineRule="auto"/>
        <w:jc w:val="both"/>
        <w:rPr>
          <w:rFonts w:ascii="Times New Roman" w:eastAsia="Times New Roman" w:hAnsi="Times New Roman" w:cs="Times New Roman"/>
          <w:sz w:val="28"/>
          <w:szCs w:val="28"/>
          <w:lang w:eastAsia="ru-RU"/>
        </w:rPr>
      </w:pPr>
      <w:r w:rsidRPr="00710DA0">
        <w:rPr>
          <w:rFonts w:ascii="Times New Roman" w:eastAsia="Times New Roman" w:hAnsi="Times New Roman" w:cs="Times New Roman"/>
          <w:sz w:val="28"/>
          <w:szCs w:val="28"/>
          <w:lang w:eastAsia="ru-RU"/>
        </w:rPr>
        <w:t>с 25 по 27 сентября в рамках визита официальной и бизнес-делегации в КНР проведена презентация инвестиционного потенциала Пермского края, совместное участие в B2b встречах между пермскими и китайскими компаниями (более 15 участников).</w:t>
      </w:r>
    </w:p>
    <w:p w:rsidR="00710DA0" w:rsidRPr="00710DA0" w:rsidRDefault="00710DA0" w:rsidP="00710DA0">
      <w:pPr>
        <w:tabs>
          <w:tab w:val="left" w:pos="0"/>
        </w:tabs>
        <w:spacing w:after="0" w:line="240" w:lineRule="auto"/>
        <w:jc w:val="both"/>
        <w:rPr>
          <w:rFonts w:ascii="Times New Roman" w:eastAsia="Times New Roman" w:hAnsi="Times New Roman" w:cs="Times New Roman"/>
          <w:sz w:val="28"/>
          <w:szCs w:val="28"/>
          <w:lang w:eastAsia="ru-RU"/>
        </w:rPr>
      </w:pPr>
      <w:r w:rsidRPr="00710DA0">
        <w:rPr>
          <w:rFonts w:ascii="Times New Roman" w:eastAsia="Times New Roman" w:hAnsi="Times New Roman" w:cs="Times New Roman"/>
          <w:sz w:val="28"/>
          <w:szCs w:val="28"/>
          <w:lang w:eastAsia="ru-RU"/>
        </w:rPr>
        <w:t>8 октября 2018 года совместно с Центром поддержки экспорта Пермского края проведена презентация Пермского края для представителей Узбекистана, также в рамках ме6ропритяия проведена b2b сессия с участием Пермских предприятия – 24 представителя.</w:t>
      </w:r>
    </w:p>
    <w:p w:rsidR="00710DA0" w:rsidRPr="00710DA0" w:rsidRDefault="00710DA0" w:rsidP="00710DA0">
      <w:pPr>
        <w:tabs>
          <w:tab w:val="left" w:pos="0"/>
        </w:tabs>
        <w:spacing w:after="0" w:line="240" w:lineRule="auto"/>
        <w:jc w:val="both"/>
        <w:rPr>
          <w:rFonts w:ascii="Times New Roman" w:eastAsia="Times New Roman" w:hAnsi="Times New Roman" w:cs="Times New Roman"/>
          <w:sz w:val="28"/>
          <w:szCs w:val="28"/>
          <w:lang w:eastAsia="ru-RU"/>
        </w:rPr>
      </w:pPr>
      <w:r w:rsidRPr="00710DA0">
        <w:rPr>
          <w:rFonts w:ascii="Times New Roman" w:eastAsia="Times New Roman" w:hAnsi="Times New Roman" w:cs="Times New Roman"/>
          <w:sz w:val="28"/>
          <w:szCs w:val="28"/>
          <w:lang w:eastAsia="ru-RU"/>
        </w:rPr>
        <w:t>09 октября 2018 года в рамках форума «Инвестиции в регионы – инвестиции в будущее», организованным Российским фондом прямых инвестиций (РФПИ), совместно с Советом Федерации Федерального Собрания Российской Федерации при поддержке Агентства стратегических инициатив по продвижению новых проектов принято участие в пленарной сессии, сессии институтов развития, в целях продвижения инвестиционного потенциала для выставки регионов России подготовлены презентационные материалы. Приняли участие 2 представителя Пермского края.</w:t>
      </w:r>
    </w:p>
    <w:p w:rsidR="00710DA0" w:rsidRPr="00710DA0" w:rsidRDefault="00710DA0" w:rsidP="00710DA0">
      <w:pPr>
        <w:tabs>
          <w:tab w:val="left" w:pos="0"/>
        </w:tabs>
        <w:spacing w:after="0" w:line="240" w:lineRule="auto"/>
        <w:jc w:val="both"/>
        <w:rPr>
          <w:rFonts w:ascii="Times New Roman" w:eastAsia="Times New Roman" w:hAnsi="Times New Roman" w:cs="Times New Roman"/>
          <w:sz w:val="28"/>
          <w:szCs w:val="28"/>
          <w:lang w:eastAsia="ru-RU"/>
        </w:rPr>
      </w:pPr>
      <w:r w:rsidRPr="00710DA0">
        <w:rPr>
          <w:rFonts w:ascii="Times New Roman" w:eastAsia="Times New Roman" w:hAnsi="Times New Roman" w:cs="Times New Roman"/>
          <w:sz w:val="28"/>
          <w:szCs w:val="28"/>
          <w:lang w:eastAsia="ru-RU"/>
        </w:rPr>
        <w:t xml:space="preserve">26-27 октября 2018 года организовано участие представителей ГБУ ПК «АИР» в качестве модераторов Форсайт-сессии в г. Чусовом. Приняли участие более 50 представителей Пермского края </w:t>
      </w:r>
    </w:p>
    <w:p w:rsidR="00710DA0" w:rsidRPr="00710DA0" w:rsidRDefault="00710DA0" w:rsidP="00710DA0">
      <w:pPr>
        <w:tabs>
          <w:tab w:val="left" w:pos="0"/>
        </w:tabs>
        <w:spacing w:after="0" w:line="240" w:lineRule="auto"/>
        <w:jc w:val="both"/>
        <w:rPr>
          <w:rFonts w:ascii="Times New Roman" w:eastAsia="Times New Roman" w:hAnsi="Times New Roman" w:cs="Times New Roman"/>
          <w:sz w:val="28"/>
          <w:szCs w:val="28"/>
          <w:lang w:eastAsia="ru-RU"/>
        </w:rPr>
      </w:pPr>
      <w:r w:rsidRPr="00710DA0">
        <w:rPr>
          <w:rFonts w:ascii="Times New Roman" w:eastAsia="Times New Roman" w:hAnsi="Times New Roman" w:cs="Times New Roman"/>
          <w:sz w:val="28"/>
          <w:szCs w:val="28"/>
          <w:lang w:eastAsia="ru-RU"/>
        </w:rPr>
        <w:t xml:space="preserve">30 октября организовано участие в качестве спикера в круглом столе «Потребности промышленных отраслей регионов РФ» в рамках II Российско-Китайского форума машиностроения и инноваций. По итогам проведено </w:t>
      </w:r>
    </w:p>
    <w:p w:rsidR="00710DA0" w:rsidRPr="00710DA0" w:rsidRDefault="00710DA0" w:rsidP="00710DA0">
      <w:pPr>
        <w:tabs>
          <w:tab w:val="left" w:pos="0"/>
        </w:tabs>
        <w:spacing w:after="0" w:line="240" w:lineRule="auto"/>
        <w:jc w:val="both"/>
        <w:rPr>
          <w:rFonts w:ascii="Times New Roman" w:eastAsia="Times New Roman" w:hAnsi="Times New Roman" w:cs="Times New Roman"/>
          <w:sz w:val="28"/>
          <w:szCs w:val="28"/>
          <w:lang w:eastAsia="ru-RU"/>
        </w:rPr>
      </w:pPr>
      <w:r w:rsidRPr="00710DA0">
        <w:rPr>
          <w:rFonts w:ascii="Times New Roman" w:eastAsia="Times New Roman" w:hAnsi="Times New Roman" w:cs="Times New Roman"/>
          <w:sz w:val="28"/>
          <w:szCs w:val="28"/>
          <w:lang w:eastAsia="ru-RU"/>
        </w:rPr>
        <w:t>9 встреч с представителями китайских машиностроительных компаний. Приняли участие 2 представителя Пермского края.</w:t>
      </w:r>
    </w:p>
    <w:p w:rsidR="00710DA0" w:rsidRPr="00710DA0" w:rsidRDefault="00710DA0" w:rsidP="00710DA0">
      <w:pPr>
        <w:tabs>
          <w:tab w:val="left" w:pos="0"/>
        </w:tabs>
        <w:spacing w:after="0" w:line="240" w:lineRule="auto"/>
        <w:jc w:val="both"/>
        <w:rPr>
          <w:rFonts w:ascii="Times New Roman" w:eastAsia="Times New Roman" w:hAnsi="Times New Roman" w:cs="Times New Roman"/>
          <w:sz w:val="28"/>
          <w:szCs w:val="28"/>
          <w:lang w:eastAsia="ru-RU"/>
        </w:rPr>
      </w:pPr>
      <w:r w:rsidRPr="00710DA0">
        <w:rPr>
          <w:rFonts w:ascii="Times New Roman" w:eastAsia="Times New Roman" w:hAnsi="Times New Roman" w:cs="Times New Roman"/>
          <w:sz w:val="28"/>
          <w:szCs w:val="28"/>
          <w:lang w:eastAsia="ru-RU"/>
        </w:rPr>
        <w:t>21 ноября 2018 года организовано участие в международной вставке «ЮгАгро», совместно с представителями предпринимательского сообщества Пермского края проведены переговоры с компанией CLAAS, Гомельским заводом литья и нормалий, компанией BAYER и участниками выставки – компаниями, специализирующими на производстве техники. Приняли участие 2 представителя Пермского края.</w:t>
      </w:r>
    </w:p>
    <w:p w:rsidR="00710DA0" w:rsidRPr="00710DA0" w:rsidRDefault="00710DA0" w:rsidP="00710DA0">
      <w:pPr>
        <w:tabs>
          <w:tab w:val="left" w:pos="0"/>
        </w:tabs>
        <w:spacing w:after="0" w:line="240" w:lineRule="auto"/>
        <w:jc w:val="both"/>
        <w:rPr>
          <w:rFonts w:ascii="Times New Roman" w:eastAsia="Times New Roman" w:hAnsi="Times New Roman" w:cs="Times New Roman"/>
          <w:sz w:val="28"/>
          <w:szCs w:val="28"/>
          <w:lang w:eastAsia="ru-RU"/>
        </w:rPr>
      </w:pPr>
      <w:r w:rsidRPr="00710DA0">
        <w:rPr>
          <w:rFonts w:ascii="Times New Roman" w:eastAsia="Times New Roman" w:hAnsi="Times New Roman" w:cs="Times New Roman"/>
          <w:sz w:val="28"/>
          <w:szCs w:val="28"/>
          <w:lang w:eastAsia="ru-RU"/>
        </w:rPr>
        <w:t>22 ноября 2018 года организовано участие в Российско-индийском форуме по фармацевтике. Проведены переговоры с 25 индийскими компаниями. Участие 1 представителя Пермского края.</w:t>
      </w:r>
    </w:p>
    <w:p w:rsidR="00710DA0" w:rsidRPr="00710DA0" w:rsidRDefault="00710DA0" w:rsidP="00710DA0">
      <w:pPr>
        <w:tabs>
          <w:tab w:val="left" w:pos="0"/>
        </w:tabs>
        <w:spacing w:after="0" w:line="240" w:lineRule="auto"/>
        <w:jc w:val="both"/>
        <w:rPr>
          <w:rFonts w:ascii="Times New Roman" w:eastAsia="Times New Roman" w:hAnsi="Times New Roman" w:cs="Times New Roman"/>
          <w:sz w:val="28"/>
          <w:szCs w:val="28"/>
          <w:lang w:eastAsia="ru-RU"/>
        </w:rPr>
      </w:pPr>
      <w:r w:rsidRPr="00710DA0">
        <w:rPr>
          <w:rFonts w:ascii="Times New Roman" w:eastAsia="Times New Roman" w:hAnsi="Times New Roman" w:cs="Times New Roman"/>
          <w:sz w:val="28"/>
          <w:szCs w:val="28"/>
          <w:lang w:eastAsia="ru-RU"/>
        </w:rPr>
        <w:t>21 ноября 2018 года организован и проведен бизнес-диалог «Перспективы локализации европейского бизнеса в регионах России с целью создания продукции на экспорт». Приняли участие более 100 представителей Пермского края.</w:t>
      </w:r>
    </w:p>
    <w:p w:rsidR="00710DA0" w:rsidRPr="00710DA0" w:rsidRDefault="00710DA0" w:rsidP="00710DA0">
      <w:pPr>
        <w:tabs>
          <w:tab w:val="left" w:pos="0"/>
        </w:tabs>
        <w:spacing w:after="0" w:line="240" w:lineRule="auto"/>
        <w:jc w:val="both"/>
        <w:rPr>
          <w:rFonts w:ascii="Times New Roman" w:eastAsia="Times New Roman" w:hAnsi="Times New Roman" w:cs="Times New Roman"/>
          <w:sz w:val="28"/>
          <w:szCs w:val="28"/>
          <w:lang w:eastAsia="ru-RU"/>
        </w:rPr>
      </w:pPr>
      <w:r w:rsidRPr="00710DA0">
        <w:rPr>
          <w:rFonts w:ascii="Times New Roman" w:eastAsia="Times New Roman" w:hAnsi="Times New Roman" w:cs="Times New Roman"/>
          <w:sz w:val="28"/>
          <w:szCs w:val="28"/>
          <w:lang w:eastAsia="ru-RU"/>
        </w:rPr>
        <w:t>17 декабря Итоговая Стратегическая сессия по развитию и популяризации деятельности в сфере работы с инвесторами, с участием представителей СМИ – 14 человек.</w:t>
      </w:r>
    </w:p>
    <w:p w:rsidR="00710DA0" w:rsidRPr="00710DA0" w:rsidRDefault="00710DA0" w:rsidP="00710DA0">
      <w:pPr>
        <w:tabs>
          <w:tab w:val="left" w:pos="0"/>
        </w:tabs>
        <w:spacing w:after="0" w:line="240" w:lineRule="auto"/>
        <w:jc w:val="both"/>
        <w:rPr>
          <w:rFonts w:ascii="Times New Roman" w:eastAsia="Times New Roman" w:hAnsi="Times New Roman" w:cs="Times New Roman"/>
          <w:sz w:val="28"/>
          <w:szCs w:val="28"/>
          <w:lang w:eastAsia="ru-RU"/>
        </w:rPr>
      </w:pPr>
      <w:r w:rsidRPr="00710DA0">
        <w:rPr>
          <w:rFonts w:ascii="Times New Roman" w:eastAsia="Times New Roman" w:hAnsi="Times New Roman" w:cs="Times New Roman"/>
          <w:sz w:val="28"/>
          <w:szCs w:val="28"/>
          <w:lang w:eastAsia="ru-RU"/>
        </w:rPr>
        <w:t xml:space="preserve">В рамках деятельности ГБУ ПК «АИР» запущен проект «Тест-драйв для мер поддержки». В целях определения практики предоставления той или иной меры поддержки разработана интерактивная форма, позволяющая подобрать меры поддержи, соответствующие заполненному профилю компании и выработать практику подбора соответствующих мер поддержки со стороны ГБУ ПК «АИР». </w:t>
      </w:r>
    </w:p>
    <w:p w:rsidR="00710DA0" w:rsidRPr="00710DA0" w:rsidRDefault="00710DA0" w:rsidP="00710DA0">
      <w:pPr>
        <w:tabs>
          <w:tab w:val="left" w:pos="0"/>
        </w:tabs>
        <w:spacing w:after="0" w:line="240" w:lineRule="auto"/>
        <w:jc w:val="both"/>
        <w:rPr>
          <w:rFonts w:ascii="Times New Roman" w:eastAsia="Times New Roman" w:hAnsi="Times New Roman" w:cs="Times New Roman"/>
          <w:sz w:val="28"/>
          <w:szCs w:val="28"/>
          <w:lang w:eastAsia="ru-RU"/>
        </w:rPr>
      </w:pPr>
      <w:r w:rsidRPr="00710DA0">
        <w:rPr>
          <w:rFonts w:ascii="Times New Roman" w:eastAsia="Times New Roman" w:hAnsi="Times New Roman" w:cs="Times New Roman"/>
          <w:sz w:val="28"/>
          <w:szCs w:val="28"/>
          <w:lang w:eastAsia="ru-RU"/>
        </w:rPr>
        <w:t xml:space="preserve">В настоящее время консультационная поддержка оказана следующим 160 предприятиям, принявшим участие в опросе. </w:t>
      </w:r>
    </w:p>
    <w:p w:rsidR="00710DA0" w:rsidRPr="00710DA0" w:rsidRDefault="00710DA0" w:rsidP="00710DA0">
      <w:pPr>
        <w:tabs>
          <w:tab w:val="left" w:pos="0"/>
        </w:tabs>
        <w:spacing w:after="0" w:line="240" w:lineRule="auto"/>
        <w:jc w:val="both"/>
        <w:rPr>
          <w:rFonts w:ascii="Times New Roman" w:eastAsia="Times New Roman" w:hAnsi="Times New Roman" w:cs="Times New Roman"/>
          <w:sz w:val="28"/>
          <w:szCs w:val="28"/>
          <w:lang w:eastAsia="ru-RU"/>
        </w:rPr>
      </w:pPr>
      <w:r w:rsidRPr="00710DA0">
        <w:rPr>
          <w:rFonts w:ascii="Times New Roman" w:eastAsia="Times New Roman" w:hAnsi="Times New Roman" w:cs="Times New Roman"/>
          <w:sz w:val="28"/>
          <w:szCs w:val="28"/>
          <w:lang w:eastAsia="ru-RU"/>
        </w:rPr>
        <w:t>В 2018 году проведен комплексный анализ 19 инвестиционных проектов, включая проекты, реализуемые с привлечением бюджетных инвестиций и государственно-частного партнёрства. По итогам проведенного анализа подготовлены адресные инвестиционные предложения, заполнены паспорта проектов на получение финансирования из федерального бюджета, а также направлены запросы в Торговые представительства Российской Федерации в зарубежных странах.</w:t>
      </w:r>
    </w:p>
    <w:p w:rsidR="00710DA0" w:rsidRPr="00710DA0" w:rsidRDefault="00710DA0" w:rsidP="00710DA0">
      <w:pPr>
        <w:tabs>
          <w:tab w:val="left" w:pos="0"/>
        </w:tabs>
        <w:spacing w:after="0" w:line="240" w:lineRule="auto"/>
        <w:jc w:val="both"/>
        <w:rPr>
          <w:rFonts w:ascii="Times New Roman" w:eastAsia="Times New Roman" w:hAnsi="Times New Roman" w:cs="Times New Roman"/>
          <w:sz w:val="28"/>
          <w:szCs w:val="28"/>
          <w:lang w:eastAsia="ru-RU"/>
        </w:rPr>
      </w:pPr>
    </w:p>
    <w:p w:rsidR="00710DA0" w:rsidRPr="00710DA0" w:rsidRDefault="00710DA0" w:rsidP="00710DA0">
      <w:pPr>
        <w:tabs>
          <w:tab w:val="left" w:pos="0"/>
        </w:tabs>
        <w:spacing w:after="0" w:line="240" w:lineRule="auto"/>
        <w:jc w:val="both"/>
        <w:rPr>
          <w:rFonts w:ascii="Times New Roman" w:eastAsia="Times New Roman" w:hAnsi="Times New Roman" w:cs="Times New Roman"/>
          <w:sz w:val="28"/>
          <w:szCs w:val="28"/>
          <w:lang w:eastAsia="ru-RU"/>
        </w:rPr>
      </w:pPr>
    </w:p>
    <w:p w:rsidR="00710DA0" w:rsidRPr="00710DA0" w:rsidRDefault="00710DA0" w:rsidP="00710DA0">
      <w:pPr>
        <w:tabs>
          <w:tab w:val="left" w:pos="0"/>
        </w:tabs>
        <w:spacing w:after="0" w:line="240" w:lineRule="auto"/>
        <w:jc w:val="both"/>
        <w:rPr>
          <w:rFonts w:ascii="Times New Roman" w:eastAsia="Times New Roman" w:hAnsi="Times New Roman" w:cs="Times New Roman"/>
          <w:sz w:val="28"/>
          <w:szCs w:val="28"/>
          <w:lang w:eastAsia="ru-RU"/>
        </w:rPr>
      </w:pPr>
    </w:p>
    <w:p w:rsidR="00710DA0" w:rsidRPr="00710DA0" w:rsidRDefault="00710DA0" w:rsidP="00710DA0">
      <w:pPr>
        <w:autoSpaceDE w:val="0"/>
        <w:autoSpaceDN w:val="0"/>
        <w:adjustRightInd w:val="0"/>
        <w:spacing w:after="0" w:line="360" w:lineRule="exact"/>
        <w:rPr>
          <w:rFonts w:ascii="Times New Roman" w:eastAsia="Times New Roman" w:hAnsi="Times New Roman" w:cs="Times New Roman"/>
          <w:b/>
          <w:sz w:val="28"/>
          <w:szCs w:val="26"/>
          <w:lang w:eastAsia="ru-RU"/>
        </w:rPr>
      </w:pPr>
      <w:r w:rsidRPr="00710DA0">
        <w:rPr>
          <w:rFonts w:ascii="Times New Roman" w:eastAsia="Times New Roman" w:hAnsi="Times New Roman" w:cs="Times New Roman"/>
          <w:b/>
          <w:sz w:val="28"/>
          <w:szCs w:val="26"/>
          <w:lang w:eastAsia="ru-RU"/>
        </w:rPr>
        <w:t>Подпрограмма 2 «Развитие малого и среднего предпринимательства в Пермском крае»</w:t>
      </w:r>
    </w:p>
    <w:p w:rsidR="00710DA0" w:rsidRPr="00710DA0" w:rsidRDefault="00710DA0" w:rsidP="00710DA0">
      <w:pPr>
        <w:autoSpaceDE w:val="0"/>
        <w:autoSpaceDN w:val="0"/>
        <w:adjustRightInd w:val="0"/>
        <w:spacing w:after="0" w:line="240" w:lineRule="auto"/>
        <w:jc w:val="both"/>
        <w:rPr>
          <w:rFonts w:ascii="Times New Roman" w:eastAsia="Calibri" w:hAnsi="Times New Roman" w:cs="Times New Roman"/>
          <w:sz w:val="28"/>
          <w:szCs w:val="24"/>
          <w:lang w:eastAsia="ru-RU"/>
        </w:rPr>
      </w:pPr>
    </w:p>
    <w:p w:rsidR="00710DA0" w:rsidRPr="00710DA0" w:rsidRDefault="00710DA0" w:rsidP="00710DA0">
      <w:pPr>
        <w:spacing w:after="0" w:line="360" w:lineRule="exact"/>
        <w:jc w:val="both"/>
        <w:rPr>
          <w:rFonts w:ascii="Times New Roman" w:eastAsia="Times New Roman" w:hAnsi="Times New Roman" w:cs="Times New Roman"/>
          <w:i/>
          <w:sz w:val="28"/>
          <w:szCs w:val="28"/>
          <w:lang w:eastAsia="ru-RU"/>
        </w:rPr>
      </w:pPr>
      <w:r w:rsidRPr="00710DA0">
        <w:rPr>
          <w:rFonts w:ascii="Times New Roman" w:eastAsia="Times New Roman" w:hAnsi="Times New Roman" w:cs="Times New Roman"/>
          <w:i/>
          <w:sz w:val="28"/>
          <w:szCs w:val="28"/>
          <w:lang w:eastAsia="ru-RU"/>
        </w:rPr>
        <w:t>Основное мероприятие 2.1. «Реализация региональной политики Пермского края в области развития малого и среднего предпринимательства»</w:t>
      </w:r>
    </w:p>
    <w:p w:rsidR="00710DA0" w:rsidRPr="00710DA0" w:rsidRDefault="00710DA0" w:rsidP="00710DA0">
      <w:pPr>
        <w:spacing w:after="0" w:line="360" w:lineRule="exact"/>
        <w:jc w:val="both"/>
        <w:rPr>
          <w:rFonts w:ascii="Times New Roman" w:eastAsia="Times New Roman" w:hAnsi="Times New Roman" w:cs="Times New Roman"/>
          <w:sz w:val="28"/>
          <w:szCs w:val="28"/>
          <w:lang w:eastAsia="ru-RU"/>
        </w:rPr>
      </w:pPr>
      <w:r w:rsidRPr="00710DA0">
        <w:rPr>
          <w:rFonts w:ascii="Times New Roman" w:eastAsia="Times New Roman" w:hAnsi="Times New Roman" w:cs="Times New Roman"/>
          <w:sz w:val="28"/>
          <w:szCs w:val="28"/>
          <w:lang w:eastAsia="ru-RU"/>
        </w:rPr>
        <w:t xml:space="preserve"> </w:t>
      </w:r>
    </w:p>
    <w:p w:rsidR="00710DA0" w:rsidRPr="00710DA0" w:rsidRDefault="00710DA0" w:rsidP="00710DA0">
      <w:pPr>
        <w:spacing w:after="0" w:line="360" w:lineRule="exact"/>
        <w:jc w:val="both"/>
        <w:rPr>
          <w:rFonts w:ascii="Times New Roman" w:eastAsia="Times New Roman" w:hAnsi="Times New Roman" w:cs="Times New Roman"/>
          <w:sz w:val="28"/>
          <w:szCs w:val="28"/>
          <w:lang w:eastAsia="ru-RU"/>
        </w:rPr>
      </w:pPr>
      <w:r w:rsidRPr="00710DA0">
        <w:rPr>
          <w:rFonts w:ascii="Times New Roman" w:eastAsia="Times New Roman" w:hAnsi="Times New Roman" w:cs="Times New Roman"/>
          <w:sz w:val="28"/>
          <w:szCs w:val="28"/>
          <w:lang w:eastAsia="ru-RU"/>
        </w:rPr>
        <w:t>Для стимулирования предпринимательской деятельности в крае действует система мер поддержки субъектов малого и среднего предпринимательства.</w:t>
      </w:r>
    </w:p>
    <w:p w:rsidR="00710DA0" w:rsidRPr="00710DA0" w:rsidRDefault="00710DA0" w:rsidP="00710DA0">
      <w:pPr>
        <w:spacing w:after="0" w:line="360" w:lineRule="exact"/>
        <w:jc w:val="both"/>
        <w:rPr>
          <w:rFonts w:ascii="Times New Roman" w:eastAsia="Calibri" w:hAnsi="Times New Roman" w:cs="Times New Roman"/>
          <w:sz w:val="28"/>
          <w:szCs w:val="24"/>
          <w:lang w:eastAsia="ru-RU"/>
        </w:rPr>
      </w:pPr>
      <w:r w:rsidRPr="00710DA0">
        <w:rPr>
          <w:rFonts w:ascii="Times New Roman" w:eastAsia="Times New Roman" w:hAnsi="Times New Roman" w:cs="Times New Roman"/>
          <w:sz w:val="28"/>
          <w:szCs w:val="28"/>
          <w:lang w:eastAsia="ru-RU"/>
        </w:rPr>
        <w:t xml:space="preserve"> </w:t>
      </w:r>
      <w:r w:rsidRPr="00710DA0">
        <w:rPr>
          <w:rFonts w:ascii="Times New Roman" w:eastAsia="Calibri" w:hAnsi="Times New Roman" w:cs="Times New Roman"/>
          <w:sz w:val="28"/>
          <w:szCs w:val="24"/>
          <w:lang w:eastAsia="ru-RU"/>
        </w:rPr>
        <w:t>1. В рамках реализации мероприятий, направленных на повышение доступности финансовых ресурсов для субъектов малого и среднего предпринимательства:</w:t>
      </w:r>
    </w:p>
    <w:p w:rsidR="00710DA0" w:rsidRPr="00710DA0" w:rsidRDefault="00710DA0" w:rsidP="00710DA0">
      <w:pPr>
        <w:widowControl w:val="0"/>
        <w:autoSpaceDE w:val="0"/>
        <w:autoSpaceDN w:val="0"/>
        <w:adjustRightInd w:val="0"/>
        <w:spacing w:after="0" w:line="360" w:lineRule="exact"/>
        <w:jc w:val="both"/>
        <w:rPr>
          <w:rFonts w:ascii="Times New Roman" w:eastAsia="Calibri" w:hAnsi="Times New Roman" w:cs="Times New Roman"/>
          <w:sz w:val="28"/>
          <w:szCs w:val="24"/>
          <w:lang w:eastAsia="ru-RU"/>
        </w:rPr>
      </w:pPr>
      <w:r w:rsidRPr="00710DA0">
        <w:rPr>
          <w:rFonts w:ascii="Times New Roman" w:eastAsia="Calibri" w:hAnsi="Times New Roman" w:cs="Times New Roman"/>
          <w:sz w:val="28"/>
          <w:szCs w:val="24"/>
          <w:lang w:eastAsia="ru-RU"/>
        </w:rPr>
        <w:t>1.1. За 2018 год в АО «Корпорация развития малого и среднего предпринимательства Пермского края» 62 СМСП получили поручительства на сумму 487,7 млн. рублей по кредитным обязательствам перед банками на сумму кредитов 1 150,3  млн.рублей.</w:t>
      </w:r>
    </w:p>
    <w:p w:rsidR="00710DA0" w:rsidRPr="00710DA0" w:rsidRDefault="00710DA0" w:rsidP="00710DA0">
      <w:pPr>
        <w:widowControl w:val="0"/>
        <w:autoSpaceDE w:val="0"/>
        <w:autoSpaceDN w:val="0"/>
        <w:adjustRightInd w:val="0"/>
        <w:spacing w:after="0" w:line="360" w:lineRule="exact"/>
        <w:jc w:val="both"/>
        <w:rPr>
          <w:rFonts w:ascii="Times New Roman" w:eastAsia="Calibri" w:hAnsi="Times New Roman" w:cs="Times New Roman"/>
          <w:sz w:val="28"/>
          <w:szCs w:val="24"/>
          <w:lang w:eastAsia="ru-RU"/>
        </w:rPr>
      </w:pPr>
      <w:r w:rsidRPr="00710DA0">
        <w:rPr>
          <w:rFonts w:ascii="Times New Roman" w:eastAsia="Calibri" w:hAnsi="Times New Roman" w:cs="Times New Roman"/>
          <w:sz w:val="28"/>
          <w:szCs w:val="24"/>
          <w:lang w:eastAsia="ru-RU"/>
        </w:rPr>
        <w:t>1.2. АО «Микрофинансовая компания предпринимательского финансирования Пермского края» за 2018 год выдано 310 микрозаймов на сумму 325,8 млн. рублей.</w:t>
      </w:r>
    </w:p>
    <w:p w:rsidR="00710DA0" w:rsidRPr="00710DA0" w:rsidRDefault="00710DA0" w:rsidP="00710DA0">
      <w:pPr>
        <w:widowControl w:val="0"/>
        <w:autoSpaceDE w:val="0"/>
        <w:autoSpaceDN w:val="0"/>
        <w:adjustRightInd w:val="0"/>
        <w:spacing w:after="0" w:line="360" w:lineRule="exact"/>
        <w:jc w:val="both"/>
        <w:rPr>
          <w:rFonts w:ascii="Times New Roman" w:eastAsia="Calibri" w:hAnsi="Times New Roman" w:cs="Times New Roman"/>
          <w:sz w:val="28"/>
          <w:szCs w:val="24"/>
          <w:lang w:eastAsia="ru-RU"/>
        </w:rPr>
      </w:pPr>
      <w:r w:rsidRPr="00710DA0">
        <w:rPr>
          <w:rFonts w:ascii="Times New Roman" w:eastAsia="Calibri" w:hAnsi="Times New Roman" w:cs="Times New Roman"/>
          <w:sz w:val="28"/>
          <w:szCs w:val="24"/>
          <w:lang w:eastAsia="ru-RU"/>
        </w:rPr>
        <w:t xml:space="preserve">1.3. Состоялся отбор монопрофильных муниципальных образований и (или) муниципальных районов, на территории которых расположены монопрофильные муниципальные районы, бюджетам которых предоставляются субсидии из бюджета Пермского края на софинансирование отдельных мероприятий муниципальных программ, направленных на развитие малого и среднего предпринимательства. По итогам конкурсного отбора поддержку получили 9 бизнес-проектов из 6 МО на общую сумму 9,156 млн. рублей. </w:t>
      </w:r>
    </w:p>
    <w:p w:rsidR="00710DA0" w:rsidRPr="00710DA0" w:rsidRDefault="00710DA0" w:rsidP="00710DA0">
      <w:pPr>
        <w:widowControl w:val="0"/>
        <w:autoSpaceDE w:val="0"/>
        <w:autoSpaceDN w:val="0"/>
        <w:adjustRightInd w:val="0"/>
        <w:spacing w:after="0" w:line="360" w:lineRule="exact"/>
        <w:jc w:val="both"/>
        <w:rPr>
          <w:rFonts w:ascii="Times New Roman" w:eastAsia="Calibri" w:hAnsi="Times New Roman" w:cs="Times New Roman"/>
          <w:sz w:val="28"/>
          <w:szCs w:val="24"/>
          <w:lang w:eastAsia="ru-RU"/>
        </w:rPr>
      </w:pPr>
      <w:r w:rsidRPr="00710DA0">
        <w:rPr>
          <w:rFonts w:ascii="Times New Roman" w:eastAsia="Calibri" w:hAnsi="Times New Roman" w:cs="Times New Roman"/>
          <w:sz w:val="28"/>
          <w:szCs w:val="24"/>
          <w:lang w:eastAsia="ru-RU"/>
        </w:rPr>
        <w:t>1.4. Проведен конкурс бизнес-проектов (инвестиционных проектов) для получения субсидий в целях возмещения части затрат, связанных с осуществлением субъектами МСП предпринимательской деятельности. Государственную поддержку в форме субсидирования части затрат на реализацию своих проектов получили 25 субъектов МСП из 13 муниципальных образований Пермского края. Общий объем субсидий составил более 87 млн. рублей.</w:t>
      </w:r>
    </w:p>
    <w:p w:rsidR="00710DA0" w:rsidRPr="00710DA0" w:rsidRDefault="00710DA0" w:rsidP="00710DA0">
      <w:pPr>
        <w:widowControl w:val="0"/>
        <w:autoSpaceDE w:val="0"/>
        <w:autoSpaceDN w:val="0"/>
        <w:adjustRightInd w:val="0"/>
        <w:spacing w:after="0" w:line="360" w:lineRule="exact"/>
        <w:jc w:val="both"/>
        <w:rPr>
          <w:rFonts w:ascii="Times New Roman" w:eastAsia="Calibri" w:hAnsi="Times New Roman" w:cs="Times New Roman"/>
          <w:sz w:val="28"/>
          <w:szCs w:val="24"/>
          <w:lang w:eastAsia="ru-RU"/>
        </w:rPr>
      </w:pPr>
      <w:r w:rsidRPr="00710DA0">
        <w:rPr>
          <w:rFonts w:ascii="Times New Roman" w:eastAsia="Calibri" w:hAnsi="Times New Roman" w:cs="Times New Roman"/>
          <w:sz w:val="28"/>
          <w:szCs w:val="24"/>
          <w:lang w:eastAsia="ru-RU"/>
        </w:rPr>
        <w:t>2. В рамках мероприятий, направленных на создание условий для повышения производительности труда на малых и средних предприятиях:</w:t>
      </w:r>
    </w:p>
    <w:p w:rsidR="00710DA0" w:rsidRPr="00710DA0" w:rsidRDefault="00710DA0" w:rsidP="00710DA0">
      <w:pPr>
        <w:spacing w:after="0" w:line="360" w:lineRule="exact"/>
        <w:contextualSpacing/>
        <w:jc w:val="both"/>
        <w:rPr>
          <w:rFonts w:ascii="Times New Roman" w:eastAsia="Calibri" w:hAnsi="Times New Roman" w:cs="Times New Roman"/>
          <w:sz w:val="28"/>
          <w:szCs w:val="24"/>
          <w:lang w:eastAsia="ru-RU"/>
        </w:rPr>
      </w:pPr>
      <w:r w:rsidRPr="00710DA0">
        <w:rPr>
          <w:rFonts w:ascii="Times New Roman" w:eastAsia="Calibri" w:hAnsi="Times New Roman" w:cs="Times New Roman"/>
          <w:sz w:val="28"/>
          <w:szCs w:val="24"/>
          <w:lang w:eastAsia="ru-RU"/>
        </w:rPr>
        <w:t>2.1.</w:t>
      </w:r>
      <w:r w:rsidRPr="00710DA0">
        <w:rPr>
          <w:rFonts w:ascii="Times New Roman" w:eastAsia="Times New Roman" w:hAnsi="Times New Roman" w:cs="Times New Roman"/>
          <w:sz w:val="24"/>
          <w:szCs w:val="24"/>
          <w:lang w:eastAsia="ru-RU"/>
        </w:rPr>
        <w:t xml:space="preserve"> </w:t>
      </w:r>
      <w:r w:rsidRPr="00710DA0">
        <w:rPr>
          <w:rFonts w:ascii="Times New Roman" w:eastAsia="Calibri" w:hAnsi="Times New Roman" w:cs="Times New Roman"/>
          <w:sz w:val="28"/>
          <w:szCs w:val="24"/>
          <w:lang w:eastAsia="ru-RU"/>
        </w:rPr>
        <w:t xml:space="preserve">На базе Регионального центра инжиниринга обеспечена деятельность центра субконтрактации, содействующего кооперации малых, средних и крупных промышленных предприятий Пермского края в целях импортозамещения и поддержки малого и среднего бизнеса. </w:t>
      </w:r>
    </w:p>
    <w:p w:rsidR="00710DA0" w:rsidRPr="00710DA0" w:rsidRDefault="00710DA0" w:rsidP="00710DA0">
      <w:pPr>
        <w:spacing w:after="0" w:line="360" w:lineRule="exact"/>
        <w:contextualSpacing/>
        <w:jc w:val="both"/>
        <w:rPr>
          <w:rFonts w:ascii="Times New Roman" w:eastAsia="Times New Roman" w:hAnsi="Times New Roman" w:cs="Times New Roman"/>
          <w:sz w:val="28"/>
          <w:szCs w:val="28"/>
          <w:lang w:eastAsia="ru-RU"/>
        </w:rPr>
      </w:pPr>
      <w:r w:rsidRPr="00710DA0">
        <w:rPr>
          <w:rFonts w:ascii="Times New Roman" w:eastAsia="Calibri" w:hAnsi="Times New Roman" w:cs="Times New Roman"/>
          <w:sz w:val="28"/>
          <w:szCs w:val="24"/>
          <w:lang w:eastAsia="ru-RU"/>
        </w:rPr>
        <w:t>За 2018 год, при содействии Центра субконтактации, заключено 66 соглашений о промышленной кооперации крупных, средних и малых предприятий, п</w:t>
      </w:r>
      <w:r w:rsidRPr="00710DA0">
        <w:rPr>
          <w:rFonts w:ascii="Times New Roman" w:eastAsia="Times New Roman" w:hAnsi="Times New Roman" w:cs="Times New Roman"/>
          <w:sz w:val="28"/>
          <w:szCs w:val="28"/>
          <w:lang w:eastAsia="ru-RU"/>
        </w:rPr>
        <w:t xml:space="preserve">роведены 4 публичных мероприятия по выстраиванию промышленной кооперации между малыми и средними производственными предприятиями Пермского края, и крупнейшими заказчиками («Уралкалий», «Еврохим», «Сибур-Химпром», «ЛУКОЙЛ»), ведется постоянная работа по размещению производственных заказов на предприятиях региона через площадку subcontractperm.ru, а также за счет развития межрегиональной кооперации с предприятиями машиностроительного кластера республики Татарстан. </w:t>
      </w:r>
    </w:p>
    <w:p w:rsidR="00710DA0" w:rsidRPr="00710DA0" w:rsidRDefault="00710DA0" w:rsidP="00710DA0">
      <w:pPr>
        <w:widowControl w:val="0"/>
        <w:autoSpaceDE w:val="0"/>
        <w:autoSpaceDN w:val="0"/>
        <w:adjustRightInd w:val="0"/>
        <w:spacing w:after="0" w:line="360" w:lineRule="exact"/>
        <w:jc w:val="both"/>
        <w:rPr>
          <w:rFonts w:ascii="Times New Roman" w:eastAsia="Calibri" w:hAnsi="Times New Roman" w:cs="Times New Roman"/>
          <w:sz w:val="28"/>
          <w:szCs w:val="24"/>
          <w:lang w:eastAsia="ru-RU"/>
        </w:rPr>
      </w:pPr>
      <w:r w:rsidRPr="00710DA0">
        <w:rPr>
          <w:rFonts w:ascii="Times New Roman" w:eastAsia="Calibri" w:hAnsi="Times New Roman" w:cs="Times New Roman"/>
          <w:sz w:val="28"/>
          <w:szCs w:val="24"/>
          <w:lang w:eastAsia="ru-RU"/>
        </w:rPr>
        <w:t xml:space="preserve">2.2. С целью поддержки экспорта продукции малого и среднего предпринимательства обеспечена деятельность Центра координации поддержки экспортно-ориентированных субъектов малого и среднего предпринимательства (ЦПЭ). </w:t>
      </w:r>
    </w:p>
    <w:p w:rsidR="00710DA0" w:rsidRPr="00710DA0" w:rsidRDefault="00710DA0" w:rsidP="00710DA0">
      <w:pPr>
        <w:widowControl w:val="0"/>
        <w:autoSpaceDE w:val="0"/>
        <w:autoSpaceDN w:val="0"/>
        <w:adjustRightInd w:val="0"/>
        <w:spacing w:after="0" w:line="360" w:lineRule="exact"/>
        <w:jc w:val="both"/>
        <w:rPr>
          <w:rFonts w:ascii="Times New Roman" w:eastAsia="Calibri" w:hAnsi="Times New Roman" w:cs="Times New Roman"/>
          <w:sz w:val="28"/>
          <w:szCs w:val="24"/>
          <w:lang w:eastAsia="ru-RU"/>
        </w:rPr>
      </w:pPr>
      <w:r w:rsidRPr="00710DA0">
        <w:rPr>
          <w:rFonts w:ascii="Times New Roman" w:eastAsia="Calibri" w:hAnsi="Times New Roman" w:cs="Times New Roman"/>
          <w:sz w:val="28"/>
          <w:szCs w:val="24"/>
          <w:lang w:eastAsia="ru-RU"/>
        </w:rPr>
        <w:t xml:space="preserve">По итогам 2018 года поддержку ЦПЭ получили 506 экспортно ориентированных СМСП. </w:t>
      </w:r>
    </w:p>
    <w:p w:rsidR="00710DA0" w:rsidRPr="00710DA0" w:rsidRDefault="00710DA0" w:rsidP="00710DA0">
      <w:pPr>
        <w:widowControl w:val="0"/>
        <w:autoSpaceDE w:val="0"/>
        <w:autoSpaceDN w:val="0"/>
        <w:adjustRightInd w:val="0"/>
        <w:spacing w:after="0" w:line="360" w:lineRule="exact"/>
        <w:jc w:val="both"/>
        <w:rPr>
          <w:rFonts w:ascii="Times New Roman" w:eastAsia="Calibri" w:hAnsi="Times New Roman" w:cs="Times New Roman"/>
          <w:sz w:val="28"/>
          <w:szCs w:val="24"/>
          <w:lang w:eastAsia="ru-RU"/>
        </w:rPr>
      </w:pPr>
      <w:r w:rsidRPr="00710DA0">
        <w:rPr>
          <w:rFonts w:ascii="Times New Roman" w:eastAsia="Calibri" w:hAnsi="Times New Roman" w:cs="Times New Roman"/>
          <w:sz w:val="28"/>
          <w:szCs w:val="24"/>
          <w:lang w:eastAsia="ru-RU"/>
        </w:rPr>
        <w:t>Количество заключенных субъектами малого и среднего предпринимательства при содействии центра экспорта договоров на поставку товаров, работ, услуг за пределы РФ составило 49 ед.</w:t>
      </w:r>
    </w:p>
    <w:p w:rsidR="00710DA0" w:rsidRPr="00710DA0" w:rsidRDefault="00710DA0" w:rsidP="00710DA0">
      <w:pPr>
        <w:widowControl w:val="0"/>
        <w:autoSpaceDE w:val="0"/>
        <w:autoSpaceDN w:val="0"/>
        <w:adjustRightInd w:val="0"/>
        <w:spacing w:after="0" w:line="360" w:lineRule="exact"/>
        <w:jc w:val="both"/>
        <w:rPr>
          <w:rFonts w:ascii="Times New Roman" w:eastAsia="Calibri" w:hAnsi="Times New Roman" w:cs="Times New Roman"/>
          <w:sz w:val="28"/>
          <w:szCs w:val="24"/>
          <w:lang w:eastAsia="ru-RU"/>
        </w:rPr>
      </w:pPr>
      <w:r w:rsidRPr="00710DA0">
        <w:rPr>
          <w:rFonts w:ascii="Times New Roman" w:eastAsia="Calibri" w:hAnsi="Times New Roman" w:cs="Times New Roman"/>
          <w:sz w:val="28"/>
          <w:szCs w:val="24"/>
          <w:lang w:eastAsia="ru-RU"/>
        </w:rPr>
        <w:t xml:space="preserve">2.3. В 2018 г. на территории региона была продолжена реализация программ Фонда содействия развитию малых форм предприятий в научно-технической сфере: «Умник», «Старт», «Коммерциализация», «Развитие», «Кооперация», «Интернационализация». Участие в программах Фонда позволяет реализовать проект от научно-технической идеи до создания  и развития устойчивого бизнеса, привлекательного для отечественных и зарубежных инвесторов. </w:t>
      </w:r>
    </w:p>
    <w:p w:rsidR="00710DA0" w:rsidRPr="00710DA0" w:rsidRDefault="00710DA0" w:rsidP="00710DA0">
      <w:pPr>
        <w:widowControl w:val="0"/>
        <w:autoSpaceDE w:val="0"/>
        <w:autoSpaceDN w:val="0"/>
        <w:adjustRightInd w:val="0"/>
        <w:spacing w:after="0" w:line="360" w:lineRule="exact"/>
        <w:jc w:val="both"/>
        <w:rPr>
          <w:rFonts w:ascii="Times New Roman" w:eastAsia="Calibri" w:hAnsi="Times New Roman" w:cs="Times New Roman"/>
          <w:sz w:val="28"/>
          <w:szCs w:val="24"/>
          <w:lang w:eastAsia="ru-RU"/>
        </w:rPr>
      </w:pPr>
      <w:r w:rsidRPr="00710DA0">
        <w:rPr>
          <w:rFonts w:ascii="Times New Roman" w:eastAsia="Calibri" w:hAnsi="Times New Roman" w:cs="Times New Roman"/>
          <w:sz w:val="28"/>
          <w:szCs w:val="24"/>
          <w:lang w:eastAsia="ru-RU"/>
        </w:rPr>
        <w:t>Специалисты Пермского фонда развития предпринимательства в целях содействия участию малых и средних инновационных компаний в  конкурсах по программам Фонда содействия организовывали проведение информационных и обучающих мероприятий для субъектов МСП, желающих принять участие в программах Фонда содействия. В результате реализации мероприятия оказано содействие участию физических лиц и малых инновационных компаний в 3 конкурсах Фонда содействия развитию малых форм предприятий в научно-технической сфере. Привлечены средства Фонда  на реализацию инновационных проектов физических лиц и предприятий Пермского края (Общий объем грантовой поддержки - 42 млн. руб.)</w:t>
      </w:r>
    </w:p>
    <w:p w:rsidR="00710DA0" w:rsidRPr="00710DA0" w:rsidRDefault="00710DA0" w:rsidP="00710DA0">
      <w:pPr>
        <w:widowControl w:val="0"/>
        <w:autoSpaceDE w:val="0"/>
        <w:autoSpaceDN w:val="0"/>
        <w:adjustRightInd w:val="0"/>
        <w:spacing w:before="120" w:after="0" w:line="360" w:lineRule="exact"/>
        <w:jc w:val="both"/>
        <w:rPr>
          <w:rFonts w:ascii="Times New Roman" w:eastAsia="Calibri" w:hAnsi="Times New Roman" w:cs="Times New Roman"/>
          <w:sz w:val="28"/>
          <w:szCs w:val="24"/>
          <w:lang w:eastAsia="ru-RU"/>
        </w:rPr>
      </w:pPr>
      <w:r w:rsidRPr="00710DA0">
        <w:rPr>
          <w:rFonts w:ascii="Times New Roman" w:eastAsia="Calibri" w:hAnsi="Times New Roman" w:cs="Times New Roman"/>
          <w:sz w:val="28"/>
          <w:szCs w:val="24"/>
          <w:lang w:eastAsia="ru-RU"/>
        </w:rPr>
        <w:t>3. В рамках мероприятий, направленных на укрепление кадрового и предпринимательского потенциала:</w:t>
      </w:r>
    </w:p>
    <w:p w:rsidR="00710DA0" w:rsidRPr="00710DA0" w:rsidRDefault="00710DA0" w:rsidP="00710DA0">
      <w:pPr>
        <w:widowControl w:val="0"/>
        <w:autoSpaceDE w:val="0"/>
        <w:autoSpaceDN w:val="0"/>
        <w:adjustRightInd w:val="0"/>
        <w:spacing w:after="0" w:line="360" w:lineRule="exact"/>
        <w:jc w:val="both"/>
        <w:rPr>
          <w:rFonts w:ascii="Times New Roman" w:eastAsia="Calibri" w:hAnsi="Times New Roman" w:cs="Times New Roman"/>
          <w:sz w:val="28"/>
          <w:szCs w:val="24"/>
          <w:lang w:eastAsia="ru-RU"/>
        </w:rPr>
      </w:pPr>
      <w:r w:rsidRPr="00710DA0">
        <w:rPr>
          <w:rFonts w:ascii="Times New Roman" w:eastAsia="Calibri" w:hAnsi="Times New Roman" w:cs="Times New Roman"/>
          <w:sz w:val="28"/>
          <w:szCs w:val="24"/>
          <w:lang w:eastAsia="ru-RU"/>
        </w:rPr>
        <w:t>3.1. Обеспечена реализация Всероссийской программы «Ты-предприниматель». В 2018 году программа  проведена в 7 муниципальных образованиях, количество обученных по программе составило 1416 человек.</w:t>
      </w:r>
    </w:p>
    <w:p w:rsidR="00710DA0" w:rsidRPr="00710DA0" w:rsidRDefault="00710DA0" w:rsidP="00710DA0">
      <w:pPr>
        <w:widowControl w:val="0"/>
        <w:autoSpaceDE w:val="0"/>
        <w:autoSpaceDN w:val="0"/>
        <w:adjustRightInd w:val="0"/>
        <w:spacing w:after="0" w:line="360" w:lineRule="exact"/>
        <w:jc w:val="both"/>
        <w:rPr>
          <w:rFonts w:ascii="Times New Roman" w:eastAsia="Calibri" w:hAnsi="Times New Roman" w:cs="Times New Roman"/>
          <w:sz w:val="28"/>
          <w:szCs w:val="24"/>
          <w:lang w:eastAsia="ru-RU"/>
        </w:rPr>
      </w:pPr>
      <w:r w:rsidRPr="00710DA0">
        <w:rPr>
          <w:rFonts w:ascii="Times New Roman" w:eastAsia="Calibri" w:hAnsi="Times New Roman" w:cs="Times New Roman"/>
          <w:sz w:val="28"/>
          <w:szCs w:val="24"/>
          <w:lang w:eastAsia="ru-RU"/>
        </w:rPr>
        <w:t xml:space="preserve">Участниками мероприятия - физическими лицами в возрасте до 30 лет - создано 132 новых СМСП.  </w:t>
      </w:r>
    </w:p>
    <w:p w:rsidR="00710DA0" w:rsidRPr="00710DA0" w:rsidRDefault="00710DA0" w:rsidP="00710DA0">
      <w:pPr>
        <w:widowControl w:val="0"/>
        <w:autoSpaceDE w:val="0"/>
        <w:autoSpaceDN w:val="0"/>
        <w:adjustRightInd w:val="0"/>
        <w:spacing w:after="0" w:line="360" w:lineRule="exact"/>
        <w:jc w:val="both"/>
        <w:rPr>
          <w:rFonts w:ascii="Times New Roman" w:eastAsia="Calibri" w:hAnsi="Times New Roman" w:cs="Times New Roman"/>
          <w:sz w:val="28"/>
          <w:szCs w:val="24"/>
          <w:lang w:eastAsia="ru-RU"/>
        </w:rPr>
      </w:pPr>
      <w:r w:rsidRPr="00710DA0">
        <w:rPr>
          <w:rFonts w:ascii="Times New Roman" w:eastAsia="Calibri" w:hAnsi="Times New Roman" w:cs="Times New Roman"/>
          <w:sz w:val="28"/>
          <w:szCs w:val="24"/>
          <w:lang w:eastAsia="ru-RU"/>
        </w:rPr>
        <w:t xml:space="preserve"> Проведен региональный этап Всероссийского конкурса «Молодой предприниматель России». Для участия в конкурсе было подано 35 заявок, количество победителей – 5.</w:t>
      </w:r>
    </w:p>
    <w:p w:rsidR="00710DA0" w:rsidRPr="00710DA0" w:rsidRDefault="00710DA0" w:rsidP="00710DA0">
      <w:pPr>
        <w:widowControl w:val="0"/>
        <w:autoSpaceDE w:val="0"/>
        <w:autoSpaceDN w:val="0"/>
        <w:adjustRightInd w:val="0"/>
        <w:spacing w:after="0" w:line="360" w:lineRule="exact"/>
        <w:jc w:val="both"/>
        <w:rPr>
          <w:rFonts w:ascii="Times New Roman" w:eastAsia="Calibri" w:hAnsi="Times New Roman" w:cs="Times New Roman"/>
          <w:sz w:val="28"/>
          <w:szCs w:val="24"/>
          <w:lang w:eastAsia="ru-RU"/>
        </w:rPr>
      </w:pPr>
      <w:r w:rsidRPr="00710DA0">
        <w:rPr>
          <w:rFonts w:ascii="Times New Roman" w:eastAsia="Calibri" w:hAnsi="Times New Roman" w:cs="Times New Roman"/>
          <w:sz w:val="28"/>
          <w:szCs w:val="24"/>
          <w:lang w:eastAsia="ru-RU"/>
        </w:rPr>
        <w:t>Для старшеклассников состоялась деловая игра «Ты-предприниматель» в форме интерактивного квеста, в которой приняли участие 1707 человек.</w:t>
      </w:r>
    </w:p>
    <w:p w:rsidR="00710DA0" w:rsidRPr="00710DA0" w:rsidRDefault="00710DA0" w:rsidP="00710DA0">
      <w:pPr>
        <w:widowControl w:val="0"/>
        <w:autoSpaceDE w:val="0"/>
        <w:autoSpaceDN w:val="0"/>
        <w:adjustRightInd w:val="0"/>
        <w:spacing w:after="0" w:line="360" w:lineRule="exact"/>
        <w:jc w:val="both"/>
        <w:rPr>
          <w:rFonts w:ascii="Times New Roman" w:eastAsia="Calibri" w:hAnsi="Times New Roman" w:cs="Times New Roman"/>
          <w:sz w:val="28"/>
          <w:szCs w:val="24"/>
          <w:lang w:eastAsia="ru-RU"/>
        </w:rPr>
      </w:pPr>
      <w:r w:rsidRPr="00710DA0">
        <w:rPr>
          <w:rFonts w:ascii="Times New Roman" w:eastAsia="Calibri" w:hAnsi="Times New Roman" w:cs="Times New Roman"/>
          <w:sz w:val="28"/>
          <w:szCs w:val="24"/>
          <w:lang w:eastAsia="ru-RU"/>
        </w:rPr>
        <w:t xml:space="preserve">3.2. Обеспечена деятельность 38 центров поддержки предпринимательства в муниципальных образованиях Пермского края (далее – ЦПП). В 2018 г. сотрудниками ЦПП оказано 5 253 консультационных услуг, а также организовано и проведено 144 семинара, 9 круглых столов,  5 форумов, 5 конференций, 1 фестиваль. </w:t>
      </w:r>
    </w:p>
    <w:p w:rsidR="00710DA0" w:rsidRPr="00710DA0" w:rsidRDefault="00710DA0" w:rsidP="00710DA0">
      <w:pPr>
        <w:widowControl w:val="0"/>
        <w:autoSpaceDE w:val="0"/>
        <w:autoSpaceDN w:val="0"/>
        <w:adjustRightInd w:val="0"/>
        <w:spacing w:after="0" w:line="360" w:lineRule="exact"/>
        <w:jc w:val="both"/>
        <w:rPr>
          <w:rFonts w:ascii="Times New Roman" w:eastAsia="Calibri" w:hAnsi="Times New Roman" w:cs="Times New Roman"/>
          <w:sz w:val="28"/>
          <w:szCs w:val="24"/>
          <w:lang w:eastAsia="ru-RU"/>
        </w:rPr>
      </w:pPr>
      <w:r w:rsidRPr="00710DA0">
        <w:rPr>
          <w:rFonts w:ascii="Times New Roman" w:eastAsia="Calibri" w:hAnsi="Times New Roman" w:cs="Times New Roman"/>
          <w:sz w:val="28"/>
          <w:szCs w:val="24"/>
          <w:lang w:eastAsia="ru-RU"/>
        </w:rPr>
        <w:t xml:space="preserve">В целях совершенствования системы информационного обеспечения субъектов малого и среднего предпринимательства обеспечена деятельность (наполнение и актуализация контента) единого информационного интернет - ресурса цпп-пермь.рф, выполненного в форме Гида предпринимателя. </w:t>
      </w:r>
    </w:p>
    <w:p w:rsidR="00710DA0" w:rsidRPr="00710DA0" w:rsidRDefault="00710DA0" w:rsidP="00710DA0">
      <w:pPr>
        <w:widowControl w:val="0"/>
        <w:autoSpaceDE w:val="0"/>
        <w:autoSpaceDN w:val="0"/>
        <w:adjustRightInd w:val="0"/>
        <w:spacing w:after="0" w:line="360" w:lineRule="exact"/>
        <w:jc w:val="both"/>
        <w:rPr>
          <w:rFonts w:ascii="Times New Roman" w:eastAsia="Calibri" w:hAnsi="Times New Roman" w:cs="Times New Roman"/>
          <w:sz w:val="28"/>
          <w:szCs w:val="24"/>
          <w:lang w:eastAsia="ru-RU"/>
        </w:rPr>
      </w:pPr>
      <w:r w:rsidRPr="00710DA0">
        <w:rPr>
          <w:rFonts w:ascii="Times New Roman" w:eastAsia="Calibri" w:hAnsi="Times New Roman" w:cs="Times New Roman"/>
          <w:sz w:val="28"/>
          <w:szCs w:val="24"/>
          <w:lang w:eastAsia="ru-RU"/>
        </w:rPr>
        <w:t>Количество уникальных посетителей портала составляет от 10 000 чел. до 40 000 чел. ежемесячно.</w:t>
      </w:r>
    </w:p>
    <w:p w:rsidR="00710DA0" w:rsidRPr="00710DA0" w:rsidRDefault="00710DA0" w:rsidP="00710DA0">
      <w:pPr>
        <w:widowControl w:val="0"/>
        <w:autoSpaceDE w:val="0"/>
        <w:autoSpaceDN w:val="0"/>
        <w:adjustRightInd w:val="0"/>
        <w:spacing w:after="0" w:line="360" w:lineRule="exact"/>
        <w:jc w:val="both"/>
        <w:rPr>
          <w:rFonts w:ascii="Times New Roman" w:eastAsia="Calibri" w:hAnsi="Times New Roman" w:cs="Times New Roman"/>
          <w:sz w:val="28"/>
          <w:szCs w:val="24"/>
          <w:highlight w:val="yellow"/>
          <w:lang w:eastAsia="ru-RU"/>
        </w:rPr>
      </w:pPr>
      <w:r w:rsidRPr="00710DA0">
        <w:rPr>
          <w:rFonts w:ascii="Times New Roman" w:eastAsia="Calibri" w:hAnsi="Times New Roman" w:cs="Times New Roman"/>
          <w:sz w:val="28"/>
          <w:szCs w:val="24"/>
          <w:lang w:eastAsia="ru-RU"/>
        </w:rPr>
        <w:t xml:space="preserve">3.3. Обеспечена деятельность Центра инноваций в социальной сфере (ЦИСС), основной целью деятельности которого является реализация эффективной системы мероприятий, направленных на развитие социального предпринимательства в Пермском крае. ЦИСС проведены  обучающие  и просветительские  мероприятия   по вопросам   осуществления  деятельности   в области   социального   предпринимательства для субъектов предпринимательства. </w:t>
      </w:r>
    </w:p>
    <w:p w:rsidR="00710DA0" w:rsidRPr="00710DA0" w:rsidRDefault="00710DA0" w:rsidP="00710DA0">
      <w:pPr>
        <w:autoSpaceDE w:val="0"/>
        <w:autoSpaceDN w:val="0"/>
        <w:adjustRightInd w:val="0"/>
        <w:spacing w:after="0" w:line="240" w:lineRule="auto"/>
        <w:jc w:val="both"/>
        <w:rPr>
          <w:rFonts w:ascii="Times New Roman" w:eastAsia="Calibri" w:hAnsi="Times New Roman" w:cs="Times New Roman"/>
          <w:sz w:val="28"/>
          <w:szCs w:val="24"/>
          <w:lang w:eastAsia="ru-RU"/>
        </w:rPr>
      </w:pPr>
      <w:r w:rsidRPr="00710DA0">
        <w:rPr>
          <w:rFonts w:ascii="Times New Roman" w:eastAsia="Calibri" w:hAnsi="Times New Roman" w:cs="Times New Roman"/>
          <w:sz w:val="28"/>
          <w:szCs w:val="24"/>
          <w:lang w:eastAsia="ru-RU"/>
        </w:rPr>
        <w:t xml:space="preserve">В 2018 г.  ЦИСС оказано 257 бесплатных и 18 платных  консультационных услуг для субъектов малого и среднего предпринимательства,  проведено 4 семинара (128 участников) и 4 мастер-класса (169 участников). </w:t>
      </w:r>
    </w:p>
    <w:p w:rsidR="00710DA0" w:rsidRPr="00710DA0" w:rsidRDefault="00710DA0" w:rsidP="00710DA0">
      <w:pPr>
        <w:autoSpaceDE w:val="0"/>
        <w:autoSpaceDN w:val="0"/>
        <w:adjustRightInd w:val="0"/>
        <w:spacing w:after="0" w:line="240" w:lineRule="auto"/>
        <w:jc w:val="both"/>
        <w:rPr>
          <w:rFonts w:ascii="Times New Roman" w:eastAsia="Calibri" w:hAnsi="Times New Roman" w:cs="Times New Roman"/>
          <w:sz w:val="28"/>
          <w:szCs w:val="24"/>
          <w:lang w:eastAsia="ru-RU"/>
        </w:rPr>
      </w:pPr>
      <w:r w:rsidRPr="00710DA0">
        <w:rPr>
          <w:rFonts w:ascii="Times New Roman" w:eastAsia="Calibri" w:hAnsi="Times New Roman" w:cs="Times New Roman"/>
          <w:sz w:val="28"/>
          <w:szCs w:val="24"/>
          <w:lang w:eastAsia="ru-RU"/>
        </w:rPr>
        <w:t xml:space="preserve">Для социально ориентированных СМСП в 2018 г. проведены 6 акселерационных программ: в г. Пермь - 2, в г. Чайковском -1, в  г. Соликамске -1, в г. Чусовой -1, в г. Березники – 1. </w:t>
      </w:r>
    </w:p>
    <w:p w:rsidR="00710DA0" w:rsidRPr="00710DA0" w:rsidRDefault="00710DA0" w:rsidP="00710DA0">
      <w:pPr>
        <w:autoSpaceDE w:val="0"/>
        <w:autoSpaceDN w:val="0"/>
        <w:adjustRightInd w:val="0"/>
        <w:spacing w:after="0" w:line="240" w:lineRule="auto"/>
        <w:jc w:val="both"/>
        <w:rPr>
          <w:rFonts w:ascii="Times New Roman" w:eastAsia="Calibri" w:hAnsi="Times New Roman" w:cs="Times New Roman"/>
          <w:sz w:val="28"/>
          <w:szCs w:val="24"/>
          <w:lang w:eastAsia="ru-RU"/>
        </w:rPr>
      </w:pPr>
      <w:r w:rsidRPr="00710DA0">
        <w:rPr>
          <w:rFonts w:ascii="Times New Roman" w:eastAsia="Calibri" w:hAnsi="Times New Roman" w:cs="Times New Roman"/>
          <w:sz w:val="28"/>
          <w:szCs w:val="24"/>
          <w:lang w:eastAsia="ru-RU"/>
        </w:rPr>
        <w:t xml:space="preserve">С целью   развития среды, в которой появляются люди с социально-предпринимательскими идеями  в период   с марта по июнь 2018 года на территории Пермского региона был организован и проведен   краевой марафон социальных предпринимательских инициатив «Море добра». </w:t>
      </w:r>
    </w:p>
    <w:p w:rsidR="00710DA0" w:rsidRPr="00710DA0" w:rsidRDefault="00710DA0" w:rsidP="00710DA0">
      <w:pPr>
        <w:autoSpaceDE w:val="0"/>
        <w:autoSpaceDN w:val="0"/>
        <w:adjustRightInd w:val="0"/>
        <w:spacing w:after="0" w:line="240" w:lineRule="auto"/>
        <w:jc w:val="both"/>
        <w:rPr>
          <w:rFonts w:ascii="Times New Roman" w:eastAsia="Calibri" w:hAnsi="Times New Roman" w:cs="Times New Roman"/>
          <w:sz w:val="28"/>
          <w:szCs w:val="24"/>
          <w:lang w:eastAsia="ru-RU"/>
        </w:rPr>
      </w:pPr>
      <w:r w:rsidRPr="00710DA0">
        <w:rPr>
          <w:rFonts w:ascii="Times New Roman" w:eastAsia="Calibri" w:hAnsi="Times New Roman" w:cs="Times New Roman"/>
          <w:sz w:val="28"/>
          <w:szCs w:val="24"/>
          <w:lang w:eastAsia="ru-RU"/>
        </w:rPr>
        <w:t>17 октября 2018 года в Перми организован  и проведен  третий краевой форум «Социальное предпринимательство: взгляд в будущее», объединивший социальных предпринимателей, владельцев традиционного бизнеса, желающих расширить сферу деятельности своей компании, НКО, представителей администраций муниципальных образований, крупного бизнеса и всех,  кто интересуется темой социального бизнеса. В форуме приняли участие 191 человек, из них 134 СМСП.</w:t>
      </w:r>
    </w:p>
    <w:p w:rsidR="00710DA0" w:rsidRPr="00710DA0" w:rsidRDefault="00710DA0" w:rsidP="00710DA0">
      <w:pPr>
        <w:autoSpaceDE w:val="0"/>
        <w:autoSpaceDN w:val="0"/>
        <w:adjustRightInd w:val="0"/>
        <w:spacing w:after="0" w:line="240" w:lineRule="auto"/>
        <w:jc w:val="both"/>
        <w:rPr>
          <w:rFonts w:ascii="Times New Roman" w:eastAsia="Calibri" w:hAnsi="Times New Roman" w:cs="Times New Roman"/>
          <w:sz w:val="28"/>
          <w:szCs w:val="24"/>
          <w:lang w:eastAsia="ru-RU"/>
        </w:rPr>
      </w:pPr>
      <w:r w:rsidRPr="00710DA0">
        <w:rPr>
          <w:rFonts w:ascii="Times New Roman" w:eastAsia="Calibri" w:hAnsi="Times New Roman" w:cs="Times New Roman"/>
          <w:sz w:val="28"/>
          <w:szCs w:val="24"/>
          <w:lang w:eastAsia="ru-RU"/>
        </w:rPr>
        <w:t xml:space="preserve">Всего в мероприятиях ЦИСС в 2018 г. приняли участие 1331 человек, из которых 884 являются СМСП. </w:t>
      </w:r>
    </w:p>
    <w:p w:rsidR="00710DA0" w:rsidRPr="00710DA0" w:rsidRDefault="00710DA0" w:rsidP="00710DA0">
      <w:pPr>
        <w:autoSpaceDE w:val="0"/>
        <w:autoSpaceDN w:val="0"/>
        <w:adjustRightInd w:val="0"/>
        <w:spacing w:after="0" w:line="240" w:lineRule="auto"/>
        <w:jc w:val="both"/>
        <w:rPr>
          <w:rFonts w:ascii="Times New Roman" w:eastAsia="Calibri" w:hAnsi="Times New Roman" w:cs="Times New Roman"/>
          <w:sz w:val="28"/>
          <w:szCs w:val="24"/>
          <w:lang w:eastAsia="ru-RU"/>
        </w:rPr>
      </w:pPr>
      <w:r w:rsidRPr="00710DA0">
        <w:rPr>
          <w:rFonts w:ascii="Times New Roman" w:eastAsia="Calibri" w:hAnsi="Times New Roman" w:cs="Times New Roman"/>
          <w:sz w:val="28"/>
          <w:szCs w:val="24"/>
          <w:lang w:eastAsia="ru-RU"/>
        </w:rPr>
        <w:t>В целях взаимодействия власти, бизнеса и инфраструктуры поддержки предпринимательства, организации централизованного предоставления услуг для юридических лиц и индивидуальных предпринимателей по различным направлениям регулирования предпринимательской деятельности в 2018 г. было принято решение - создать на основе действующей инфраструктуры единый хаб для поддержки бизнеса.</w:t>
      </w:r>
    </w:p>
    <w:p w:rsidR="00710DA0" w:rsidRPr="00710DA0" w:rsidRDefault="00710DA0" w:rsidP="00710DA0">
      <w:pPr>
        <w:autoSpaceDE w:val="0"/>
        <w:autoSpaceDN w:val="0"/>
        <w:adjustRightInd w:val="0"/>
        <w:spacing w:after="0" w:line="240" w:lineRule="auto"/>
        <w:jc w:val="both"/>
        <w:rPr>
          <w:rFonts w:ascii="Times New Roman" w:eastAsia="Calibri" w:hAnsi="Times New Roman" w:cs="Times New Roman"/>
          <w:sz w:val="28"/>
          <w:szCs w:val="24"/>
          <w:lang w:eastAsia="ru-RU"/>
        </w:rPr>
      </w:pPr>
      <w:r w:rsidRPr="00710DA0">
        <w:rPr>
          <w:rFonts w:ascii="Times New Roman" w:eastAsia="Calibri" w:hAnsi="Times New Roman" w:cs="Times New Roman"/>
          <w:sz w:val="28"/>
          <w:szCs w:val="24"/>
          <w:lang w:eastAsia="ru-RU"/>
        </w:rPr>
        <w:t>Единая универсальная площадка поддержки малого и среднего предпринимательства предусматривает единую организацию пространства, единые регламенты и стандарты предоставления услуг, единый фирменный стиль всех организаций, образующих инфраструктуру поддержки предпринимательства и т.д.</w:t>
      </w:r>
    </w:p>
    <w:p w:rsidR="00710DA0" w:rsidRPr="00710DA0" w:rsidRDefault="00710DA0" w:rsidP="00710DA0">
      <w:pPr>
        <w:autoSpaceDE w:val="0"/>
        <w:autoSpaceDN w:val="0"/>
        <w:adjustRightInd w:val="0"/>
        <w:spacing w:after="0" w:line="240" w:lineRule="auto"/>
        <w:jc w:val="both"/>
        <w:rPr>
          <w:rFonts w:ascii="Times New Roman" w:eastAsia="Calibri" w:hAnsi="Times New Roman" w:cs="Times New Roman"/>
          <w:sz w:val="28"/>
          <w:szCs w:val="24"/>
          <w:lang w:eastAsia="ru-RU"/>
        </w:rPr>
      </w:pPr>
      <w:r w:rsidRPr="00710DA0">
        <w:rPr>
          <w:rFonts w:ascii="Times New Roman" w:eastAsia="Calibri" w:hAnsi="Times New Roman" w:cs="Times New Roman"/>
          <w:sz w:val="28"/>
          <w:szCs w:val="24"/>
          <w:lang w:eastAsia="ru-RU"/>
        </w:rPr>
        <w:t xml:space="preserve">С декабря 2018 г. на одной площадке располагаются все региональные организации инфраструктуры поддержки предпринимательства. У предпринимателей появилась возможность в одном месте обратиться к любой организации или органу власти по всем вопросам связанным с ведением предпринимательской деятельности.  </w:t>
      </w:r>
    </w:p>
    <w:p w:rsidR="00710DA0" w:rsidRPr="00710DA0" w:rsidRDefault="00710DA0" w:rsidP="00710DA0">
      <w:pPr>
        <w:spacing w:after="0" w:line="360" w:lineRule="exact"/>
        <w:jc w:val="both"/>
        <w:rPr>
          <w:rFonts w:ascii="Times New Roman" w:eastAsia="Times New Roman" w:hAnsi="Times New Roman" w:cs="Times New Roman"/>
          <w:sz w:val="28"/>
          <w:szCs w:val="28"/>
          <w:lang w:eastAsia="ru-RU"/>
        </w:rPr>
      </w:pPr>
    </w:p>
    <w:p w:rsidR="00710DA0" w:rsidRPr="00710DA0" w:rsidRDefault="00710DA0" w:rsidP="00710DA0">
      <w:pPr>
        <w:spacing w:after="0" w:line="360" w:lineRule="exact"/>
        <w:jc w:val="both"/>
        <w:rPr>
          <w:rFonts w:ascii="Times New Roman" w:eastAsia="Times New Roman" w:hAnsi="Times New Roman" w:cs="Times New Roman"/>
          <w:sz w:val="28"/>
          <w:szCs w:val="28"/>
          <w:lang w:eastAsia="ru-RU"/>
        </w:rPr>
      </w:pPr>
    </w:p>
    <w:p w:rsidR="00710DA0" w:rsidRPr="00710DA0" w:rsidRDefault="00710DA0" w:rsidP="00710DA0">
      <w:pPr>
        <w:autoSpaceDE w:val="0"/>
        <w:autoSpaceDN w:val="0"/>
        <w:adjustRightInd w:val="0"/>
        <w:spacing w:before="280" w:after="0" w:line="240" w:lineRule="auto"/>
        <w:jc w:val="both"/>
        <w:rPr>
          <w:rFonts w:ascii="Times New Roman" w:eastAsia="Calibri" w:hAnsi="Times New Roman" w:cs="Times New Roman"/>
          <w:b/>
          <w:sz w:val="28"/>
          <w:szCs w:val="28"/>
        </w:rPr>
      </w:pPr>
      <w:r w:rsidRPr="00710DA0">
        <w:rPr>
          <w:rFonts w:ascii="Times New Roman" w:eastAsia="Calibri" w:hAnsi="Times New Roman" w:cs="Times New Roman"/>
          <w:b/>
          <w:sz w:val="28"/>
          <w:szCs w:val="28"/>
        </w:rPr>
        <w:t>Подпрограмма 3 «Развитие лесного хозяйства Пермского края»</w:t>
      </w:r>
    </w:p>
    <w:p w:rsidR="00710DA0" w:rsidRPr="00710DA0" w:rsidRDefault="00710DA0" w:rsidP="00710DA0">
      <w:pPr>
        <w:spacing w:after="0" w:line="360" w:lineRule="exact"/>
        <w:jc w:val="both"/>
        <w:rPr>
          <w:rFonts w:ascii="Times New Roman" w:eastAsia="Calibri" w:hAnsi="Times New Roman" w:cs="Times New Roman"/>
          <w:i/>
          <w:sz w:val="28"/>
          <w:szCs w:val="28"/>
        </w:rPr>
      </w:pPr>
    </w:p>
    <w:p w:rsidR="00710DA0" w:rsidRPr="00710DA0" w:rsidRDefault="00710DA0" w:rsidP="00710DA0">
      <w:pPr>
        <w:spacing w:after="0" w:line="360" w:lineRule="exact"/>
        <w:jc w:val="both"/>
        <w:rPr>
          <w:rFonts w:ascii="Times New Roman" w:eastAsia="Calibri" w:hAnsi="Times New Roman" w:cs="Times New Roman"/>
          <w:i/>
          <w:sz w:val="28"/>
          <w:szCs w:val="28"/>
        </w:rPr>
      </w:pPr>
      <w:r w:rsidRPr="00710DA0">
        <w:rPr>
          <w:rFonts w:ascii="Times New Roman" w:eastAsia="Calibri" w:hAnsi="Times New Roman" w:cs="Times New Roman"/>
          <w:i/>
          <w:sz w:val="28"/>
          <w:szCs w:val="28"/>
        </w:rPr>
        <w:t>Основное мероприятие «Охрана, защита и воспроизводство лесов»</w:t>
      </w:r>
    </w:p>
    <w:p w:rsidR="00710DA0" w:rsidRPr="00710DA0" w:rsidRDefault="00710DA0" w:rsidP="00710DA0">
      <w:pPr>
        <w:spacing w:after="0" w:line="360" w:lineRule="exact"/>
        <w:jc w:val="both"/>
        <w:rPr>
          <w:rFonts w:ascii="Times New Roman" w:eastAsia="Calibri" w:hAnsi="Times New Roman" w:cs="Times New Roman"/>
          <w:sz w:val="28"/>
          <w:szCs w:val="28"/>
        </w:rPr>
      </w:pPr>
      <w:r w:rsidRPr="00710DA0">
        <w:rPr>
          <w:rFonts w:ascii="Times New Roman" w:eastAsia="Calibri" w:hAnsi="Times New Roman" w:cs="Times New Roman"/>
          <w:sz w:val="28"/>
          <w:szCs w:val="28"/>
        </w:rPr>
        <w:t>В рамках реализации мероприятия в 2018 году:</w:t>
      </w:r>
    </w:p>
    <w:p w:rsidR="00710DA0" w:rsidRPr="00710DA0" w:rsidRDefault="00710DA0" w:rsidP="00710DA0">
      <w:pPr>
        <w:spacing w:after="0" w:line="360" w:lineRule="exact"/>
        <w:jc w:val="both"/>
        <w:rPr>
          <w:rFonts w:ascii="Times New Roman" w:eastAsia="Calibri" w:hAnsi="Times New Roman" w:cs="Times New Roman"/>
          <w:bCs/>
          <w:iCs/>
          <w:sz w:val="28"/>
          <w:szCs w:val="28"/>
        </w:rPr>
      </w:pPr>
      <w:r w:rsidRPr="00710DA0">
        <w:rPr>
          <w:rFonts w:ascii="Times New Roman" w:eastAsia="Calibri" w:hAnsi="Times New Roman" w:cs="Times New Roman"/>
          <w:bCs/>
          <w:iCs/>
          <w:sz w:val="28"/>
          <w:szCs w:val="28"/>
        </w:rPr>
        <w:t>Установлено государственное задание на выполнение работ путем  8-и бюджетным учреждениям.</w:t>
      </w:r>
    </w:p>
    <w:p w:rsidR="00710DA0" w:rsidRPr="00710DA0" w:rsidRDefault="00710DA0" w:rsidP="00710DA0">
      <w:pPr>
        <w:spacing w:after="0" w:line="360" w:lineRule="exact"/>
        <w:jc w:val="both"/>
        <w:rPr>
          <w:rFonts w:ascii="Times New Roman" w:eastAsia="Calibri" w:hAnsi="Times New Roman" w:cs="Times New Roman"/>
          <w:bCs/>
          <w:iCs/>
          <w:sz w:val="28"/>
          <w:szCs w:val="28"/>
        </w:rPr>
      </w:pPr>
      <w:r w:rsidRPr="00710DA0">
        <w:rPr>
          <w:rFonts w:ascii="Times New Roman" w:eastAsia="Calibri" w:hAnsi="Times New Roman" w:cs="Times New Roman"/>
          <w:bCs/>
          <w:iCs/>
          <w:sz w:val="28"/>
          <w:szCs w:val="28"/>
        </w:rPr>
        <w:t>В соответствии с отчетами о выполнении государственного задания за 2018 год учреждениями достигнуты следующие показатели по видам работ:</w:t>
      </w:r>
    </w:p>
    <w:p w:rsidR="00710DA0" w:rsidRPr="00710DA0" w:rsidRDefault="00710DA0" w:rsidP="00710DA0">
      <w:pPr>
        <w:spacing w:after="0" w:line="360" w:lineRule="exact"/>
        <w:jc w:val="both"/>
        <w:rPr>
          <w:rFonts w:ascii="Times New Roman" w:eastAsia="Calibri" w:hAnsi="Times New Roman" w:cs="Times New Roman"/>
          <w:bCs/>
          <w:i/>
          <w:iCs/>
          <w:sz w:val="28"/>
          <w:szCs w:val="28"/>
        </w:rPr>
      </w:pPr>
      <w:r w:rsidRPr="00710DA0">
        <w:rPr>
          <w:rFonts w:ascii="Times New Roman" w:eastAsia="Calibri" w:hAnsi="Times New Roman" w:cs="Times New Roman"/>
          <w:bCs/>
          <w:i/>
          <w:iCs/>
          <w:sz w:val="28"/>
          <w:szCs w:val="28"/>
        </w:rPr>
        <w:t>организация системы обнаружения и учета лесных пожаров, системы наблюдения за их развитием с использованием наземных, авиационных и космических средств:</w:t>
      </w:r>
    </w:p>
    <w:p w:rsidR="00710DA0" w:rsidRPr="00710DA0" w:rsidRDefault="00710DA0" w:rsidP="00710DA0">
      <w:pPr>
        <w:spacing w:after="0" w:line="360" w:lineRule="exact"/>
        <w:jc w:val="both"/>
        <w:rPr>
          <w:rFonts w:ascii="Times New Roman" w:eastAsia="Times New Roman" w:hAnsi="Times New Roman" w:cs="Times New Roman"/>
          <w:sz w:val="28"/>
          <w:szCs w:val="28"/>
          <w:lang w:eastAsia="ru-RU"/>
        </w:rPr>
      </w:pPr>
      <w:r w:rsidRPr="00710DA0">
        <w:rPr>
          <w:rFonts w:ascii="Times New Roman" w:eastAsia="Times New Roman" w:hAnsi="Times New Roman" w:cs="Times New Roman"/>
          <w:sz w:val="28"/>
          <w:szCs w:val="28"/>
          <w:lang w:eastAsia="ru-RU"/>
        </w:rPr>
        <w:t>- пройдены врачебно-летные экспертные комиссии 5 человек;</w:t>
      </w:r>
    </w:p>
    <w:p w:rsidR="00710DA0" w:rsidRPr="00710DA0" w:rsidRDefault="00710DA0" w:rsidP="00710DA0">
      <w:pPr>
        <w:spacing w:after="0" w:line="360" w:lineRule="exact"/>
        <w:jc w:val="both"/>
        <w:rPr>
          <w:rFonts w:ascii="Times New Roman" w:eastAsia="Times New Roman" w:hAnsi="Times New Roman" w:cs="Times New Roman"/>
          <w:sz w:val="28"/>
          <w:szCs w:val="28"/>
          <w:lang w:eastAsia="ru-RU"/>
        </w:rPr>
      </w:pPr>
      <w:r w:rsidRPr="00710DA0">
        <w:rPr>
          <w:rFonts w:ascii="Times New Roman" w:eastAsia="Times New Roman" w:hAnsi="Times New Roman" w:cs="Times New Roman"/>
          <w:sz w:val="28"/>
          <w:szCs w:val="28"/>
          <w:lang w:eastAsia="ru-RU"/>
        </w:rPr>
        <w:t>-проведены контрольно-проверочные полеты по мониторингу пожарной опасности с использованием мобильного приложения «Лесной диспетчер Пермского края»;</w:t>
      </w:r>
    </w:p>
    <w:p w:rsidR="00710DA0" w:rsidRPr="00710DA0" w:rsidRDefault="00710DA0" w:rsidP="00710DA0">
      <w:pPr>
        <w:spacing w:after="0" w:line="360" w:lineRule="exact"/>
        <w:jc w:val="both"/>
        <w:rPr>
          <w:rFonts w:ascii="Times New Roman" w:eastAsia="Calibri" w:hAnsi="Times New Roman" w:cs="Times New Roman"/>
          <w:sz w:val="28"/>
          <w:szCs w:val="28"/>
        </w:rPr>
      </w:pPr>
      <w:r w:rsidRPr="00710DA0">
        <w:rPr>
          <w:rFonts w:ascii="Times New Roman" w:eastAsia="Times New Roman" w:hAnsi="Times New Roman" w:cs="Times New Roman"/>
          <w:sz w:val="28"/>
          <w:szCs w:val="28"/>
          <w:lang w:eastAsia="ru-RU"/>
        </w:rPr>
        <w:t>-</w:t>
      </w:r>
      <w:r w:rsidRPr="00710DA0">
        <w:rPr>
          <w:rFonts w:ascii="Times New Roman" w:eastAsia="Calibri" w:hAnsi="Times New Roman" w:cs="Times New Roman"/>
          <w:sz w:val="28"/>
          <w:szCs w:val="28"/>
        </w:rPr>
        <w:t xml:space="preserve"> за период пожароопасного сезона 2018 года на территории Пермского края зафиксировано 82 лесных пожара на площади 174,55 га. средняя площадь ликвидации пожара – 2,12 га (за аналогичный период 2017 года - 31 лесной пожар на площади 66,11 га, средняя площадь ликвидации – 2,13 га) 92,7 % лесных пожаров ликвидированы в течении суток. 6 лесных пожаров, требующие по природным условиям более длительного окарауливания и дотушивания были ликвидированы в срок не более 2-х суток. Распространения на значительные территории не допущено. Обнаружение пожаров было проведено своевременно. Крупных лесных пожаров в 2018 году не зарегистрировано;</w:t>
      </w:r>
    </w:p>
    <w:p w:rsidR="00710DA0" w:rsidRPr="00710DA0" w:rsidRDefault="00710DA0" w:rsidP="00710DA0">
      <w:pPr>
        <w:spacing w:after="0" w:line="360" w:lineRule="exact"/>
        <w:jc w:val="both"/>
        <w:rPr>
          <w:rFonts w:ascii="Times New Roman" w:eastAsia="Times New Roman" w:hAnsi="Times New Roman" w:cs="Times New Roman"/>
          <w:sz w:val="28"/>
          <w:szCs w:val="28"/>
          <w:lang w:eastAsia="ru-RU"/>
        </w:rPr>
      </w:pPr>
      <w:r w:rsidRPr="00710DA0">
        <w:rPr>
          <w:rFonts w:ascii="Times New Roman" w:eastAsia="Times New Roman" w:hAnsi="Times New Roman" w:cs="Times New Roman"/>
          <w:sz w:val="28"/>
          <w:szCs w:val="28"/>
          <w:lang w:eastAsia="ru-RU"/>
        </w:rPr>
        <w:t xml:space="preserve">- выполнена координация и учет 15 891 выезда на проведение наземного патрулирования лесов сотрудниками лесничеств (6197) и арендаторов (9694); </w:t>
      </w:r>
    </w:p>
    <w:p w:rsidR="00710DA0" w:rsidRPr="00710DA0" w:rsidRDefault="00710DA0" w:rsidP="00710DA0">
      <w:pPr>
        <w:spacing w:after="0" w:line="360" w:lineRule="exact"/>
        <w:jc w:val="both"/>
        <w:rPr>
          <w:rFonts w:ascii="Times New Roman" w:eastAsia="Times New Roman" w:hAnsi="Times New Roman" w:cs="Times New Roman"/>
          <w:sz w:val="28"/>
          <w:szCs w:val="28"/>
          <w:lang w:eastAsia="ru-RU"/>
        </w:rPr>
      </w:pPr>
      <w:r w:rsidRPr="00710DA0">
        <w:rPr>
          <w:rFonts w:ascii="Times New Roman" w:eastAsia="Times New Roman" w:hAnsi="Times New Roman" w:cs="Times New Roman"/>
          <w:sz w:val="28"/>
          <w:szCs w:val="28"/>
          <w:lang w:eastAsia="ru-RU"/>
        </w:rPr>
        <w:t>- отработана информация о 221 термоточке по данным космического мониторинга системы ИСДМ-Рослесхоз, 8 из которых подтвердились как лесной пожар;</w:t>
      </w:r>
    </w:p>
    <w:p w:rsidR="00710DA0" w:rsidRPr="00710DA0" w:rsidRDefault="00710DA0" w:rsidP="00710DA0">
      <w:pPr>
        <w:spacing w:after="0" w:line="360" w:lineRule="exact"/>
        <w:jc w:val="both"/>
        <w:rPr>
          <w:rFonts w:ascii="Times New Roman" w:eastAsia="Times New Roman" w:hAnsi="Times New Roman" w:cs="Times New Roman"/>
          <w:sz w:val="28"/>
          <w:szCs w:val="28"/>
          <w:lang w:eastAsia="ru-RU"/>
        </w:rPr>
      </w:pPr>
      <w:r w:rsidRPr="00710DA0">
        <w:rPr>
          <w:rFonts w:ascii="Times New Roman" w:eastAsia="Times New Roman" w:hAnsi="Times New Roman" w:cs="Times New Roman"/>
          <w:sz w:val="28"/>
          <w:szCs w:val="28"/>
          <w:lang w:eastAsia="ru-RU"/>
        </w:rPr>
        <w:t xml:space="preserve">- обеспечено бесперебойное функционирование системы наземного стационарного видеонаблюдения «Лесохранитель» за лесопожарной обстановкой в лесах в количестве 10 видеокамер; </w:t>
      </w:r>
    </w:p>
    <w:p w:rsidR="00710DA0" w:rsidRPr="00710DA0" w:rsidRDefault="00710DA0" w:rsidP="00710DA0">
      <w:pPr>
        <w:spacing w:after="0" w:line="360" w:lineRule="exact"/>
        <w:jc w:val="both"/>
        <w:rPr>
          <w:rFonts w:ascii="Times New Roman" w:eastAsia="Times New Roman" w:hAnsi="Times New Roman" w:cs="Times New Roman"/>
          <w:sz w:val="28"/>
          <w:szCs w:val="28"/>
          <w:lang w:eastAsia="ru-RU"/>
        </w:rPr>
      </w:pPr>
      <w:r w:rsidRPr="00710DA0">
        <w:rPr>
          <w:rFonts w:ascii="Times New Roman" w:eastAsia="Times New Roman" w:hAnsi="Times New Roman" w:cs="Times New Roman"/>
          <w:sz w:val="28"/>
          <w:szCs w:val="28"/>
          <w:lang w:eastAsia="ru-RU"/>
        </w:rPr>
        <w:t>- совершено 118 вылетов для проведения авиационного мониторинга и тушения лесных пожаров, общий налет составил 360 ч. 55 мин. из них мониторинг – 304 ч., тушение – 56 ч. 55 мин;</w:t>
      </w:r>
    </w:p>
    <w:p w:rsidR="00710DA0" w:rsidRPr="00710DA0" w:rsidRDefault="00710DA0" w:rsidP="00710DA0">
      <w:pPr>
        <w:spacing w:after="0" w:line="360" w:lineRule="exact"/>
        <w:jc w:val="both"/>
        <w:rPr>
          <w:rFonts w:ascii="Times New Roman" w:eastAsia="Times New Roman" w:hAnsi="Times New Roman" w:cs="Times New Roman"/>
          <w:i/>
          <w:sz w:val="28"/>
          <w:szCs w:val="28"/>
          <w:lang w:eastAsia="ru-RU"/>
        </w:rPr>
      </w:pPr>
      <w:r w:rsidRPr="00710DA0">
        <w:rPr>
          <w:rFonts w:ascii="Times New Roman" w:eastAsia="Times New Roman" w:hAnsi="Times New Roman" w:cs="Times New Roman"/>
          <w:i/>
          <w:sz w:val="28"/>
          <w:szCs w:val="28"/>
          <w:lang w:eastAsia="ru-RU"/>
        </w:rPr>
        <w:t>обеспечение готовности к действиям сил и средств, предназначенных для предупреждения и ликвидации чрезвычайных ситуаций в лесах, возникших вследствие лесных пожаров:</w:t>
      </w:r>
    </w:p>
    <w:p w:rsidR="00710DA0" w:rsidRPr="00710DA0" w:rsidRDefault="00710DA0" w:rsidP="00710DA0">
      <w:pPr>
        <w:spacing w:after="0" w:line="360" w:lineRule="exact"/>
        <w:jc w:val="both"/>
        <w:rPr>
          <w:rFonts w:ascii="Times New Roman" w:eastAsia="Times New Roman" w:hAnsi="Times New Roman" w:cs="Times New Roman"/>
          <w:sz w:val="28"/>
          <w:szCs w:val="28"/>
          <w:lang w:eastAsia="ru-RU"/>
        </w:rPr>
      </w:pPr>
      <w:r w:rsidRPr="00710DA0">
        <w:rPr>
          <w:rFonts w:ascii="Times New Roman" w:eastAsia="Times New Roman" w:hAnsi="Times New Roman" w:cs="Times New Roman"/>
          <w:sz w:val="28"/>
          <w:szCs w:val="28"/>
          <w:lang w:eastAsia="ru-RU"/>
        </w:rPr>
        <w:t>- прошли курсы повышения квалификации летчиков-наблюдателей 3 человека летного состава;</w:t>
      </w:r>
    </w:p>
    <w:p w:rsidR="00710DA0" w:rsidRPr="00710DA0" w:rsidRDefault="00710DA0" w:rsidP="00710DA0">
      <w:pPr>
        <w:spacing w:after="0" w:line="360" w:lineRule="exact"/>
        <w:jc w:val="both"/>
        <w:rPr>
          <w:rFonts w:ascii="Times New Roman" w:eastAsia="Times New Roman" w:hAnsi="Times New Roman" w:cs="Times New Roman"/>
          <w:sz w:val="28"/>
          <w:szCs w:val="28"/>
          <w:lang w:eastAsia="ru-RU"/>
        </w:rPr>
      </w:pPr>
      <w:r w:rsidRPr="00710DA0">
        <w:rPr>
          <w:rFonts w:ascii="Times New Roman" w:eastAsia="Times New Roman" w:hAnsi="Times New Roman" w:cs="Times New Roman"/>
          <w:sz w:val="28"/>
          <w:szCs w:val="28"/>
          <w:lang w:eastAsia="ru-RU"/>
        </w:rPr>
        <w:t>- прошли обучение на инструктора ППГ 2 специалиста при учебном центр КГСАУ «Лесопожарный центр» в г. Красноярск;</w:t>
      </w:r>
    </w:p>
    <w:p w:rsidR="00710DA0" w:rsidRPr="00710DA0" w:rsidRDefault="00710DA0" w:rsidP="00710DA0">
      <w:pPr>
        <w:spacing w:after="0" w:line="360" w:lineRule="exact"/>
        <w:jc w:val="both"/>
        <w:rPr>
          <w:rFonts w:ascii="Times New Roman" w:eastAsia="Times New Roman" w:hAnsi="Times New Roman" w:cs="Times New Roman"/>
          <w:sz w:val="28"/>
          <w:szCs w:val="28"/>
          <w:lang w:eastAsia="ru-RU"/>
        </w:rPr>
      </w:pPr>
      <w:r w:rsidRPr="00710DA0">
        <w:rPr>
          <w:rFonts w:ascii="Times New Roman" w:eastAsia="Times New Roman" w:hAnsi="Times New Roman" w:cs="Times New Roman"/>
          <w:sz w:val="28"/>
          <w:szCs w:val="28"/>
          <w:lang w:eastAsia="ru-RU"/>
        </w:rPr>
        <w:t xml:space="preserve">- пройдена воздушная тренировка с работниками парашютно -пожарной службы по прыжкам с парашютом с самолета ТВС- 2 МС. </w:t>
      </w:r>
      <w:r w:rsidRPr="00710DA0">
        <w:rPr>
          <w:rFonts w:ascii="Times New Roman" w:eastAsia="Calibri" w:hAnsi="Times New Roman" w:cs="Times New Roman"/>
          <w:sz w:val="28"/>
          <w:lang w:eastAsia="ru-RU"/>
        </w:rPr>
        <w:t xml:space="preserve"> Подтвердили свою квалификацию 27 человек, из них: ст. инструктор парашютно-пожарной десантной службы – 1, инструктор парашютно-пожарных команд – 2, инструктор парашютно-пожарных групп – 6, парашютист-пожарный – 15. За период тренировки выполнено 302 прыжка, налет составил 22 часа 55 минут;</w:t>
      </w:r>
    </w:p>
    <w:p w:rsidR="00710DA0" w:rsidRPr="00710DA0" w:rsidRDefault="00710DA0" w:rsidP="00710DA0">
      <w:pPr>
        <w:widowControl w:val="0"/>
        <w:tabs>
          <w:tab w:val="left" w:pos="360"/>
        </w:tabs>
        <w:spacing w:after="0" w:line="360" w:lineRule="exact"/>
        <w:jc w:val="both"/>
        <w:rPr>
          <w:rFonts w:ascii="Times New Roman" w:eastAsia="Times New Roman" w:hAnsi="Times New Roman" w:cs="Times New Roman"/>
          <w:sz w:val="28"/>
          <w:szCs w:val="28"/>
          <w:lang w:eastAsia="ru-RU"/>
        </w:rPr>
      </w:pPr>
      <w:r w:rsidRPr="00710DA0">
        <w:rPr>
          <w:rFonts w:ascii="Times New Roman" w:eastAsia="Times New Roman" w:hAnsi="Times New Roman" w:cs="Times New Roman"/>
          <w:sz w:val="28"/>
          <w:szCs w:val="28"/>
          <w:lang w:eastAsia="ru-RU"/>
        </w:rPr>
        <w:t>- состав парашютно-десантной пожарной службы полностью экипирован специальной одеждой и инвентарем, обеспечен средствами пожаротушения, личной безопасности, медикаментами;</w:t>
      </w:r>
    </w:p>
    <w:p w:rsidR="00710DA0" w:rsidRPr="00710DA0" w:rsidRDefault="00710DA0" w:rsidP="00710DA0">
      <w:pPr>
        <w:widowControl w:val="0"/>
        <w:tabs>
          <w:tab w:val="left" w:pos="360"/>
        </w:tabs>
        <w:spacing w:after="0" w:line="360" w:lineRule="exact"/>
        <w:jc w:val="both"/>
        <w:rPr>
          <w:rFonts w:ascii="Times New Roman" w:eastAsia="Times New Roman" w:hAnsi="Times New Roman" w:cs="Times New Roman"/>
          <w:sz w:val="28"/>
          <w:szCs w:val="28"/>
          <w:lang w:eastAsia="ru-RU"/>
        </w:rPr>
      </w:pPr>
      <w:r w:rsidRPr="00710DA0">
        <w:rPr>
          <w:rFonts w:ascii="Times New Roman" w:eastAsia="Times New Roman" w:hAnsi="Times New Roman" w:cs="Times New Roman"/>
          <w:sz w:val="28"/>
          <w:szCs w:val="28"/>
          <w:lang w:eastAsia="ru-RU"/>
        </w:rPr>
        <w:t>- проведены регламентные работы по средствам доставки (парашюты, спусковые устройства), тех. обслуживание бензопил, мотопомп, автотранспорта;</w:t>
      </w:r>
    </w:p>
    <w:p w:rsidR="00710DA0" w:rsidRPr="00710DA0" w:rsidRDefault="00710DA0" w:rsidP="00710DA0">
      <w:pPr>
        <w:widowControl w:val="0"/>
        <w:tabs>
          <w:tab w:val="left" w:pos="360"/>
        </w:tabs>
        <w:spacing w:after="0" w:line="360" w:lineRule="exact"/>
        <w:jc w:val="both"/>
        <w:rPr>
          <w:rFonts w:ascii="Times New Roman" w:eastAsia="Times New Roman" w:hAnsi="Times New Roman" w:cs="Times New Roman"/>
          <w:sz w:val="28"/>
          <w:szCs w:val="28"/>
          <w:lang w:eastAsia="ru-RU"/>
        </w:rPr>
      </w:pPr>
      <w:r w:rsidRPr="00710DA0">
        <w:rPr>
          <w:rFonts w:ascii="Times New Roman" w:eastAsia="Times New Roman" w:hAnsi="Times New Roman" w:cs="Times New Roman"/>
          <w:sz w:val="28"/>
          <w:szCs w:val="28"/>
          <w:lang w:eastAsia="ru-RU"/>
        </w:rPr>
        <w:t>- пройдена воздушная тренировка с работниками парашютно-десантной пожарной службы по спускам на спусковом устройстве СУ-Р с вертолета МИ-8 , подтвердили свою квалификацию 45 человек, из них: ст. инструктор парашютно-пожарной десантной службы – 1, инструкторов парашютно-пожарной команды – 2, инструктор парашютно-пожарной группы – 6, инструктор ДПГ – 3, парашютист-пожарный – 17, десантник-пожарный - 16.</w:t>
      </w:r>
      <w:r w:rsidRPr="00710DA0">
        <w:rPr>
          <w:rFonts w:ascii="Times New Roman" w:eastAsia="Calibri" w:hAnsi="Times New Roman" w:cs="Times New Roman"/>
          <w:sz w:val="28"/>
          <w:lang w:eastAsia="ru-RU"/>
        </w:rPr>
        <w:t xml:space="preserve"> За период тренировки выполнено 239 спусков, налет составил 8 часов 00 минут;</w:t>
      </w:r>
    </w:p>
    <w:p w:rsidR="00710DA0" w:rsidRPr="00710DA0" w:rsidRDefault="00710DA0" w:rsidP="00710DA0">
      <w:pPr>
        <w:widowControl w:val="0"/>
        <w:tabs>
          <w:tab w:val="left" w:pos="360"/>
        </w:tabs>
        <w:spacing w:after="0" w:line="360" w:lineRule="exact"/>
        <w:jc w:val="both"/>
        <w:rPr>
          <w:rFonts w:ascii="Times New Roman" w:eastAsia="Times New Roman" w:hAnsi="Times New Roman" w:cs="Times New Roman"/>
          <w:sz w:val="28"/>
          <w:szCs w:val="28"/>
          <w:lang w:eastAsia="ru-RU"/>
        </w:rPr>
      </w:pPr>
      <w:r w:rsidRPr="00710DA0">
        <w:rPr>
          <w:rFonts w:ascii="Times New Roman" w:eastAsia="Times New Roman" w:hAnsi="Times New Roman" w:cs="Times New Roman"/>
          <w:sz w:val="28"/>
          <w:szCs w:val="28"/>
          <w:lang w:eastAsia="ru-RU"/>
        </w:rPr>
        <w:t>- выполнено 118 контрольно-проверочных прыжков с парашютом по перерыву;</w:t>
      </w:r>
    </w:p>
    <w:p w:rsidR="00710DA0" w:rsidRPr="00710DA0" w:rsidRDefault="00710DA0" w:rsidP="00710DA0">
      <w:pPr>
        <w:widowControl w:val="0"/>
        <w:tabs>
          <w:tab w:val="left" w:pos="360"/>
        </w:tabs>
        <w:spacing w:after="0" w:line="360" w:lineRule="exact"/>
        <w:jc w:val="both"/>
        <w:rPr>
          <w:rFonts w:ascii="Times New Roman" w:eastAsia="Times New Roman" w:hAnsi="Times New Roman" w:cs="Times New Roman"/>
          <w:sz w:val="28"/>
          <w:szCs w:val="28"/>
          <w:lang w:eastAsia="ru-RU"/>
        </w:rPr>
      </w:pPr>
      <w:r w:rsidRPr="00710DA0">
        <w:rPr>
          <w:rFonts w:ascii="Times New Roman" w:eastAsia="Times New Roman" w:hAnsi="Times New Roman" w:cs="Times New Roman"/>
          <w:sz w:val="28"/>
          <w:szCs w:val="28"/>
          <w:lang w:eastAsia="ru-RU"/>
        </w:rPr>
        <w:t>- проведен конкурс «Лучший лесной пожарный Пермского края» - региональный этап IV Всероссийского конкурса профессионального мастерства «Лучший лесной пожарный -2018»;</w:t>
      </w:r>
    </w:p>
    <w:p w:rsidR="00710DA0" w:rsidRPr="00710DA0" w:rsidRDefault="00710DA0" w:rsidP="00710DA0">
      <w:pPr>
        <w:widowControl w:val="0"/>
        <w:tabs>
          <w:tab w:val="left" w:pos="360"/>
        </w:tabs>
        <w:spacing w:after="0" w:line="360" w:lineRule="exact"/>
        <w:jc w:val="both"/>
        <w:rPr>
          <w:rFonts w:ascii="Times New Roman" w:eastAsia="Times New Roman" w:hAnsi="Times New Roman" w:cs="Times New Roman"/>
          <w:sz w:val="28"/>
          <w:szCs w:val="28"/>
          <w:lang w:eastAsia="ru-RU"/>
        </w:rPr>
      </w:pPr>
      <w:r w:rsidRPr="00710DA0">
        <w:rPr>
          <w:rFonts w:ascii="Times New Roman" w:eastAsia="Times New Roman" w:hAnsi="Times New Roman" w:cs="Times New Roman"/>
          <w:sz w:val="28"/>
          <w:szCs w:val="28"/>
          <w:lang w:eastAsia="ru-RU"/>
        </w:rPr>
        <w:t xml:space="preserve">принято участие в конкурсе - федерального этапа </w:t>
      </w:r>
      <w:r w:rsidRPr="00710DA0">
        <w:rPr>
          <w:rFonts w:ascii="Times New Roman" w:eastAsia="Times New Roman" w:hAnsi="Times New Roman" w:cs="Times New Roman"/>
          <w:sz w:val="28"/>
          <w:szCs w:val="28"/>
          <w:lang w:val="en-US" w:eastAsia="ru-RU"/>
        </w:rPr>
        <w:t>IV</w:t>
      </w:r>
      <w:r w:rsidRPr="00710DA0">
        <w:rPr>
          <w:rFonts w:ascii="Times New Roman" w:eastAsia="Times New Roman" w:hAnsi="Times New Roman" w:cs="Times New Roman"/>
          <w:sz w:val="28"/>
          <w:szCs w:val="28"/>
          <w:lang w:eastAsia="ru-RU"/>
        </w:rPr>
        <w:t xml:space="preserve"> Всероссийского конкурса профессионального мастерства «лучший пожарный – 2018». По итогам конкурса занято 11 место из 28.</w:t>
      </w:r>
    </w:p>
    <w:p w:rsidR="00710DA0" w:rsidRPr="00710DA0" w:rsidRDefault="00710DA0" w:rsidP="00710DA0">
      <w:pPr>
        <w:spacing w:after="0" w:line="360" w:lineRule="exact"/>
        <w:jc w:val="both"/>
        <w:rPr>
          <w:rFonts w:ascii="Times New Roman" w:eastAsia="Calibri" w:hAnsi="Times New Roman" w:cs="Times New Roman"/>
          <w:bCs/>
          <w:i/>
          <w:iCs/>
          <w:sz w:val="28"/>
          <w:szCs w:val="28"/>
        </w:rPr>
      </w:pPr>
      <w:r w:rsidRPr="00710DA0">
        <w:rPr>
          <w:rFonts w:ascii="Times New Roman" w:eastAsia="Calibri" w:hAnsi="Times New Roman" w:cs="Times New Roman"/>
          <w:bCs/>
          <w:i/>
          <w:iCs/>
          <w:sz w:val="28"/>
          <w:szCs w:val="28"/>
        </w:rPr>
        <w:t>обеспечение функционирования пожарно-химических станций:</w:t>
      </w:r>
    </w:p>
    <w:p w:rsidR="00710DA0" w:rsidRPr="00710DA0" w:rsidRDefault="00710DA0" w:rsidP="00710DA0">
      <w:pPr>
        <w:spacing w:after="0" w:line="360" w:lineRule="exact"/>
        <w:jc w:val="both"/>
        <w:rPr>
          <w:rFonts w:ascii="Times New Roman" w:eastAsia="Times New Roman" w:hAnsi="Times New Roman" w:cs="Times New Roman"/>
          <w:sz w:val="28"/>
          <w:szCs w:val="28"/>
          <w:lang w:eastAsia="ru-RU"/>
        </w:rPr>
      </w:pPr>
      <w:r w:rsidRPr="00710DA0">
        <w:rPr>
          <w:rFonts w:ascii="Times New Roman" w:eastAsia="Times New Roman" w:hAnsi="Times New Roman" w:cs="Times New Roman"/>
          <w:sz w:val="28"/>
          <w:szCs w:val="28"/>
          <w:lang w:eastAsia="ru-RU"/>
        </w:rPr>
        <w:t>- обеспечена готовность технических и транспортных средств, оборудования, выполнено задание по найму сезонных рабочих для формирования бригад пожарно-химических станций в количестве 116 человек;</w:t>
      </w:r>
    </w:p>
    <w:p w:rsidR="00710DA0" w:rsidRPr="00710DA0" w:rsidRDefault="00710DA0" w:rsidP="00710DA0">
      <w:pPr>
        <w:spacing w:after="0" w:line="360" w:lineRule="exact"/>
        <w:jc w:val="both"/>
        <w:rPr>
          <w:rFonts w:ascii="Times New Roman" w:eastAsia="Times New Roman" w:hAnsi="Times New Roman" w:cs="Times New Roman"/>
          <w:sz w:val="28"/>
          <w:szCs w:val="28"/>
          <w:lang w:eastAsia="ru-RU"/>
        </w:rPr>
      </w:pPr>
      <w:r w:rsidRPr="00710DA0">
        <w:rPr>
          <w:rFonts w:ascii="Times New Roman" w:eastAsia="Times New Roman" w:hAnsi="Times New Roman" w:cs="Times New Roman"/>
          <w:sz w:val="28"/>
          <w:szCs w:val="28"/>
          <w:lang w:eastAsia="ru-RU"/>
        </w:rPr>
        <w:t>- заключены государственные контракты на обслуживание и ремонт всего спектра техники, закуплены эксплуатационные жидкости для техники, заключены договоры на обслуживание техники;</w:t>
      </w:r>
    </w:p>
    <w:p w:rsidR="00710DA0" w:rsidRPr="00710DA0" w:rsidRDefault="00710DA0" w:rsidP="00710DA0">
      <w:pPr>
        <w:spacing w:after="0" w:line="360" w:lineRule="exact"/>
        <w:jc w:val="both"/>
        <w:rPr>
          <w:rFonts w:ascii="Times New Roman" w:eastAsia="Times New Roman" w:hAnsi="Times New Roman" w:cs="Times New Roman"/>
          <w:sz w:val="28"/>
          <w:szCs w:val="28"/>
          <w:lang w:eastAsia="ru-RU"/>
        </w:rPr>
      </w:pPr>
      <w:r w:rsidRPr="00710DA0">
        <w:rPr>
          <w:rFonts w:ascii="Times New Roman" w:eastAsia="Times New Roman" w:hAnsi="Times New Roman" w:cs="Times New Roman"/>
          <w:sz w:val="28"/>
          <w:szCs w:val="28"/>
          <w:lang w:eastAsia="ru-RU"/>
        </w:rPr>
        <w:t>-вновь организован производственный участок Пермской ПХС, для его размещения принято на баланс здание г. Краснокамске.;</w:t>
      </w:r>
    </w:p>
    <w:p w:rsidR="00710DA0" w:rsidRPr="00710DA0" w:rsidRDefault="00710DA0" w:rsidP="00710DA0">
      <w:pPr>
        <w:spacing w:after="0" w:line="360" w:lineRule="exact"/>
        <w:jc w:val="both"/>
        <w:rPr>
          <w:rFonts w:ascii="Times New Roman" w:eastAsia="Times New Roman" w:hAnsi="Times New Roman" w:cs="Times New Roman"/>
          <w:sz w:val="28"/>
          <w:szCs w:val="28"/>
          <w:lang w:eastAsia="ru-RU"/>
        </w:rPr>
      </w:pPr>
      <w:r w:rsidRPr="00710DA0">
        <w:rPr>
          <w:rFonts w:ascii="Times New Roman" w:eastAsia="Times New Roman" w:hAnsi="Times New Roman" w:cs="Times New Roman"/>
          <w:sz w:val="28"/>
          <w:szCs w:val="28"/>
          <w:lang w:eastAsia="ru-RU"/>
        </w:rPr>
        <w:t>- в рамках государственных контрактов на поставку новой автотехники получено 4 автомобиля: пожарная автоцистерна АЦ-1,6-40 (33088), бортовой автомобиль ГАЗ-33088 Егерь -2, 2 единицы вахтовых автомобилей на шасси ГАЗ-33088;</w:t>
      </w:r>
    </w:p>
    <w:p w:rsidR="00710DA0" w:rsidRPr="00710DA0" w:rsidRDefault="00710DA0" w:rsidP="00710DA0">
      <w:pPr>
        <w:spacing w:after="0" w:line="360" w:lineRule="exact"/>
        <w:jc w:val="both"/>
        <w:rPr>
          <w:rFonts w:ascii="Times New Roman" w:eastAsia="Times New Roman" w:hAnsi="Times New Roman" w:cs="Times New Roman"/>
          <w:sz w:val="28"/>
          <w:szCs w:val="28"/>
          <w:lang w:eastAsia="ru-RU"/>
        </w:rPr>
      </w:pPr>
      <w:r w:rsidRPr="00710DA0">
        <w:rPr>
          <w:rFonts w:ascii="Times New Roman" w:eastAsia="Times New Roman" w:hAnsi="Times New Roman" w:cs="Times New Roman"/>
          <w:sz w:val="28"/>
          <w:szCs w:val="28"/>
          <w:lang w:eastAsia="ru-RU"/>
        </w:rPr>
        <w:t xml:space="preserve">- по окончании пожароопасного сезона вся лесопожарная техника передислоцирована в места стоянки, законсервирована на зимний период; </w:t>
      </w:r>
    </w:p>
    <w:p w:rsidR="00710DA0" w:rsidRPr="00710DA0" w:rsidRDefault="00710DA0" w:rsidP="00710DA0">
      <w:pPr>
        <w:spacing w:after="0" w:line="360" w:lineRule="exact"/>
        <w:jc w:val="both"/>
        <w:rPr>
          <w:rFonts w:ascii="Times New Roman" w:eastAsia="Times New Roman" w:hAnsi="Times New Roman" w:cs="Times New Roman"/>
          <w:i/>
          <w:sz w:val="28"/>
          <w:szCs w:val="28"/>
          <w:lang w:eastAsia="ru-RU"/>
        </w:rPr>
      </w:pPr>
      <w:r w:rsidRPr="00710DA0">
        <w:rPr>
          <w:rFonts w:ascii="Times New Roman" w:eastAsia="Times New Roman" w:hAnsi="Times New Roman" w:cs="Times New Roman"/>
          <w:i/>
          <w:sz w:val="28"/>
          <w:szCs w:val="28"/>
          <w:lang w:eastAsia="ru-RU"/>
        </w:rPr>
        <w:t>осуществление функций специализированной диспетчерской службы:</w:t>
      </w:r>
    </w:p>
    <w:p w:rsidR="00710DA0" w:rsidRPr="00710DA0" w:rsidRDefault="00710DA0" w:rsidP="00710DA0">
      <w:pPr>
        <w:widowControl w:val="0"/>
        <w:tabs>
          <w:tab w:val="left" w:pos="360"/>
        </w:tabs>
        <w:spacing w:after="0" w:line="360" w:lineRule="exact"/>
        <w:jc w:val="both"/>
        <w:rPr>
          <w:rFonts w:ascii="Times New Roman" w:eastAsia="Times New Roman" w:hAnsi="Times New Roman" w:cs="Times New Roman"/>
          <w:sz w:val="28"/>
          <w:szCs w:val="28"/>
          <w:lang w:eastAsia="ru-RU"/>
        </w:rPr>
      </w:pPr>
      <w:r w:rsidRPr="00710DA0">
        <w:rPr>
          <w:rFonts w:ascii="Times New Roman" w:eastAsia="Times New Roman" w:hAnsi="Times New Roman" w:cs="Times New Roman"/>
          <w:sz w:val="28"/>
          <w:szCs w:val="28"/>
          <w:lang w:eastAsia="ru-RU"/>
        </w:rPr>
        <w:t xml:space="preserve">- проведены работы по обновлению информационно-аналитической системы «Лесной диспетчер Пермского края», в части актуализации контактных данных арендаторов сводного плана; </w:t>
      </w:r>
    </w:p>
    <w:p w:rsidR="00710DA0" w:rsidRPr="00710DA0" w:rsidRDefault="00710DA0" w:rsidP="00710DA0">
      <w:pPr>
        <w:widowControl w:val="0"/>
        <w:tabs>
          <w:tab w:val="left" w:pos="360"/>
        </w:tabs>
        <w:spacing w:after="0" w:line="360" w:lineRule="exact"/>
        <w:jc w:val="both"/>
        <w:rPr>
          <w:rFonts w:ascii="Times New Roman" w:eastAsia="Times New Roman" w:hAnsi="Times New Roman" w:cs="Times New Roman"/>
          <w:sz w:val="28"/>
          <w:szCs w:val="28"/>
          <w:lang w:eastAsia="ru-RU"/>
        </w:rPr>
      </w:pPr>
      <w:r w:rsidRPr="00710DA0">
        <w:rPr>
          <w:rFonts w:ascii="Times New Roman" w:eastAsia="Times New Roman" w:hAnsi="Times New Roman" w:cs="Times New Roman"/>
          <w:sz w:val="28"/>
          <w:szCs w:val="28"/>
          <w:lang w:eastAsia="ru-RU"/>
        </w:rPr>
        <w:t>- оказаны услуги по вводу в сезонную эксплуатацию, техническому сопровождению и предоставлению каналов связи для точек мониторинга системы дистанционного мониторинга и раннего обнаружения лесных пожаров «Лесохранитель» на территории Пермского края;</w:t>
      </w:r>
    </w:p>
    <w:p w:rsidR="00710DA0" w:rsidRPr="00710DA0" w:rsidRDefault="00710DA0" w:rsidP="00710DA0">
      <w:pPr>
        <w:widowControl w:val="0"/>
        <w:tabs>
          <w:tab w:val="left" w:pos="360"/>
        </w:tabs>
        <w:spacing w:after="0" w:line="360" w:lineRule="exact"/>
        <w:jc w:val="both"/>
        <w:rPr>
          <w:rFonts w:ascii="Times New Roman" w:eastAsia="Times New Roman" w:hAnsi="Times New Roman" w:cs="Times New Roman"/>
          <w:sz w:val="28"/>
          <w:szCs w:val="28"/>
          <w:lang w:eastAsia="ru-RU"/>
        </w:rPr>
      </w:pPr>
      <w:r w:rsidRPr="00710DA0">
        <w:rPr>
          <w:rFonts w:ascii="Times New Roman" w:eastAsia="Times New Roman" w:hAnsi="Times New Roman" w:cs="Times New Roman"/>
          <w:sz w:val="28"/>
          <w:szCs w:val="28"/>
          <w:lang w:eastAsia="ru-RU"/>
        </w:rPr>
        <w:t>- проведены совместные комплексные учения по прохождению оперативной информации об условном лесном пожаре с участием подразделений ПХС, авиаотделений, ГКУ Лесничеств, ГБУ Лесхозов, арендаторов, ЕДДС районов, ЦУКС ГУ МЧС России по Пермскому краю, ГКУ Гражданская защита, МПРЛХ и Э ПК, информация по 39 вводным проходила через Региональную диспетчерскую службу;</w:t>
      </w:r>
    </w:p>
    <w:p w:rsidR="00710DA0" w:rsidRPr="00710DA0" w:rsidRDefault="00710DA0" w:rsidP="00710DA0">
      <w:pPr>
        <w:widowControl w:val="0"/>
        <w:tabs>
          <w:tab w:val="left" w:pos="360"/>
        </w:tabs>
        <w:spacing w:after="0" w:line="360" w:lineRule="exact"/>
        <w:jc w:val="both"/>
        <w:rPr>
          <w:rFonts w:ascii="Times New Roman" w:eastAsia="Times New Roman" w:hAnsi="Times New Roman" w:cs="Times New Roman"/>
          <w:sz w:val="28"/>
          <w:szCs w:val="28"/>
          <w:lang w:eastAsia="ru-RU"/>
        </w:rPr>
      </w:pPr>
      <w:r w:rsidRPr="00710DA0">
        <w:rPr>
          <w:rFonts w:ascii="Times New Roman" w:eastAsia="Times New Roman" w:hAnsi="Times New Roman" w:cs="Times New Roman"/>
          <w:sz w:val="28"/>
          <w:szCs w:val="28"/>
          <w:lang w:eastAsia="ru-RU"/>
        </w:rPr>
        <w:t>- в 12 лесничествах организованы рабочие места дежурных  радиооператоров  для обеспечения радиосвязи с воздушными судами;</w:t>
      </w:r>
    </w:p>
    <w:p w:rsidR="00710DA0" w:rsidRPr="00710DA0" w:rsidRDefault="00710DA0" w:rsidP="00710DA0">
      <w:pPr>
        <w:widowControl w:val="0"/>
        <w:tabs>
          <w:tab w:val="left" w:pos="360"/>
        </w:tabs>
        <w:spacing w:after="0" w:line="360" w:lineRule="exact"/>
        <w:jc w:val="both"/>
        <w:rPr>
          <w:rFonts w:ascii="Times New Roman" w:eastAsia="Times New Roman" w:hAnsi="Times New Roman" w:cs="Times New Roman"/>
          <w:sz w:val="28"/>
          <w:szCs w:val="28"/>
          <w:lang w:eastAsia="ru-RU"/>
        </w:rPr>
      </w:pPr>
      <w:r w:rsidRPr="00710DA0">
        <w:rPr>
          <w:rFonts w:ascii="Times New Roman" w:eastAsia="Times New Roman" w:hAnsi="Times New Roman" w:cs="Times New Roman"/>
          <w:sz w:val="28"/>
          <w:szCs w:val="28"/>
          <w:lang w:eastAsia="ru-RU"/>
        </w:rPr>
        <w:t>- проведена работа по обновлению системы ввода, карточки пожара ИАС «Лесной диспетчер Пермского края»;</w:t>
      </w:r>
    </w:p>
    <w:p w:rsidR="00710DA0" w:rsidRPr="00710DA0" w:rsidRDefault="00710DA0" w:rsidP="00710DA0">
      <w:pPr>
        <w:widowControl w:val="0"/>
        <w:tabs>
          <w:tab w:val="left" w:pos="360"/>
        </w:tabs>
        <w:spacing w:after="0" w:line="360" w:lineRule="exact"/>
        <w:jc w:val="both"/>
        <w:rPr>
          <w:rFonts w:ascii="Times New Roman" w:eastAsia="Times New Roman" w:hAnsi="Times New Roman" w:cs="Times New Roman"/>
          <w:sz w:val="28"/>
          <w:szCs w:val="28"/>
          <w:lang w:eastAsia="ru-RU"/>
        </w:rPr>
      </w:pPr>
      <w:r w:rsidRPr="00710DA0">
        <w:rPr>
          <w:rFonts w:ascii="Times New Roman" w:eastAsia="Times New Roman" w:hAnsi="Times New Roman" w:cs="Times New Roman"/>
          <w:sz w:val="28"/>
          <w:szCs w:val="28"/>
          <w:lang w:eastAsia="ru-RU"/>
        </w:rPr>
        <w:t>- выполнено сезонное техническое обслуживание  средств радиосвязи в ГКУ Лесничествах;</w:t>
      </w:r>
    </w:p>
    <w:p w:rsidR="00710DA0" w:rsidRPr="00710DA0" w:rsidRDefault="00710DA0" w:rsidP="00710DA0">
      <w:pPr>
        <w:spacing w:after="0" w:line="360" w:lineRule="exact"/>
        <w:jc w:val="both"/>
        <w:rPr>
          <w:rFonts w:ascii="Times New Roman" w:eastAsia="Calibri" w:hAnsi="Times New Roman" w:cs="Times New Roman"/>
          <w:bCs/>
          <w:iCs/>
          <w:sz w:val="28"/>
          <w:szCs w:val="28"/>
        </w:rPr>
      </w:pPr>
      <w:r w:rsidRPr="00710DA0">
        <w:rPr>
          <w:rFonts w:ascii="Times New Roman" w:eastAsia="Calibri" w:hAnsi="Times New Roman" w:cs="Times New Roman"/>
          <w:bCs/>
          <w:i/>
          <w:iCs/>
          <w:sz w:val="28"/>
          <w:szCs w:val="28"/>
        </w:rPr>
        <w:t>заготовка (приобретение) семян лесных растений</w:t>
      </w:r>
      <w:r w:rsidRPr="00710DA0">
        <w:rPr>
          <w:rFonts w:ascii="Times New Roman" w:eastAsia="Calibri" w:hAnsi="Times New Roman" w:cs="Times New Roman"/>
          <w:bCs/>
          <w:iCs/>
          <w:sz w:val="28"/>
          <w:szCs w:val="28"/>
        </w:rPr>
        <w:t xml:space="preserve"> – 1 246,7 кг.;</w:t>
      </w:r>
    </w:p>
    <w:p w:rsidR="00710DA0" w:rsidRPr="00710DA0" w:rsidRDefault="00710DA0" w:rsidP="00710DA0">
      <w:pPr>
        <w:spacing w:after="0" w:line="360" w:lineRule="exact"/>
        <w:jc w:val="both"/>
        <w:rPr>
          <w:rFonts w:ascii="Times New Roman" w:eastAsia="Calibri" w:hAnsi="Times New Roman" w:cs="Times New Roman"/>
          <w:bCs/>
          <w:iCs/>
          <w:sz w:val="28"/>
          <w:szCs w:val="28"/>
        </w:rPr>
      </w:pPr>
      <w:r w:rsidRPr="00710DA0">
        <w:rPr>
          <w:rFonts w:ascii="Times New Roman" w:eastAsia="Calibri" w:hAnsi="Times New Roman" w:cs="Times New Roman"/>
          <w:bCs/>
          <w:i/>
          <w:iCs/>
          <w:sz w:val="28"/>
          <w:szCs w:val="28"/>
        </w:rPr>
        <w:t>выращивание посадочного материала лесных растений</w:t>
      </w:r>
      <w:r w:rsidRPr="00710DA0">
        <w:rPr>
          <w:rFonts w:ascii="Times New Roman" w:eastAsia="Calibri" w:hAnsi="Times New Roman" w:cs="Times New Roman"/>
          <w:bCs/>
          <w:iCs/>
          <w:sz w:val="28"/>
          <w:szCs w:val="28"/>
        </w:rPr>
        <w:t>:</w:t>
      </w:r>
    </w:p>
    <w:p w:rsidR="00710DA0" w:rsidRPr="00710DA0" w:rsidRDefault="00710DA0" w:rsidP="00710DA0">
      <w:pPr>
        <w:spacing w:after="0" w:line="360" w:lineRule="exact"/>
        <w:jc w:val="both"/>
        <w:rPr>
          <w:rFonts w:ascii="Times New Roman" w:eastAsia="Calibri" w:hAnsi="Times New Roman" w:cs="Times New Roman"/>
          <w:bCs/>
          <w:iCs/>
          <w:sz w:val="28"/>
          <w:szCs w:val="28"/>
        </w:rPr>
      </w:pPr>
      <w:r w:rsidRPr="00710DA0">
        <w:rPr>
          <w:rFonts w:ascii="Times New Roman" w:eastAsia="Calibri" w:hAnsi="Times New Roman" w:cs="Times New Roman"/>
          <w:bCs/>
          <w:iCs/>
          <w:sz w:val="28"/>
          <w:szCs w:val="28"/>
        </w:rPr>
        <w:t>-закладка питомника на площади 11 га;</w:t>
      </w:r>
    </w:p>
    <w:p w:rsidR="00710DA0" w:rsidRPr="00710DA0" w:rsidRDefault="00710DA0" w:rsidP="00710DA0">
      <w:pPr>
        <w:spacing w:after="0" w:line="360" w:lineRule="exact"/>
        <w:jc w:val="both"/>
        <w:rPr>
          <w:rFonts w:ascii="Times New Roman" w:eastAsia="Calibri" w:hAnsi="Times New Roman" w:cs="Times New Roman"/>
          <w:bCs/>
          <w:iCs/>
          <w:sz w:val="28"/>
          <w:szCs w:val="28"/>
        </w:rPr>
      </w:pPr>
      <w:r w:rsidRPr="00710DA0">
        <w:rPr>
          <w:rFonts w:ascii="Times New Roman" w:eastAsia="Calibri" w:hAnsi="Times New Roman" w:cs="Times New Roman"/>
          <w:bCs/>
          <w:iCs/>
          <w:sz w:val="28"/>
          <w:szCs w:val="28"/>
        </w:rPr>
        <w:t>- уход за посевами на площади 66,19 га;</w:t>
      </w:r>
    </w:p>
    <w:p w:rsidR="00710DA0" w:rsidRPr="00710DA0" w:rsidRDefault="00710DA0" w:rsidP="00710DA0">
      <w:pPr>
        <w:spacing w:after="0" w:line="360" w:lineRule="exact"/>
        <w:jc w:val="both"/>
        <w:rPr>
          <w:rFonts w:ascii="Times New Roman" w:eastAsia="Calibri" w:hAnsi="Times New Roman" w:cs="Times New Roman"/>
          <w:bCs/>
          <w:iCs/>
          <w:sz w:val="28"/>
          <w:szCs w:val="28"/>
        </w:rPr>
      </w:pPr>
      <w:r w:rsidRPr="00710DA0">
        <w:rPr>
          <w:rFonts w:ascii="Times New Roman" w:eastAsia="Calibri" w:hAnsi="Times New Roman" w:cs="Times New Roman"/>
          <w:bCs/>
          <w:iCs/>
          <w:sz w:val="28"/>
          <w:szCs w:val="28"/>
        </w:rPr>
        <w:t>-обработка паровых полей на площади 25,4 га;</w:t>
      </w:r>
    </w:p>
    <w:p w:rsidR="00710DA0" w:rsidRPr="00710DA0" w:rsidRDefault="00710DA0" w:rsidP="00710DA0">
      <w:pPr>
        <w:spacing w:after="0" w:line="360" w:lineRule="exact"/>
        <w:jc w:val="both"/>
        <w:rPr>
          <w:rFonts w:ascii="Times New Roman" w:eastAsia="Calibri" w:hAnsi="Times New Roman" w:cs="Times New Roman"/>
          <w:bCs/>
          <w:iCs/>
          <w:sz w:val="28"/>
          <w:szCs w:val="28"/>
        </w:rPr>
      </w:pPr>
      <w:r w:rsidRPr="00710DA0">
        <w:rPr>
          <w:rFonts w:ascii="Times New Roman" w:eastAsia="Calibri" w:hAnsi="Times New Roman" w:cs="Times New Roman"/>
          <w:bCs/>
          <w:iCs/>
          <w:sz w:val="28"/>
          <w:szCs w:val="28"/>
        </w:rPr>
        <w:t>- выкопка посадочного материала на площади 2,49 га (выращено посадочного материала в количестве 8 026,69 тыс. штук).</w:t>
      </w:r>
    </w:p>
    <w:p w:rsidR="00710DA0" w:rsidRPr="00710DA0" w:rsidRDefault="00710DA0" w:rsidP="00710DA0">
      <w:pPr>
        <w:spacing w:after="0" w:line="360" w:lineRule="exact"/>
        <w:jc w:val="both"/>
        <w:rPr>
          <w:rFonts w:ascii="Times New Roman" w:eastAsia="Calibri" w:hAnsi="Times New Roman" w:cs="Times New Roman"/>
          <w:bCs/>
          <w:iCs/>
          <w:sz w:val="28"/>
          <w:szCs w:val="28"/>
        </w:rPr>
      </w:pPr>
      <w:r w:rsidRPr="00710DA0">
        <w:rPr>
          <w:rFonts w:ascii="Times New Roman" w:eastAsia="Calibri" w:hAnsi="Times New Roman" w:cs="Times New Roman"/>
          <w:bCs/>
          <w:iCs/>
          <w:sz w:val="28"/>
          <w:szCs w:val="28"/>
        </w:rPr>
        <w:t>- обустройство, эксплуатация лесных дорог, предназначенных для охраны лесов от пожаров  - 55,55 км.;</w:t>
      </w:r>
    </w:p>
    <w:p w:rsidR="00710DA0" w:rsidRPr="00710DA0" w:rsidRDefault="00710DA0" w:rsidP="00710DA0">
      <w:pPr>
        <w:spacing w:after="0" w:line="360" w:lineRule="exact"/>
        <w:jc w:val="both"/>
        <w:rPr>
          <w:rFonts w:ascii="Times New Roman" w:eastAsia="Calibri" w:hAnsi="Times New Roman" w:cs="Times New Roman"/>
          <w:bCs/>
          <w:iCs/>
          <w:sz w:val="28"/>
          <w:szCs w:val="28"/>
        </w:rPr>
      </w:pPr>
      <w:r w:rsidRPr="00710DA0">
        <w:rPr>
          <w:rFonts w:ascii="Times New Roman" w:eastAsia="Calibri" w:hAnsi="Times New Roman" w:cs="Times New Roman"/>
          <w:bCs/>
          <w:iCs/>
          <w:sz w:val="28"/>
          <w:szCs w:val="28"/>
        </w:rPr>
        <w:t>-устройство противопожарных минерализованных полос-378,07 км.;</w:t>
      </w:r>
    </w:p>
    <w:p w:rsidR="00710DA0" w:rsidRPr="00710DA0" w:rsidRDefault="00710DA0" w:rsidP="00710DA0">
      <w:pPr>
        <w:spacing w:after="0" w:line="360" w:lineRule="exact"/>
        <w:jc w:val="both"/>
        <w:rPr>
          <w:rFonts w:ascii="Times New Roman" w:eastAsia="Calibri" w:hAnsi="Times New Roman" w:cs="Times New Roman"/>
          <w:bCs/>
          <w:iCs/>
          <w:sz w:val="28"/>
          <w:szCs w:val="28"/>
        </w:rPr>
      </w:pPr>
      <w:r w:rsidRPr="00710DA0">
        <w:rPr>
          <w:rFonts w:ascii="Times New Roman" w:eastAsia="Calibri" w:hAnsi="Times New Roman" w:cs="Times New Roman"/>
          <w:bCs/>
          <w:iCs/>
          <w:sz w:val="28"/>
          <w:szCs w:val="28"/>
        </w:rPr>
        <w:t>- прочистка и обновление противопожарных минерализованных полос- 620,2 км.;</w:t>
      </w:r>
    </w:p>
    <w:p w:rsidR="00710DA0" w:rsidRPr="00710DA0" w:rsidRDefault="00710DA0" w:rsidP="00710DA0">
      <w:pPr>
        <w:spacing w:after="0" w:line="360" w:lineRule="exact"/>
        <w:jc w:val="both"/>
        <w:rPr>
          <w:rFonts w:ascii="Times New Roman" w:eastAsia="Calibri" w:hAnsi="Times New Roman" w:cs="Times New Roman"/>
          <w:bCs/>
          <w:iCs/>
          <w:sz w:val="28"/>
          <w:szCs w:val="28"/>
        </w:rPr>
      </w:pPr>
      <w:r w:rsidRPr="00710DA0">
        <w:rPr>
          <w:rFonts w:ascii="Times New Roman" w:eastAsia="Calibri" w:hAnsi="Times New Roman" w:cs="Times New Roman"/>
          <w:bCs/>
          <w:iCs/>
          <w:sz w:val="28"/>
          <w:szCs w:val="28"/>
        </w:rPr>
        <w:t>- прочистка просек – 546,7 км.;</w:t>
      </w:r>
    </w:p>
    <w:p w:rsidR="00710DA0" w:rsidRPr="00710DA0" w:rsidRDefault="00710DA0" w:rsidP="00710DA0">
      <w:pPr>
        <w:spacing w:after="0" w:line="360" w:lineRule="exact"/>
        <w:jc w:val="both"/>
        <w:rPr>
          <w:rFonts w:ascii="Times New Roman" w:eastAsia="Calibri" w:hAnsi="Times New Roman" w:cs="Times New Roman"/>
          <w:bCs/>
          <w:iCs/>
          <w:sz w:val="28"/>
          <w:szCs w:val="28"/>
        </w:rPr>
      </w:pPr>
      <w:r w:rsidRPr="00710DA0">
        <w:rPr>
          <w:rFonts w:ascii="Times New Roman" w:eastAsia="Calibri" w:hAnsi="Times New Roman" w:cs="Times New Roman"/>
          <w:bCs/>
          <w:iCs/>
          <w:sz w:val="28"/>
          <w:szCs w:val="28"/>
        </w:rPr>
        <w:t>-проведение противопожарной пропаганды и других профилактических мероприятий в целях предотвращения возникновения лесных пожаров – содержание 100 зон отдыха граждан;</w:t>
      </w:r>
    </w:p>
    <w:p w:rsidR="00710DA0" w:rsidRPr="00710DA0" w:rsidRDefault="00710DA0" w:rsidP="00710DA0">
      <w:pPr>
        <w:spacing w:after="0" w:line="360" w:lineRule="exact"/>
        <w:jc w:val="both"/>
        <w:rPr>
          <w:rFonts w:ascii="Times New Roman" w:eastAsia="Calibri" w:hAnsi="Times New Roman" w:cs="Times New Roman"/>
          <w:bCs/>
          <w:iCs/>
          <w:sz w:val="28"/>
          <w:szCs w:val="28"/>
        </w:rPr>
      </w:pPr>
      <w:r w:rsidRPr="00710DA0">
        <w:rPr>
          <w:rFonts w:ascii="Times New Roman" w:eastAsia="Calibri" w:hAnsi="Times New Roman" w:cs="Times New Roman"/>
          <w:bCs/>
          <w:iCs/>
          <w:sz w:val="28"/>
          <w:szCs w:val="28"/>
        </w:rPr>
        <w:t>-установка и размещение стендов и других знаков и указателей, содержащих информацию о мерах пожарной безопасности в лесах -151 ед.;</w:t>
      </w:r>
    </w:p>
    <w:p w:rsidR="00710DA0" w:rsidRPr="00710DA0" w:rsidRDefault="00710DA0" w:rsidP="00710DA0">
      <w:pPr>
        <w:spacing w:after="0" w:line="360" w:lineRule="exact"/>
        <w:jc w:val="both"/>
        <w:rPr>
          <w:rFonts w:ascii="Times New Roman" w:eastAsia="Calibri" w:hAnsi="Times New Roman" w:cs="Times New Roman"/>
          <w:bCs/>
          <w:iCs/>
          <w:sz w:val="28"/>
          <w:szCs w:val="28"/>
        </w:rPr>
      </w:pPr>
      <w:r w:rsidRPr="00710DA0">
        <w:rPr>
          <w:rFonts w:ascii="Times New Roman" w:eastAsia="Calibri" w:hAnsi="Times New Roman" w:cs="Times New Roman"/>
          <w:bCs/>
          <w:iCs/>
          <w:sz w:val="28"/>
          <w:szCs w:val="28"/>
        </w:rPr>
        <w:t>-установка шлагбаумов, устройство преград, обеспечивающих ограничение пребывания пожарной безопасности – 60 ед.;</w:t>
      </w:r>
    </w:p>
    <w:p w:rsidR="00710DA0" w:rsidRPr="00710DA0" w:rsidRDefault="00710DA0" w:rsidP="00710DA0">
      <w:pPr>
        <w:spacing w:after="0" w:line="360" w:lineRule="exact"/>
        <w:jc w:val="both"/>
        <w:rPr>
          <w:rFonts w:ascii="Times New Roman" w:eastAsia="Calibri" w:hAnsi="Times New Roman" w:cs="Times New Roman"/>
          <w:bCs/>
          <w:iCs/>
          <w:sz w:val="28"/>
          <w:szCs w:val="28"/>
        </w:rPr>
      </w:pPr>
      <w:r w:rsidRPr="00710DA0">
        <w:rPr>
          <w:rFonts w:ascii="Times New Roman" w:eastAsia="Calibri" w:hAnsi="Times New Roman" w:cs="Times New Roman"/>
          <w:bCs/>
          <w:iCs/>
          <w:sz w:val="28"/>
          <w:szCs w:val="28"/>
        </w:rPr>
        <w:t>- прокладка противопожарных разрывов – 5,95 км.;</w:t>
      </w:r>
    </w:p>
    <w:p w:rsidR="00710DA0" w:rsidRPr="00710DA0" w:rsidRDefault="00710DA0" w:rsidP="00710DA0">
      <w:pPr>
        <w:spacing w:after="0" w:line="360" w:lineRule="exact"/>
        <w:jc w:val="both"/>
        <w:rPr>
          <w:rFonts w:ascii="Times New Roman" w:eastAsia="Calibri" w:hAnsi="Times New Roman" w:cs="Times New Roman"/>
          <w:bCs/>
          <w:iCs/>
          <w:sz w:val="28"/>
          <w:szCs w:val="28"/>
        </w:rPr>
      </w:pPr>
      <w:r w:rsidRPr="00710DA0">
        <w:rPr>
          <w:rFonts w:ascii="Times New Roman" w:eastAsia="Calibri" w:hAnsi="Times New Roman" w:cs="Times New Roman"/>
          <w:bCs/>
          <w:iCs/>
          <w:sz w:val="28"/>
          <w:szCs w:val="28"/>
        </w:rPr>
        <w:t>-планирование, обоснование и назначение санитарно-оздоровительных мероприятий по защите лесов – 5 547,1 га;</w:t>
      </w:r>
    </w:p>
    <w:p w:rsidR="00710DA0" w:rsidRPr="00710DA0" w:rsidRDefault="00710DA0" w:rsidP="00710DA0">
      <w:pPr>
        <w:spacing w:after="0" w:line="360" w:lineRule="exact"/>
        <w:jc w:val="both"/>
        <w:rPr>
          <w:rFonts w:ascii="Times New Roman" w:eastAsia="Calibri" w:hAnsi="Times New Roman" w:cs="Times New Roman"/>
          <w:bCs/>
          <w:iCs/>
          <w:sz w:val="28"/>
          <w:szCs w:val="28"/>
        </w:rPr>
      </w:pPr>
      <w:r w:rsidRPr="00710DA0">
        <w:rPr>
          <w:rFonts w:ascii="Times New Roman" w:eastAsia="Calibri" w:hAnsi="Times New Roman" w:cs="Times New Roman"/>
          <w:bCs/>
          <w:iCs/>
          <w:sz w:val="28"/>
          <w:szCs w:val="28"/>
        </w:rPr>
        <w:t>- искусственное лесовосстановление – 730,05 га;</w:t>
      </w:r>
    </w:p>
    <w:p w:rsidR="00710DA0" w:rsidRPr="00710DA0" w:rsidRDefault="00710DA0" w:rsidP="00710DA0">
      <w:pPr>
        <w:spacing w:after="0" w:line="360" w:lineRule="exact"/>
        <w:jc w:val="both"/>
        <w:rPr>
          <w:rFonts w:ascii="Times New Roman" w:eastAsia="Calibri" w:hAnsi="Times New Roman" w:cs="Times New Roman"/>
          <w:bCs/>
          <w:iCs/>
          <w:sz w:val="28"/>
          <w:szCs w:val="28"/>
        </w:rPr>
      </w:pPr>
      <w:r w:rsidRPr="00710DA0">
        <w:rPr>
          <w:rFonts w:ascii="Times New Roman" w:eastAsia="Calibri" w:hAnsi="Times New Roman" w:cs="Times New Roman"/>
          <w:bCs/>
          <w:iCs/>
          <w:sz w:val="28"/>
          <w:szCs w:val="28"/>
        </w:rPr>
        <w:t>- содействие естественному возобновлению – 4 777,86 га;</w:t>
      </w:r>
    </w:p>
    <w:p w:rsidR="00710DA0" w:rsidRPr="00710DA0" w:rsidRDefault="00710DA0" w:rsidP="00710DA0">
      <w:pPr>
        <w:spacing w:after="0" w:line="360" w:lineRule="exact"/>
        <w:jc w:val="both"/>
        <w:rPr>
          <w:rFonts w:ascii="Times New Roman" w:eastAsia="Calibri" w:hAnsi="Times New Roman" w:cs="Times New Roman"/>
          <w:bCs/>
          <w:iCs/>
          <w:sz w:val="28"/>
          <w:szCs w:val="28"/>
        </w:rPr>
      </w:pPr>
      <w:r w:rsidRPr="00710DA0">
        <w:rPr>
          <w:rFonts w:ascii="Times New Roman" w:eastAsia="Calibri" w:hAnsi="Times New Roman" w:cs="Times New Roman"/>
          <w:bCs/>
          <w:iCs/>
          <w:sz w:val="28"/>
          <w:szCs w:val="28"/>
        </w:rPr>
        <w:t>- проведение агротехнического ухода за лесными культурами – 4 966,56 га;</w:t>
      </w:r>
    </w:p>
    <w:p w:rsidR="00710DA0" w:rsidRPr="00710DA0" w:rsidRDefault="00710DA0" w:rsidP="00710DA0">
      <w:pPr>
        <w:spacing w:after="0" w:line="360" w:lineRule="exact"/>
        <w:jc w:val="both"/>
        <w:rPr>
          <w:rFonts w:ascii="Times New Roman" w:eastAsia="Calibri" w:hAnsi="Times New Roman" w:cs="Times New Roman"/>
          <w:bCs/>
          <w:iCs/>
          <w:sz w:val="28"/>
          <w:szCs w:val="28"/>
        </w:rPr>
      </w:pPr>
      <w:r w:rsidRPr="00710DA0">
        <w:rPr>
          <w:rFonts w:ascii="Times New Roman" w:eastAsia="Calibri" w:hAnsi="Times New Roman" w:cs="Times New Roman"/>
          <w:bCs/>
          <w:iCs/>
          <w:sz w:val="28"/>
          <w:szCs w:val="28"/>
        </w:rPr>
        <w:t>- дополнение лесных культур - 688,81 га;</w:t>
      </w:r>
    </w:p>
    <w:p w:rsidR="00710DA0" w:rsidRPr="00710DA0" w:rsidRDefault="00710DA0" w:rsidP="00710DA0">
      <w:pPr>
        <w:spacing w:after="0" w:line="360" w:lineRule="exact"/>
        <w:jc w:val="both"/>
        <w:rPr>
          <w:rFonts w:ascii="Times New Roman" w:eastAsia="Calibri" w:hAnsi="Times New Roman" w:cs="Times New Roman"/>
          <w:bCs/>
          <w:iCs/>
          <w:sz w:val="28"/>
          <w:szCs w:val="28"/>
        </w:rPr>
      </w:pPr>
      <w:r w:rsidRPr="00710DA0">
        <w:rPr>
          <w:rFonts w:ascii="Times New Roman" w:eastAsia="Calibri" w:hAnsi="Times New Roman" w:cs="Times New Roman"/>
          <w:bCs/>
          <w:iCs/>
          <w:sz w:val="28"/>
          <w:szCs w:val="28"/>
        </w:rPr>
        <w:t>-подготовка почвы под лесные культуры – 801,27 га</w:t>
      </w:r>
    </w:p>
    <w:p w:rsidR="00710DA0" w:rsidRPr="00710DA0" w:rsidRDefault="00710DA0" w:rsidP="00710DA0">
      <w:pPr>
        <w:spacing w:after="0" w:line="360" w:lineRule="exact"/>
        <w:jc w:val="both"/>
        <w:rPr>
          <w:rFonts w:ascii="Times New Roman" w:eastAsia="Calibri" w:hAnsi="Times New Roman" w:cs="Times New Roman"/>
          <w:bCs/>
          <w:iCs/>
          <w:sz w:val="28"/>
          <w:szCs w:val="28"/>
        </w:rPr>
      </w:pPr>
      <w:r w:rsidRPr="00710DA0">
        <w:rPr>
          <w:rFonts w:ascii="Times New Roman" w:eastAsia="Calibri" w:hAnsi="Times New Roman" w:cs="Times New Roman"/>
          <w:bCs/>
          <w:iCs/>
          <w:sz w:val="28"/>
          <w:szCs w:val="28"/>
        </w:rPr>
        <w:t>-отвод лесосек – 4 597,45 га;</w:t>
      </w:r>
    </w:p>
    <w:p w:rsidR="00710DA0" w:rsidRPr="00710DA0" w:rsidRDefault="00710DA0" w:rsidP="00710DA0">
      <w:pPr>
        <w:spacing w:after="0" w:line="360" w:lineRule="exact"/>
        <w:jc w:val="both"/>
        <w:rPr>
          <w:rFonts w:ascii="Times New Roman" w:eastAsia="Calibri" w:hAnsi="Times New Roman" w:cs="Times New Roman"/>
          <w:bCs/>
          <w:iCs/>
          <w:sz w:val="28"/>
          <w:szCs w:val="28"/>
        </w:rPr>
      </w:pPr>
      <w:r w:rsidRPr="00710DA0">
        <w:rPr>
          <w:rFonts w:ascii="Times New Roman" w:eastAsia="Calibri" w:hAnsi="Times New Roman" w:cs="Times New Roman"/>
          <w:bCs/>
          <w:iCs/>
          <w:sz w:val="28"/>
          <w:szCs w:val="28"/>
        </w:rPr>
        <w:t>-уход за лесами в молодняках – 2 179,95 га;</w:t>
      </w:r>
    </w:p>
    <w:p w:rsidR="00710DA0" w:rsidRPr="00710DA0" w:rsidRDefault="00710DA0" w:rsidP="00710DA0">
      <w:pPr>
        <w:spacing w:after="0" w:line="360" w:lineRule="exact"/>
        <w:jc w:val="both"/>
        <w:rPr>
          <w:rFonts w:ascii="Times New Roman" w:eastAsia="Calibri" w:hAnsi="Times New Roman" w:cs="Times New Roman"/>
          <w:sz w:val="28"/>
          <w:szCs w:val="28"/>
        </w:rPr>
      </w:pPr>
      <w:r w:rsidRPr="00710DA0">
        <w:rPr>
          <w:rFonts w:ascii="Times New Roman" w:eastAsia="Calibri" w:hAnsi="Times New Roman" w:cs="Times New Roman"/>
          <w:sz w:val="28"/>
          <w:szCs w:val="28"/>
        </w:rPr>
        <w:t>- прореживание лесных насаждений – 891,4 га;</w:t>
      </w:r>
    </w:p>
    <w:p w:rsidR="00710DA0" w:rsidRPr="00710DA0" w:rsidRDefault="00710DA0" w:rsidP="00710DA0">
      <w:pPr>
        <w:spacing w:after="0" w:line="360" w:lineRule="exact"/>
        <w:jc w:val="both"/>
        <w:rPr>
          <w:rFonts w:ascii="Times New Roman" w:eastAsia="Calibri" w:hAnsi="Times New Roman" w:cs="Times New Roman"/>
          <w:sz w:val="28"/>
          <w:szCs w:val="28"/>
        </w:rPr>
      </w:pPr>
      <w:r w:rsidRPr="00710DA0">
        <w:rPr>
          <w:rFonts w:ascii="Times New Roman" w:eastAsia="Calibri" w:hAnsi="Times New Roman" w:cs="Times New Roman"/>
          <w:sz w:val="28"/>
          <w:szCs w:val="28"/>
        </w:rPr>
        <w:t>- сплошные санитарные рубки – 758,3 га;</w:t>
      </w:r>
    </w:p>
    <w:p w:rsidR="00710DA0" w:rsidRPr="00710DA0" w:rsidRDefault="00710DA0" w:rsidP="00710DA0">
      <w:pPr>
        <w:spacing w:after="0" w:line="360" w:lineRule="exact"/>
        <w:jc w:val="both"/>
        <w:rPr>
          <w:rFonts w:ascii="Times New Roman" w:eastAsia="Calibri" w:hAnsi="Times New Roman" w:cs="Times New Roman"/>
          <w:sz w:val="28"/>
          <w:szCs w:val="28"/>
        </w:rPr>
      </w:pPr>
      <w:r w:rsidRPr="00710DA0">
        <w:rPr>
          <w:rFonts w:ascii="Times New Roman" w:eastAsia="Calibri" w:hAnsi="Times New Roman" w:cs="Times New Roman"/>
          <w:sz w:val="28"/>
          <w:szCs w:val="28"/>
        </w:rPr>
        <w:t>- выборочные санитарные рубки – 1 214,7 га;</w:t>
      </w:r>
    </w:p>
    <w:p w:rsidR="00710DA0" w:rsidRPr="00710DA0" w:rsidRDefault="00710DA0" w:rsidP="00710DA0">
      <w:pPr>
        <w:spacing w:after="0" w:line="360" w:lineRule="exact"/>
        <w:jc w:val="both"/>
        <w:rPr>
          <w:rFonts w:ascii="Times New Roman" w:eastAsia="Calibri" w:hAnsi="Times New Roman" w:cs="Times New Roman"/>
          <w:sz w:val="28"/>
          <w:szCs w:val="28"/>
        </w:rPr>
      </w:pPr>
      <w:r w:rsidRPr="00710DA0">
        <w:rPr>
          <w:rFonts w:ascii="Times New Roman" w:eastAsia="Calibri" w:hAnsi="Times New Roman" w:cs="Times New Roman"/>
          <w:sz w:val="28"/>
          <w:szCs w:val="28"/>
        </w:rPr>
        <w:t>- заготовка (приобретение) семян лесных растений -170,6 кг;</w:t>
      </w:r>
    </w:p>
    <w:p w:rsidR="00710DA0" w:rsidRPr="00710DA0" w:rsidRDefault="00710DA0" w:rsidP="00710DA0">
      <w:pPr>
        <w:spacing w:after="0" w:line="360" w:lineRule="exact"/>
        <w:jc w:val="both"/>
        <w:rPr>
          <w:rFonts w:ascii="Times New Roman" w:eastAsia="Times New Roman" w:hAnsi="Times New Roman" w:cs="Times New Roman"/>
          <w:i/>
          <w:sz w:val="28"/>
          <w:szCs w:val="28"/>
          <w:lang w:eastAsia="ru-RU"/>
        </w:rPr>
      </w:pPr>
      <w:r w:rsidRPr="00710DA0">
        <w:rPr>
          <w:rFonts w:ascii="Times New Roman" w:eastAsia="Times New Roman" w:hAnsi="Times New Roman" w:cs="Times New Roman"/>
          <w:i/>
          <w:sz w:val="28"/>
          <w:szCs w:val="28"/>
          <w:lang w:eastAsia="ru-RU"/>
        </w:rPr>
        <w:t>ликвидация лесных пожаров силами парашютно-десантной службы:</w:t>
      </w:r>
    </w:p>
    <w:p w:rsidR="00710DA0" w:rsidRPr="00710DA0" w:rsidRDefault="00710DA0" w:rsidP="00710DA0">
      <w:pPr>
        <w:spacing w:after="0" w:line="360" w:lineRule="exact"/>
        <w:jc w:val="both"/>
        <w:rPr>
          <w:rFonts w:ascii="Times New Roman" w:eastAsia="Times New Roman" w:hAnsi="Times New Roman" w:cs="Times New Roman"/>
          <w:sz w:val="28"/>
          <w:szCs w:val="28"/>
          <w:lang w:eastAsia="ru-RU"/>
        </w:rPr>
      </w:pPr>
      <w:r w:rsidRPr="00710DA0">
        <w:rPr>
          <w:rFonts w:ascii="Times New Roman" w:eastAsia="Times New Roman" w:hAnsi="Times New Roman" w:cs="Times New Roman"/>
          <w:sz w:val="28"/>
          <w:szCs w:val="28"/>
          <w:lang w:eastAsia="ru-RU"/>
        </w:rPr>
        <w:t>- с участием сил парашютно-десантной пожарной службы ликвидирован 51 лесной пожар на площади ликвидации 118,05 га;</w:t>
      </w:r>
    </w:p>
    <w:p w:rsidR="00710DA0" w:rsidRPr="00710DA0" w:rsidRDefault="00710DA0" w:rsidP="00710DA0">
      <w:pPr>
        <w:spacing w:after="0" w:line="360" w:lineRule="exact"/>
        <w:jc w:val="both"/>
        <w:rPr>
          <w:rFonts w:ascii="Times New Roman" w:eastAsia="Times New Roman" w:hAnsi="Times New Roman" w:cs="Times New Roman"/>
          <w:i/>
          <w:sz w:val="28"/>
          <w:szCs w:val="28"/>
          <w:lang w:eastAsia="ru-RU"/>
        </w:rPr>
      </w:pPr>
      <w:r w:rsidRPr="00710DA0">
        <w:rPr>
          <w:rFonts w:ascii="Times New Roman" w:eastAsia="Times New Roman" w:hAnsi="Times New Roman" w:cs="Times New Roman"/>
          <w:i/>
          <w:sz w:val="28"/>
          <w:szCs w:val="28"/>
          <w:lang w:eastAsia="ru-RU"/>
        </w:rPr>
        <w:t>ликвидация лесных пожаров силами наземных формирований:</w:t>
      </w:r>
    </w:p>
    <w:p w:rsidR="00710DA0" w:rsidRPr="00710DA0" w:rsidRDefault="00710DA0" w:rsidP="00710DA0">
      <w:pPr>
        <w:spacing w:after="0" w:line="360" w:lineRule="exact"/>
        <w:jc w:val="both"/>
        <w:rPr>
          <w:rFonts w:ascii="Times New Roman" w:eastAsia="Times New Roman" w:hAnsi="Times New Roman" w:cs="Times New Roman"/>
          <w:sz w:val="28"/>
          <w:szCs w:val="28"/>
          <w:lang w:eastAsia="ru-RU"/>
        </w:rPr>
      </w:pPr>
      <w:r w:rsidRPr="00710DA0">
        <w:rPr>
          <w:rFonts w:ascii="Times New Roman" w:eastAsia="Times New Roman" w:hAnsi="Times New Roman" w:cs="Times New Roman"/>
          <w:sz w:val="28"/>
          <w:szCs w:val="28"/>
          <w:lang w:eastAsia="ru-RU"/>
        </w:rPr>
        <w:t>- с участием сил наземных пожарных формирований ликвидирован 31лесной пожар, на площади   56,5 га.</w:t>
      </w:r>
    </w:p>
    <w:p w:rsidR="00710DA0" w:rsidRPr="00710DA0" w:rsidRDefault="00710DA0" w:rsidP="00710DA0">
      <w:pPr>
        <w:spacing w:after="0" w:line="360" w:lineRule="exact"/>
        <w:jc w:val="both"/>
        <w:rPr>
          <w:rFonts w:ascii="Times New Roman" w:eastAsia="Times New Roman" w:hAnsi="Times New Roman" w:cs="Times New Roman"/>
          <w:sz w:val="28"/>
          <w:szCs w:val="28"/>
          <w:lang w:eastAsia="ru-RU"/>
        </w:rPr>
      </w:pPr>
      <w:r w:rsidRPr="00710DA0">
        <w:rPr>
          <w:rFonts w:ascii="Times New Roman" w:eastAsia="Times New Roman" w:hAnsi="Times New Roman" w:cs="Times New Roman"/>
          <w:sz w:val="28"/>
          <w:szCs w:val="28"/>
          <w:lang w:eastAsia="ru-RU"/>
        </w:rPr>
        <w:t>Кроме того, за счет внебюджетных источников:</w:t>
      </w:r>
    </w:p>
    <w:p w:rsidR="00710DA0" w:rsidRPr="00710DA0" w:rsidRDefault="00710DA0" w:rsidP="00710DA0">
      <w:pPr>
        <w:spacing w:after="0" w:line="360" w:lineRule="exact"/>
        <w:jc w:val="both"/>
        <w:rPr>
          <w:rFonts w:ascii="Times New Roman" w:eastAsia="Times New Roman" w:hAnsi="Times New Roman" w:cs="Times New Roman"/>
          <w:sz w:val="28"/>
          <w:szCs w:val="28"/>
          <w:lang w:eastAsia="ru-RU"/>
        </w:rPr>
      </w:pPr>
      <w:r w:rsidRPr="00710DA0">
        <w:rPr>
          <w:rFonts w:ascii="Times New Roman" w:eastAsia="Times New Roman" w:hAnsi="Times New Roman" w:cs="Times New Roman"/>
          <w:sz w:val="28"/>
          <w:szCs w:val="28"/>
          <w:lang w:eastAsia="ru-RU"/>
        </w:rPr>
        <w:t>проведено лесовосстановление на площади 36 960,84 га;</w:t>
      </w:r>
      <w:r w:rsidRPr="00710DA0">
        <w:rPr>
          <w:rFonts w:ascii="Times New Roman" w:eastAsia="Times New Roman" w:hAnsi="Times New Roman" w:cs="Times New Roman"/>
          <w:sz w:val="28"/>
          <w:szCs w:val="28"/>
          <w:lang w:eastAsia="ru-RU"/>
        </w:rPr>
        <w:br/>
        <w:t xml:space="preserve">          построено 106,9 км. лесных дорог, предназначенных для охраны лесов от пожаров;</w:t>
      </w:r>
    </w:p>
    <w:p w:rsidR="00710DA0" w:rsidRPr="00710DA0" w:rsidRDefault="00710DA0" w:rsidP="00710DA0">
      <w:pPr>
        <w:spacing w:after="0" w:line="360" w:lineRule="exact"/>
        <w:jc w:val="both"/>
        <w:rPr>
          <w:rFonts w:ascii="Times New Roman" w:eastAsia="Times New Roman" w:hAnsi="Times New Roman" w:cs="Times New Roman"/>
          <w:sz w:val="28"/>
          <w:szCs w:val="28"/>
          <w:lang w:eastAsia="ru-RU"/>
        </w:rPr>
      </w:pPr>
      <w:r w:rsidRPr="00710DA0">
        <w:rPr>
          <w:rFonts w:ascii="Times New Roman" w:eastAsia="Times New Roman" w:hAnsi="Times New Roman" w:cs="Times New Roman"/>
          <w:sz w:val="28"/>
          <w:szCs w:val="28"/>
          <w:lang w:eastAsia="ru-RU"/>
        </w:rPr>
        <w:t>выполнены мероприятия по прокладке, прочистке просек, противопожарных разрывов, минерализованных полос в объеме 11 406,1 км;</w:t>
      </w:r>
      <w:r w:rsidRPr="00710DA0">
        <w:rPr>
          <w:rFonts w:ascii="Times New Roman" w:eastAsia="Times New Roman" w:hAnsi="Times New Roman" w:cs="Times New Roman"/>
          <w:sz w:val="28"/>
          <w:szCs w:val="28"/>
          <w:lang w:eastAsia="ru-RU"/>
        </w:rPr>
        <w:br/>
        <w:t xml:space="preserve">          проведены лесопатологические обследования на площади 7 230,2 га</w:t>
      </w:r>
    </w:p>
    <w:p w:rsidR="00710DA0" w:rsidRPr="00710DA0" w:rsidRDefault="00710DA0" w:rsidP="00710DA0">
      <w:pPr>
        <w:spacing w:after="0" w:line="360" w:lineRule="exact"/>
        <w:jc w:val="both"/>
        <w:rPr>
          <w:rFonts w:ascii="Times New Roman" w:eastAsia="Times New Roman" w:hAnsi="Times New Roman" w:cs="Times New Roman"/>
          <w:sz w:val="28"/>
          <w:szCs w:val="28"/>
          <w:lang w:eastAsia="ru-RU"/>
        </w:rPr>
      </w:pPr>
      <w:r w:rsidRPr="00710DA0">
        <w:rPr>
          <w:rFonts w:ascii="Times New Roman" w:eastAsia="Times New Roman" w:hAnsi="Times New Roman" w:cs="Times New Roman"/>
          <w:sz w:val="28"/>
          <w:szCs w:val="28"/>
          <w:lang w:eastAsia="ru-RU"/>
        </w:rPr>
        <w:t>проведены санитарно-оздоровительные мероприятия в лесах на площади 10 320,4 га;</w:t>
      </w:r>
    </w:p>
    <w:p w:rsidR="00710DA0" w:rsidRPr="00710DA0" w:rsidRDefault="00710DA0" w:rsidP="00710DA0">
      <w:pPr>
        <w:spacing w:after="0" w:line="360" w:lineRule="exact"/>
        <w:jc w:val="both"/>
        <w:rPr>
          <w:rFonts w:ascii="Times New Roman" w:eastAsia="Times New Roman" w:hAnsi="Times New Roman" w:cs="Times New Roman"/>
          <w:sz w:val="28"/>
          <w:szCs w:val="28"/>
          <w:lang w:eastAsia="ru-RU"/>
        </w:rPr>
      </w:pPr>
      <w:r w:rsidRPr="00710DA0">
        <w:rPr>
          <w:rFonts w:ascii="Times New Roman" w:eastAsia="Times New Roman" w:hAnsi="Times New Roman" w:cs="Times New Roman"/>
          <w:sz w:val="28"/>
          <w:szCs w:val="28"/>
          <w:lang w:eastAsia="ru-RU"/>
        </w:rPr>
        <w:t>выращено стандартного посадочного материала в количестве 6 093,3 тыс. шт.</w:t>
      </w:r>
    </w:p>
    <w:p w:rsidR="00710DA0" w:rsidRPr="00710DA0" w:rsidRDefault="00710DA0" w:rsidP="00710DA0">
      <w:pPr>
        <w:spacing w:after="0" w:line="360" w:lineRule="exact"/>
        <w:jc w:val="both"/>
        <w:rPr>
          <w:rFonts w:ascii="Times New Roman" w:eastAsia="Times New Roman" w:hAnsi="Times New Roman" w:cs="Times New Roman"/>
          <w:i/>
          <w:sz w:val="28"/>
          <w:szCs w:val="28"/>
          <w:lang w:eastAsia="ru-RU"/>
        </w:rPr>
      </w:pPr>
    </w:p>
    <w:p w:rsidR="00710DA0" w:rsidRPr="00710DA0" w:rsidRDefault="00710DA0" w:rsidP="00710DA0">
      <w:pPr>
        <w:spacing w:after="0" w:line="360" w:lineRule="exact"/>
        <w:jc w:val="both"/>
        <w:rPr>
          <w:rFonts w:ascii="Times New Roman" w:eastAsia="Times New Roman" w:hAnsi="Times New Roman" w:cs="Times New Roman"/>
          <w:i/>
          <w:sz w:val="28"/>
          <w:szCs w:val="28"/>
          <w:lang w:eastAsia="ru-RU"/>
        </w:rPr>
      </w:pPr>
      <w:r w:rsidRPr="00710DA0">
        <w:rPr>
          <w:rFonts w:ascii="Times New Roman" w:eastAsia="Times New Roman" w:hAnsi="Times New Roman" w:cs="Times New Roman"/>
          <w:i/>
          <w:sz w:val="28"/>
          <w:szCs w:val="28"/>
          <w:lang w:eastAsia="ru-RU"/>
        </w:rPr>
        <w:t>Основное мероприятие «Организация использования, охраны, защиты, воспроизводства лесов и осуществление государственного лесного надзора»</w:t>
      </w:r>
    </w:p>
    <w:p w:rsidR="00710DA0" w:rsidRPr="00710DA0" w:rsidRDefault="00710DA0" w:rsidP="00710DA0">
      <w:pPr>
        <w:spacing w:after="0" w:line="360" w:lineRule="exact"/>
        <w:jc w:val="both"/>
        <w:rPr>
          <w:rFonts w:ascii="Times New Roman" w:eastAsia="Times New Roman" w:hAnsi="Times New Roman" w:cs="Times New Roman"/>
          <w:sz w:val="28"/>
          <w:szCs w:val="28"/>
          <w:lang w:eastAsia="ru-RU"/>
        </w:rPr>
      </w:pPr>
      <w:r w:rsidRPr="00710DA0">
        <w:rPr>
          <w:rFonts w:ascii="Times New Roman" w:eastAsia="Times New Roman" w:hAnsi="Times New Roman" w:cs="Times New Roman"/>
          <w:sz w:val="28"/>
          <w:szCs w:val="28"/>
          <w:lang w:eastAsia="ru-RU"/>
        </w:rPr>
        <w:t>В рамках данного мероприятия предусмотрены средства на содержание  26 государственных казенных учреждений (лесничеств).</w:t>
      </w:r>
    </w:p>
    <w:p w:rsidR="00710DA0" w:rsidRPr="00710DA0" w:rsidRDefault="00710DA0" w:rsidP="00710DA0">
      <w:pPr>
        <w:spacing w:after="0" w:line="360" w:lineRule="exact"/>
        <w:jc w:val="both"/>
        <w:rPr>
          <w:rFonts w:ascii="Times New Roman" w:eastAsia="Calibri" w:hAnsi="Times New Roman" w:cs="Times New Roman"/>
          <w:bCs/>
          <w:iCs/>
          <w:sz w:val="28"/>
          <w:szCs w:val="28"/>
        </w:rPr>
      </w:pPr>
      <w:r w:rsidRPr="00710DA0">
        <w:rPr>
          <w:rFonts w:ascii="Times New Roman" w:eastAsia="Calibri" w:hAnsi="Times New Roman" w:cs="Times New Roman"/>
          <w:bCs/>
          <w:iCs/>
          <w:sz w:val="28"/>
          <w:szCs w:val="28"/>
        </w:rPr>
        <w:t>В рамках реализации мероприятия, государственными казенными учреждениями (лесничествами) за 2018 год в том числе проведен отвод лесосек для обеспечения граждан древесиной для собственных нужд в объеме  1 370,6 тыс. кб. м, при годовом плане 1 269,4 тыс. кб. м.</w:t>
      </w:r>
    </w:p>
    <w:p w:rsidR="00710DA0" w:rsidRPr="00710DA0" w:rsidRDefault="00710DA0" w:rsidP="00710DA0">
      <w:pPr>
        <w:spacing w:after="0" w:line="360" w:lineRule="exact"/>
        <w:jc w:val="both"/>
        <w:rPr>
          <w:rFonts w:ascii="Times New Roman" w:eastAsia="Calibri" w:hAnsi="Times New Roman" w:cs="Times New Roman"/>
          <w:i/>
          <w:sz w:val="28"/>
          <w:szCs w:val="28"/>
        </w:rPr>
      </w:pPr>
    </w:p>
    <w:p w:rsidR="00710DA0" w:rsidRPr="00710DA0" w:rsidRDefault="00710DA0" w:rsidP="00710DA0">
      <w:pPr>
        <w:spacing w:after="0" w:line="360" w:lineRule="exact"/>
        <w:jc w:val="both"/>
        <w:rPr>
          <w:rFonts w:ascii="Times New Roman" w:eastAsia="Calibri" w:hAnsi="Times New Roman" w:cs="Times New Roman"/>
          <w:bCs/>
          <w:i/>
          <w:iCs/>
          <w:sz w:val="28"/>
          <w:szCs w:val="28"/>
        </w:rPr>
      </w:pPr>
      <w:r w:rsidRPr="00710DA0">
        <w:rPr>
          <w:rFonts w:ascii="Times New Roman" w:eastAsia="Calibri" w:hAnsi="Times New Roman" w:cs="Times New Roman"/>
          <w:i/>
          <w:sz w:val="28"/>
          <w:szCs w:val="28"/>
        </w:rPr>
        <w:t xml:space="preserve">Основное мероприятие «Лесоустройство лесничеств» </w:t>
      </w:r>
    </w:p>
    <w:p w:rsidR="00710DA0" w:rsidRPr="00710DA0" w:rsidRDefault="00710DA0" w:rsidP="00710DA0">
      <w:pPr>
        <w:spacing w:after="0" w:line="360" w:lineRule="exact"/>
        <w:jc w:val="both"/>
        <w:rPr>
          <w:rFonts w:ascii="Times New Roman" w:eastAsia="Calibri" w:hAnsi="Times New Roman" w:cs="Times New Roman"/>
          <w:bCs/>
          <w:iCs/>
          <w:sz w:val="28"/>
          <w:szCs w:val="28"/>
        </w:rPr>
      </w:pPr>
      <w:r w:rsidRPr="00710DA0">
        <w:rPr>
          <w:rFonts w:ascii="Times New Roman" w:eastAsia="Calibri" w:hAnsi="Times New Roman" w:cs="Times New Roman"/>
          <w:bCs/>
          <w:iCs/>
          <w:sz w:val="28"/>
          <w:szCs w:val="28"/>
        </w:rPr>
        <w:t>В рамках реализации основного мероприятия в 2018 году:</w:t>
      </w:r>
    </w:p>
    <w:p w:rsidR="00710DA0" w:rsidRPr="00710DA0" w:rsidRDefault="00710DA0" w:rsidP="00710DA0">
      <w:pPr>
        <w:spacing w:after="0" w:line="360" w:lineRule="exact"/>
        <w:jc w:val="both"/>
        <w:rPr>
          <w:rFonts w:ascii="Times New Roman" w:eastAsia="Calibri" w:hAnsi="Times New Roman" w:cs="Times New Roman"/>
          <w:bCs/>
          <w:iCs/>
          <w:sz w:val="28"/>
          <w:szCs w:val="28"/>
        </w:rPr>
      </w:pPr>
      <w:r w:rsidRPr="00710DA0">
        <w:rPr>
          <w:rFonts w:ascii="Times New Roman" w:eastAsia="Calibri" w:hAnsi="Times New Roman" w:cs="Times New Roman"/>
          <w:bCs/>
          <w:iCs/>
          <w:sz w:val="28"/>
          <w:szCs w:val="28"/>
        </w:rPr>
        <w:t xml:space="preserve">завершены работы по лесоустройству Березниковского лесничества; </w:t>
      </w:r>
    </w:p>
    <w:p w:rsidR="00710DA0" w:rsidRPr="00710DA0" w:rsidRDefault="00710DA0" w:rsidP="00710DA0">
      <w:pPr>
        <w:spacing w:after="0" w:line="360" w:lineRule="exact"/>
        <w:jc w:val="both"/>
        <w:rPr>
          <w:rFonts w:ascii="Times New Roman" w:eastAsia="Calibri" w:hAnsi="Times New Roman" w:cs="Times New Roman"/>
          <w:bCs/>
          <w:iCs/>
          <w:sz w:val="28"/>
          <w:szCs w:val="28"/>
        </w:rPr>
      </w:pPr>
      <w:r w:rsidRPr="00710DA0">
        <w:rPr>
          <w:rFonts w:ascii="Times New Roman" w:eastAsia="Calibri" w:hAnsi="Times New Roman" w:cs="Times New Roman"/>
          <w:bCs/>
          <w:iCs/>
          <w:sz w:val="28"/>
          <w:szCs w:val="28"/>
        </w:rPr>
        <w:t xml:space="preserve">выполнен 1 этап работ по лесоустройству Сивинского лесничества. </w:t>
      </w:r>
    </w:p>
    <w:p w:rsidR="00710DA0" w:rsidRPr="00710DA0" w:rsidRDefault="00710DA0" w:rsidP="00710DA0">
      <w:pPr>
        <w:spacing w:after="0" w:line="360" w:lineRule="exact"/>
        <w:jc w:val="both"/>
        <w:rPr>
          <w:rFonts w:ascii="Times New Roman" w:eastAsia="Calibri" w:hAnsi="Times New Roman" w:cs="Times New Roman"/>
          <w:sz w:val="28"/>
          <w:szCs w:val="28"/>
        </w:rPr>
      </w:pPr>
    </w:p>
    <w:p w:rsidR="00710DA0" w:rsidRPr="00710DA0" w:rsidRDefault="00710DA0" w:rsidP="00710DA0">
      <w:pPr>
        <w:spacing w:after="0" w:line="360" w:lineRule="exact"/>
        <w:jc w:val="both"/>
        <w:rPr>
          <w:rFonts w:ascii="Times New Roman" w:eastAsia="Calibri" w:hAnsi="Times New Roman" w:cs="Times New Roman"/>
          <w:i/>
          <w:sz w:val="28"/>
          <w:szCs w:val="28"/>
        </w:rPr>
      </w:pPr>
      <w:r w:rsidRPr="00710DA0">
        <w:rPr>
          <w:rFonts w:ascii="Times New Roman" w:eastAsia="Calibri" w:hAnsi="Times New Roman" w:cs="Times New Roman"/>
          <w:i/>
          <w:sz w:val="28"/>
          <w:szCs w:val="28"/>
        </w:rPr>
        <w:t xml:space="preserve">Основное мероприятие </w:t>
      </w:r>
      <w:r w:rsidRPr="00710DA0">
        <w:rPr>
          <w:rFonts w:ascii="Times New Roman" w:eastAsia="Calibri" w:hAnsi="Times New Roman" w:cs="Times New Roman"/>
          <w:bCs/>
          <w:i/>
          <w:iCs/>
          <w:sz w:val="28"/>
          <w:szCs w:val="28"/>
        </w:rPr>
        <w:t>«Осуществление государственной функции по изменению границ зеленых зон, лесопарковых зон»</w:t>
      </w:r>
    </w:p>
    <w:p w:rsidR="00710DA0" w:rsidRPr="00710DA0" w:rsidRDefault="00710DA0" w:rsidP="00710DA0">
      <w:pPr>
        <w:spacing w:after="0" w:line="360" w:lineRule="exact"/>
        <w:jc w:val="both"/>
        <w:rPr>
          <w:rFonts w:ascii="Times New Roman" w:eastAsia="Calibri" w:hAnsi="Times New Roman" w:cs="Times New Roman"/>
          <w:sz w:val="28"/>
          <w:szCs w:val="28"/>
        </w:rPr>
      </w:pPr>
      <w:r w:rsidRPr="00710DA0">
        <w:rPr>
          <w:rFonts w:ascii="Times New Roman" w:eastAsia="Calibri" w:hAnsi="Times New Roman" w:cs="Times New Roman"/>
          <w:sz w:val="28"/>
          <w:szCs w:val="28"/>
        </w:rPr>
        <w:t>В рамках реализации основного мероприятия в 2018 году:</w:t>
      </w:r>
    </w:p>
    <w:p w:rsidR="00710DA0" w:rsidRPr="00710DA0" w:rsidRDefault="00710DA0" w:rsidP="00710DA0">
      <w:pPr>
        <w:spacing w:after="0" w:line="360" w:lineRule="exact"/>
        <w:jc w:val="both"/>
        <w:rPr>
          <w:rFonts w:ascii="Times New Roman" w:eastAsia="Calibri" w:hAnsi="Times New Roman" w:cs="Times New Roman"/>
          <w:bCs/>
          <w:iCs/>
          <w:sz w:val="28"/>
          <w:szCs w:val="28"/>
        </w:rPr>
      </w:pPr>
      <w:r w:rsidRPr="00710DA0">
        <w:rPr>
          <w:rFonts w:ascii="Times New Roman" w:eastAsia="Calibri" w:hAnsi="Times New Roman" w:cs="Times New Roman"/>
          <w:bCs/>
          <w:iCs/>
          <w:sz w:val="28"/>
          <w:szCs w:val="28"/>
        </w:rPr>
        <w:t>выполнены работы по разработке проектной документации по определению площади и изменению границ зеленых зон на землях лесного фонда на территории Березниковского лесничества Пермского края;</w:t>
      </w:r>
    </w:p>
    <w:p w:rsidR="00710DA0" w:rsidRPr="00710DA0" w:rsidRDefault="00710DA0" w:rsidP="00710DA0">
      <w:pPr>
        <w:spacing w:after="0" w:line="360" w:lineRule="exact"/>
        <w:jc w:val="both"/>
        <w:rPr>
          <w:rFonts w:ascii="Times New Roman" w:eastAsia="Calibri" w:hAnsi="Times New Roman" w:cs="Times New Roman"/>
          <w:bCs/>
          <w:iCs/>
          <w:sz w:val="28"/>
          <w:szCs w:val="28"/>
        </w:rPr>
      </w:pPr>
      <w:r w:rsidRPr="00710DA0">
        <w:rPr>
          <w:rFonts w:ascii="Times New Roman" w:eastAsia="Calibri" w:hAnsi="Times New Roman" w:cs="Times New Roman"/>
          <w:bCs/>
          <w:iCs/>
          <w:sz w:val="28"/>
          <w:szCs w:val="28"/>
        </w:rPr>
        <w:t>выполнены работы по разработке проектной документации по изменению границ лесопарковой зоны п. Усть-Качка Пермского района на землях лесного фонда Пермского лесничества Пермского края.</w:t>
      </w:r>
    </w:p>
    <w:p w:rsidR="00710DA0" w:rsidRPr="00710DA0" w:rsidRDefault="00710DA0" w:rsidP="00710DA0">
      <w:pPr>
        <w:widowControl w:val="0"/>
        <w:autoSpaceDE w:val="0"/>
        <w:autoSpaceDN w:val="0"/>
        <w:spacing w:line="360" w:lineRule="exact"/>
        <w:jc w:val="both"/>
        <w:rPr>
          <w:rFonts w:ascii="Times New Roman" w:eastAsia="Calibri" w:hAnsi="Times New Roman" w:cs="Times New Roman"/>
          <w:sz w:val="28"/>
          <w:szCs w:val="28"/>
        </w:rPr>
      </w:pPr>
    </w:p>
    <w:p w:rsidR="00710DA0" w:rsidRPr="00710DA0" w:rsidRDefault="00710DA0" w:rsidP="00710DA0">
      <w:pPr>
        <w:autoSpaceDE w:val="0"/>
        <w:autoSpaceDN w:val="0"/>
        <w:adjustRightInd w:val="0"/>
        <w:spacing w:before="280" w:after="0" w:line="240" w:lineRule="auto"/>
        <w:jc w:val="both"/>
        <w:rPr>
          <w:rFonts w:ascii="Times New Roman" w:eastAsia="Calibri" w:hAnsi="Times New Roman" w:cs="Times New Roman"/>
          <w:b/>
          <w:bCs/>
          <w:iCs/>
          <w:sz w:val="28"/>
          <w:szCs w:val="28"/>
        </w:rPr>
      </w:pPr>
      <w:r w:rsidRPr="00710DA0">
        <w:rPr>
          <w:rFonts w:ascii="Times New Roman" w:eastAsia="Calibri" w:hAnsi="Times New Roman" w:cs="Times New Roman"/>
          <w:b/>
          <w:bCs/>
          <w:iCs/>
          <w:sz w:val="28"/>
          <w:szCs w:val="28"/>
        </w:rPr>
        <w:t>Подпрограмма 4 «Содействие занятости населения»</w:t>
      </w:r>
    </w:p>
    <w:p w:rsidR="00710DA0" w:rsidRPr="00710DA0" w:rsidRDefault="00710DA0" w:rsidP="00710DA0">
      <w:pPr>
        <w:spacing w:after="0" w:line="240" w:lineRule="auto"/>
        <w:jc w:val="both"/>
        <w:rPr>
          <w:rFonts w:ascii="Times New Roman" w:eastAsia="Times New Roman" w:hAnsi="Times New Roman" w:cs="Times New Roman"/>
          <w:i/>
          <w:color w:val="000000"/>
          <w:sz w:val="28"/>
          <w:szCs w:val="28"/>
          <w:lang w:eastAsia="ru-RU"/>
        </w:rPr>
      </w:pPr>
    </w:p>
    <w:p w:rsidR="00710DA0" w:rsidRPr="00710DA0" w:rsidRDefault="00710DA0" w:rsidP="00710DA0">
      <w:pPr>
        <w:spacing w:after="0" w:line="240" w:lineRule="auto"/>
        <w:jc w:val="both"/>
        <w:rPr>
          <w:rFonts w:ascii="Times New Roman" w:eastAsia="Times New Roman" w:hAnsi="Times New Roman" w:cs="Times New Roman"/>
          <w:i/>
          <w:color w:val="000000"/>
          <w:sz w:val="28"/>
          <w:szCs w:val="28"/>
          <w:lang w:eastAsia="ru-RU"/>
        </w:rPr>
      </w:pPr>
      <w:r w:rsidRPr="00710DA0">
        <w:rPr>
          <w:rFonts w:ascii="Times New Roman" w:eastAsia="Times New Roman" w:hAnsi="Times New Roman" w:cs="Times New Roman"/>
          <w:i/>
          <w:color w:val="000000"/>
          <w:sz w:val="28"/>
          <w:szCs w:val="28"/>
          <w:lang w:eastAsia="ru-RU"/>
        </w:rPr>
        <w:t xml:space="preserve">Основное мероприятие 4.1. «Активная политика занятости населения </w:t>
      </w:r>
      <w:r w:rsidRPr="00710DA0">
        <w:rPr>
          <w:rFonts w:ascii="Times New Roman" w:eastAsia="Times New Roman" w:hAnsi="Times New Roman" w:cs="Times New Roman"/>
          <w:i/>
          <w:color w:val="000000"/>
          <w:sz w:val="28"/>
          <w:szCs w:val="28"/>
          <w:lang w:eastAsia="ru-RU"/>
        </w:rPr>
        <w:br/>
        <w:t>и социальная поддержка безработных граждан».</w:t>
      </w:r>
    </w:p>
    <w:p w:rsidR="00710DA0" w:rsidRPr="00710DA0" w:rsidRDefault="00710DA0" w:rsidP="00710DA0">
      <w:pPr>
        <w:spacing w:after="0" w:line="240" w:lineRule="auto"/>
        <w:jc w:val="both"/>
        <w:rPr>
          <w:rFonts w:ascii="Times New Roman" w:eastAsia="Times New Roman" w:hAnsi="Times New Roman" w:cs="Times New Roman"/>
          <w:color w:val="000000"/>
          <w:sz w:val="28"/>
          <w:szCs w:val="28"/>
          <w:lang w:eastAsia="ru-RU"/>
        </w:rPr>
      </w:pPr>
      <w:r w:rsidRPr="00710DA0">
        <w:rPr>
          <w:rFonts w:ascii="Times New Roman" w:eastAsia="Times New Roman" w:hAnsi="Times New Roman" w:cs="Times New Roman"/>
          <w:color w:val="000000"/>
          <w:sz w:val="28"/>
          <w:szCs w:val="28"/>
          <w:lang w:eastAsia="ru-RU"/>
        </w:rPr>
        <w:t>В целях совершенствования организационных форм содействия занятости населения государственная услуга по информированию о положении на рынке труда в Пермском крае оказана 1,15 млн. жителям края.</w:t>
      </w:r>
    </w:p>
    <w:p w:rsidR="00710DA0" w:rsidRPr="00710DA0" w:rsidRDefault="00710DA0" w:rsidP="00710DA0">
      <w:pPr>
        <w:spacing w:after="0" w:line="360" w:lineRule="exact"/>
        <w:jc w:val="both"/>
        <w:rPr>
          <w:rFonts w:ascii="Times New Roman" w:eastAsia="Times New Roman" w:hAnsi="Times New Roman" w:cs="Times New Roman"/>
          <w:color w:val="000000"/>
          <w:sz w:val="28"/>
          <w:szCs w:val="28"/>
          <w:lang w:eastAsia="ru-RU"/>
        </w:rPr>
      </w:pPr>
      <w:r w:rsidRPr="00710DA0">
        <w:rPr>
          <w:rFonts w:ascii="Times New Roman" w:eastAsia="Times New Roman" w:hAnsi="Times New Roman" w:cs="Times New Roman"/>
          <w:color w:val="000000"/>
          <w:sz w:val="28"/>
          <w:szCs w:val="28"/>
          <w:lang w:eastAsia="ru-RU"/>
        </w:rPr>
        <w:t>Государственными казенными учреждениями – центрами занятости населения Пермского края:</w:t>
      </w:r>
    </w:p>
    <w:p w:rsidR="00710DA0" w:rsidRPr="00710DA0" w:rsidRDefault="00710DA0" w:rsidP="00710DA0">
      <w:pPr>
        <w:spacing w:after="0" w:line="360" w:lineRule="exact"/>
        <w:jc w:val="both"/>
        <w:rPr>
          <w:rFonts w:ascii="Times New Roman" w:eastAsia="Times New Roman" w:hAnsi="Times New Roman" w:cs="Times New Roman"/>
          <w:color w:val="000000"/>
          <w:sz w:val="28"/>
          <w:szCs w:val="28"/>
          <w:lang w:eastAsia="ru-RU"/>
        </w:rPr>
      </w:pPr>
      <w:r w:rsidRPr="00710DA0">
        <w:rPr>
          <w:rFonts w:ascii="Times New Roman" w:eastAsia="Times New Roman" w:hAnsi="Times New Roman" w:cs="Times New Roman"/>
          <w:color w:val="000000"/>
          <w:sz w:val="28"/>
          <w:szCs w:val="28"/>
          <w:lang w:eastAsia="ru-RU"/>
        </w:rPr>
        <w:t>проведены 980 ярмарок вакансий и учебных рабочих мест, в которых приняли участие 34,7 тыс. чел.;</w:t>
      </w:r>
    </w:p>
    <w:p w:rsidR="00710DA0" w:rsidRPr="00710DA0" w:rsidRDefault="00710DA0" w:rsidP="00710DA0">
      <w:pPr>
        <w:spacing w:after="0" w:line="360" w:lineRule="exact"/>
        <w:jc w:val="both"/>
        <w:rPr>
          <w:rFonts w:ascii="Times New Roman" w:eastAsia="Times New Roman" w:hAnsi="Times New Roman" w:cs="Times New Roman"/>
          <w:sz w:val="28"/>
          <w:szCs w:val="28"/>
          <w:lang w:eastAsia="ru-RU"/>
        </w:rPr>
      </w:pPr>
      <w:r w:rsidRPr="00710DA0">
        <w:rPr>
          <w:rFonts w:ascii="Times New Roman" w:eastAsia="Times New Roman" w:hAnsi="Times New Roman" w:cs="Times New Roman"/>
          <w:sz w:val="28"/>
          <w:szCs w:val="28"/>
          <w:lang w:eastAsia="ru-RU"/>
        </w:rPr>
        <w:t>трудоустроены 52,0 тыс. человек (36,0 тыс. человек - на постоянную работу, 16,0 тыс. человек – на временную работу, 48 человек – в счет квот), из них 43,0 тыс. человек – незанятые граждане, в том числе 22.6 тыс. человек – безработные;</w:t>
      </w:r>
    </w:p>
    <w:p w:rsidR="00710DA0" w:rsidRPr="00710DA0" w:rsidRDefault="00710DA0" w:rsidP="00710DA0">
      <w:pPr>
        <w:spacing w:after="0" w:line="360" w:lineRule="exact"/>
        <w:jc w:val="both"/>
        <w:rPr>
          <w:rFonts w:ascii="Times New Roman" w:eastAsia="Times New Roman" w:hAnsi="Times New Roman" w:cs="Times New Roman"/>
          <w:color w:val="000000"/>
          <w:sz w:val="28"/>
          <w:szCs w:val="28"/>
          <w:lang w:eastAsia="ru-RU"/>
        </w:rPr>
      </w:pPr>
      <w:r w:rsidRPr="00710DA0">
        <w:rPr>
          <w:rFonts w:ascii="Times New Roman" w:eastAsia="Times New Roman" w:hAnsi="Times New Roman" w:cs="Times New Roman"/>
          <w:color w:val="000000"/>
          <w:sz w:val="28"/>
          <w:szCs w:val="28"/>
          <w:lang w:eastAsia="ru-RU"/>
        </w:rPr>
        <w:t>организовано проведение оплачиваемых общественных работ для 3,0 тыс. чел.;</w:t>
      </w:r>
    </w:p>
    <w:p w:rsidR="00710DA0" w:rsidRPr="00710DA0" w:rsidRDefault="00710DA0" w:rsidP="00710DA0">
      <w:pPr>
        <w:spacing w:after="0" w:line="360" w:lineRule="exact"/>
        <w:jc w:val="both"/>
        <w:rPr>
          <w:rFonts w:ascii="Times New Roman" w:eastAsia="Times New Roman" w:hAnsi="Times New Roman" w:cs="Times New Roman"/>
          <w:color w:val="000000"/>
          <w:sz w:val="28"/>
          <w:szCs w:val="28"/>
          <w:lang w:eastAsia="ru-RU"/>
        </w:rPr>
      </w:pPr>
      <w:r w:rsidRPr="00710DA0">
        <w:rPr>
          <w:rFonts w:ascii="Times New Roman" w:eastAsia="Times New Roman" w:hAnsi="Times New Roman" w:cs="Times New Roman"/>
          <w:color w:val="000000"/>
          <w:sz w:val="28"/>
          <w:szCs w:val="28"/>
          <w:lang w:eastAsia="ru-RU"/>
        </w:rPr>
        <w:t>организовано временное трудоустройство 7,3 тыс. несовершеннолетних граждан в возрасте 14-18 лет в свободное от учебы время;</w:t>
      </w:r>
    </w:p>
    <w:p w:rsidR="00710DA0" w:rsidRPr="00710DA0" w:rsidRDefault="00710DA0" w:rsidP="00710DA0">
      <w:pPr>
        <w:spacing w:after="0" w:line="360" w:lineRule="exact"/>
        <w:jc w:val="both"/>
        <w:rPr>
          <w:rFonts w:ascii="Times New Roman" w:eastAsia="Times New Roman" w:hAnsi="Times New Roman" w:cs="Times New Roman"/>
          <w:color w:val="000000"/>
          <w:sz w:val="28"/>
          <w:szCs w:val="28"/>
          <w:lang w:eastAsia="ru-RU"/>
        </w:rPr>
      </w:pPr>
      <w:r w:rsidRPr="00710DA0">
        <w:rPr>
          <w:rFonts w:ascii="Times New Roman" w:eastAsia="Times New Roman" w:hAnsi="Times New Roman" w:cs="Times New Roman"/>
          <w:color w:val="000000"/>
          <w:sz w:val="28"/>
          <w:szCs w:val="28"/>
          <w:lang w:eastAsia="ru-RU"/>
        </w:rPr>
        <w:t>организовано временное трудоустройство 1,0 тыс. безработных граждан, испытывающих трудности в поиске работы;</w:t>
      </w:r>
    </w:p>
    <w:p w:rsidR="00710DA0" w:rsidRPr="00710DA0" w:rsidRDefault="00710DA0" w:rsidP="00710DA0">
      <w:pPr>
        <w:spacing w:after="0" w:line="360" w:lineRule="exact"/>
        <w:jc w:val="both"/>
        <w:rPr>
          <w:rFonts w:ascii="Times New Roman" w:eastAsia="Times New Roman" w:hAnsi="Times New Roman" w:cs="Times New Roman"/>
          <w:color w:val="000000"/>
          <w:sz w:val="28"/>
          <w:szCs w:val="28"/>
          <w:lang w:eastAsia="ru-RU"/>
        </w:rPr>
      </w:pPr>
      <w:r w:rsidRPr="00710DA0">
        <w:rPr>
          <w:rFonts w:ascii="Times New Roman" w:eastAsia="Times New Roman" w:hAnsi="Times New Roman" w:cs="Times New Roman"/>
          <w:color w:val="000000"/>
          <w:sz w:val="28"/>
          <w:szCs w:val="28"/>
          <w:lang w:eastAsia="ru-RU"/>
        </w:rPr>
        <w:t>организовано временное трудоустройство 57 безработных гражданина в возрасте 18-20 лет, имеющих среднее профессиональное образование и ищущих работу впервые;</w:t>
      </w:r>
    </w:p>
    <w:p w:rsidR="00710DA0" w:rsidRPr="00710DA0" w:rsidRDefault="00710DA0" w:rsidP="00710DA0">
      <w:pPr>
        <w:widowControl w:val="0"/>
        <w:autoSpaceDE w:val="0"/>
        <w:autoSpaceDN w:val="0"/>
        <w:adjustRightInd w:val="0"/>
        <w:spacing w:after="0" w:line="360" w:lineRule="exact"/>
        <w:jc w:val="both"/>
        <w:rPr>
          <w:rFonts w:ascii="Times New Roman CYR" w:eastAsia="Times New Roman" w:hAnsi="Times New Roman CYR" w:cs="Times New Roman CYR"/>
          <w:color w:val="000000"/>
          <w:sz w:val="28"/>
          <w:szCs w:val="28"/>
          <w:lang w:eastAsia="ru-RU"/>
        </w:rPr>
      </w:pPr>
      <w:r w:rsidRPr="00710DA0">
        <w:rPr>
          <w:rFonts w:ascii="Times New Roman" w:eastAsia="Times New Roman" w:hAnsi="Times New Roman" w:cs="Times New Roman"/>
          <w:color w:val="000000"/>
          <w:sz w:val="28"/>
          <w:szCs w:val="28"/>
          <w:lang w:eastAsia="ru-RU"/>
        </w:rPr>
        <w:t>предоставлена государственная услуга по содействию самозанятости 2,0 тыс. безработным гражданам</w:t>
      </w:r>
      <w:r w:rsidRPr="00710DA0">
        <w:rPr>
          <w:rFonts w:ascii="Times New Roman" w:eastAsia="Times New Roman" w:hAnsi="Times New Roman" w:cs="Times New Roman"/>
          <w:sz w:val="28"/>
          <w:szCs w:val="28"/>
          <w:lang w:eastAsia="ru-RU"/>
        </w:rPr>
        <w:t>;</w:t>
      </w:r>
    </w:p>
    <w:p w:rsidR="00710DA0" w:rsidRPr="00710DA0" w:rsidRDefault="00710DA0" w:rsidP="00710DA0">
      <w:pPr>
        <w:spacing w:after="0" w:line="360" w:lineRule="exact"/>
        <w:jc w:val="both"/>
        <w:rPr>
          <w:rFonts w:ascii="Times New Roman" w:eastAsia="Times New Roman" w:hAnsi="Times New Roman" w:cs="Times New Roman"/>
          <w:sz w:val="28"/>
          <w:szCs w:val="28"/>
          <w:lang w:eastAsia="ru-RU"/>
        </w:rPr>
      </w:pPr>
      <w:r w:rsidRPr="00710DA0">
        <w:rPr>
          <w:rFonts w:ascii="Times New Roman" w:eastAsia="Times New Roman" w:hAnsi="Times New Roman" w:cs="Times New Roman"/>
          <w:color w:val="000000"/>
          <w:sz w:val="28"/>
          <w:szCs w:val="28"/>
          <w:lang w:eastAsia="ru-RU"/>
        </w:rPr>
        <w:t>предоставлена государственная услуга по содействию безработным гражданам в переезде и безработным гражданам и членам их семей в переселении в другую местность для трудоустройства по направлению органов СЗН 41 безработному гражданину.</w:t>
      </w:r>
    </w:p>
    <w:p w:rsidR="00710DA0" w:rsidRPr="00710DA0" w:rsidRDefault="00710DA0" w:rsidP="00710DA0">
      <w:pPr>
        <w:spacing w:after="0" w:line="240" w:lineRule="auto"/>
        <w:jc w:val="both"/>
        <w:rPr>
          <w:rFonts w:ascii="Times New Roman" w:eastAsia="Times New Roman" w:hAnsi="Times New Roman" w:cs="Times New Roman"/>
          <w:sz w:val="28"/>
          <w:szCs w:val="28"/>
          <w:lang w:eastAsia="ru-RU"/>
        </w:rPr>
      </w:pPr>
      <w:r w:rsidRPr="00710DA0">
        <w:rPr>
          <w:rFonts w:ascii="Times New Roman" w:eastAsia="Times New Roman" w:hAnsi="Times New Roman" w:cs="Times New Roman"/>
          <w:sz w:val="28"/>
          <w:szCs w:val="28"/>
          <w:lang w:eastAsia="ru-RU"/>
        </w:rPr>
        <w:t>В целях повышения качества рабочей силы государственная услуга предоставлена:</w:t>
      </w:r>
    </w:p>
    <w:p w:rsidR="00710DA0" w:rsidRPr="00710DA0" w:rsidRDefault="00710DA0" w:rsidP="00710DA0">
      <w:pPr>
        <w:spacing w:after="0" w:line="360" w:lineRule="exact"/>
        <w:jc w:val="both"/>
        <w:rPr>
          <w:rFonts w:ascii="Times New Roman" w:eastAsia="Times New Roman" w:hAnsi="Times New Roman" w:cs="Times New Roman"/>
          <w:color w:val="000000"/>
          <w:sz w:val="28"/>
          <w:szCs w:val="28"/>
          <w:lang w:eastAsia="ru-RU"/>
        </w:rPr>
      </w:pPr>
      <w:r w:rsidRPr="00710DA0">
        <w:rPr>
          <w:rFonts w:ascii="Times New Roman" w:eastAsia="Times New Roman" w:hAnsi="Times New Roman" w:cs="Times New Roman"/>
          <w:color w:val="000000"/>
          <w:sz w:val="28"/>
          <w:szCs w:val="28"/>
          <w:lang w:eastAsia="ru-RU"/>
        </w:rPr>
        <w:t>по профессиональной ориентации граждан – 55,6 тыс. чел.;</w:t>
      </w:r>
    </w:p>
    <w:p w:rsidR="00710DA0" w:rsidRPr="00710DA0" w:rsidRDefault="00710DA0" w:rsidP="00710DA0">
      <w:pPr>
        <w:spacing w:after="0" w:line="360" w:lineRule="exact"/>
        <w:jc w:val="both"/>
        <w:rPr>
          <w:rFonts w:ascii="Times New Roman" w:eastAsia="Times New Roman" w:hAnsi="Times New Roman" w:cs="Times New Roman"/>
          <w:color w:val="000000"/>
          <w:sz w:val="28"/>
          <w:szCs w:val="28"/>
          <w:lang w:eastAsia="ru-RU"/>
        </w:rPr>
      </w:pPr>
      <w:r w:rsidRPr="00710DA0">
        <w:rPr>
          <w:rFonts w:ascii="Times New Roman" w:eastAsia="Times New Roman" w:hAnsi="Times New Roman" w:cs="Times New Roman"/>
          <w:color w:val="000000"/>
          <w:sz w:val="28"/>
          <w:szCs w:val="28"/>
          <w:lang w:eastAsia="ru-RU"/>
        </w:rPr>
        <w:t>по психологической поддержке – 6,3 тыс. безработным гражданам;</w:t>
      </w:r>
    </w:p>
    <w:p w:rsidR="00710DA0" w:rsidRPr="00710DA0" w:rsidRDefault="00710DA0" w:rsidP="00710DA0">
      <w:pPr>
        <w:spacing w:after="0" w:line="360" w:lineRule="exact"/>
        <w:jc w:val="both"/>
        <w:rPr>
          <w:rFonts w:ascii="Times New Roman" w:eastAsia="Times New Roman" w:hAnsi="Times New Roman" w:cs="Times New Roman"/>
          <w:color w:val="000000"/>
          <w:sz w:val="28"/>
          <w:szCs w:val="28"/>
          <w:lang w:eastAsia="ru-RU"/>
        </w:rPr>
      </w:pPr>
      <w:r w:rsidRPr="00710DA0">
        <w:rPr>
          <w:rFonts w:ascii="Times New Roman" w:eastAsia="Times New Roman" w:hAnsi="Times New Roman" w:cs="Times New Roman"/>
          <w:color w:val="000000"/>
          <w:sz w:val="28"/>
          <w:szCs w:val="28"/>
          <w:lang w:eastAsia="ru-RU"/>
        </w:rPr>
        <w:t>по профессиональному обучению и дополнительному профессиональному образованию, включая обучение в другой местности – 3,2 тыс. безработным гражданам;</w:t>
      </w:r>
    </w:p>
    <w:p w:rsidR="00710DA0" w:rsidRPr="00710DA0" w:rsidRDefault="00710DA0" w:rsidP="00710DA0">
      <w:pPr>
        <w:spacing w:after="0" w:line="360" w:lineRule="exact"/>
        <w:jc w:val="both"/>
        <w:rPr>
          <w:rFonts w:ascii="Times New Roman" w:eastAsia="Times New Roman" w:hAnsi="Times New Roman" w:cs="Times New Roman"/>
          <w:color w:val="000000"/>
          <w:sz w:val="28"/>
          <w:szCs w:val="28"/>
          <w:lang w:eastAsia="ru-RU"/>
        </w:rPr>
      </w:pPr>
      <w:r w:rsidRPr="00710DA0">
        <w:rPr>
          <w:rFonts w:ascii="Times New Roman" w:eastAsia="Times New Roman" w:hAnsi="Times New Roman" w:cs="Times New Roman"/>
          <w:color w:val="000000"/>
          <w:sz w:val="28"/>
          <w:szCs w:val="28"/>
          <w:lang w:eastAsia="ru-RU"/>
        </w:rPr>
        <w:t>по профессиональному обучению и дополнительному профессиональному образованию незанятых граждан, которым в соответствии с законодательством Российской Федерации назначена трудовая пенсия по старости, 71 незанятому гражданину;</w:t>
      </w:r>
    </w:p>
    <w:p w:rsidR="00710DA0" w:rsidRPr="00710DA0" w:rsidRDefault="00710DA0" w:rsidP="00710DA0">
      <w:pPr>
        <w:spacing w:after="0" w:line="360" w:lineRule="exact"/>
        <w:jc w:val="both"/>
        <w:rPr>
          <w:rFonts w:ascii="Times New Roman" w:eastAsia="Times New Roman" w:hAnsi="Times New Roman" w:cs="Times New Roman"/>
          <w:color w:val="000000"/>
          <w:sz w:val="28"/>
          <w:szCs w:val="28"/>
          <w:lang w:eastAsia="ru-RU"/>
        </w:rPr>
      </w:pPr>
      <w:r w:rsidRPr="00710DA0">
        <w:rPr>
          <w:rFonts w:ascii="Times New Roman" w:eastAsia="Times New Roman" w:hAnsi="Times New Roman" w:cs="Times New Roman"/>
          <w:color w:val="000000"/>
          <w:sz w:val="28"/>
          <w:szCs w:val="28"/>
          <w:lang w:eastAsia="ru-RU"/>
        </w:rPr>
        <w:t>по профессиональному обучению и дополнительному профессиональному образованию женщин, находящихся в отпуске по уходу за ребенком до достижения им возраста трех лет – 315 чел.;</w:t>
      </w:r>
    </w:p>
    <w:p w:rsidR="00710DA0" w:rsidRPr="00710DA0" w:rsidRDefault="00710DA0" w:rsidP="00710DA0">
      <w:pPr>
        <w:spacing w:after="0" w:line="360" w:lineRule="exact"/>
        <w:jc w:val="both"/>
        <w:rPr>
          <w:rFonts w:ascii="Times New Roman" w:eastAsia="Times New Roman" w:hAnsi="Times New Roman" w:cs="Times New Roman"/>
          <w:color w:val="000000"/>
          <w:sz w:val="28"/>
          <w:szCs w:val="28"/>
          <w:lang w:eastAsia="ru-RU"/>
        </w:rPr>
      </w:pPr>
      <w:r w:rsidRPr="00710DA0">
        <w:rPr>
          <w:rFonts w:ascii="Times New Roman" w:eastAsia="Times New Roman" w:hAnsi="Times New Roman" w:cs="Times New Roman"/>
          <w:color w:val="000000"/>
          <w:sz w:val="28"/>
          <w:szCs w:val="28"/>
          <w:lang w:eastAsia="ru-RU"/>
        </w:rPr>
        <w:t>по социальной адаптации - 6,6 тыс. безработным гражданам.</w:t>
      </w:r>
    </w:p>
    <w:p w:rsidR="00710DA0" w:rsidRPr="00710DA0" w:rsidRDefault="00710DA0" w:rsidP="00710DA0">
      <w:pPr>
        <w:spacing w:after="0" w:line="360" w:lineRule="exact"/>
        <w:jc w:val="both"/>
        <w:rPr>
          <w:rFonts w:ascii="Times New Roman" w:eastAsia="Times New Roman" w:hAnsi="Times New Roman" w:cs="Times New Roman"/>
          <w:sz w:val="28"/>
          <w:szCs w:val="24"/>
          <w:lang w:eastAsia="ru-RU"/>
        </w:rPr>
      </w:pPr>
      <w:r w:rsidRPr="00710DA0">
        <w:rPr>
          <w:rFonts w:ascii="Times New Roman" w:eastAsia="Times New Roman" w:hAnsi="Times New Roman" w:cs="Times New Roman"/>
          <w:sz w:val="28"/>
          <w:szCs w:val="24"/>
          <w:lang w:eastAsia="ru-RU"/>
        </w:rPr>
        <w:t xml:space="preserve">Причинами неполного исполнения бюджетных средств по мероприятиям активной политики занятости являлись: оплата работ "по факту" на основании актов выполненных работ; экономия, сложившаяся по результатам проведения конкурсных процедур. </w:t>
      </w:r>
    </w:p>
    <w:p w:rsidR="00710DA0" w:rsidRPr="00710DA0" w:rsidRDefault="00710DA0" w:rsidP="00710DA0">
      <w:pPr>
        <w:spacing w:after="0" w:line="360" w:lineRule="exact"/>
        <w:jc w:val="both"/>
        <w:rPr>
          <w:rFonts w:ascii="Times New Roman" w:eastAsia="Times New Roman" w:hAnsi="Times New Roman" w:cs="Times New Roman"/>
          <w:sz w:val="28"/>
          <w:szCs w:val="28"/>
          <w:lang w:eastAsia="ru-RU"/>
        </w:rPr>
      </w:pPr>
      <w:r w:rsidRPr="00710DA0">
        <w:rPr>
          <w:rFonts w:ascii="Times New Roman" w:eastAsia="Times New Roman" w:hAnsi="Times New Roman" w:cs="Times New Roman"/>
          <w:sz w:val="28"/>
          <w:szCs w:val="28"/>
          <w:lang w:eastAsia="ru-RU"/>
        </w:rPr>
        <w:t>В рамках оказания социальной поддержки безработным гражданам (пособие по безработице, стипендии, досрочные пенсии) расходы из федерального бюджета составили 830,4 млн. рублей.</w:t>
      </w:r>
    </w:p>
    <w:p w:rsidR="00710DA0" w:rsidRPr="00710DA0" w:rsidRDefault="00710DA0" w:rsidP="00710DA0">
      <w:pPr>
        <w:spacing w:after="0" w:line="360" w:lineRule="exact"/>
        <w:jc w:val="both"/>
        <w:rPr>
          <w:rFonts w:ascii="Times New Roman" w:eastAsia="Times New Roman" w:hAnsi="Times New Roman" w:cs="Times New Roman"/>
          <w:sz w:val="28"/>
          <w:szCs w:val="24"/>
          <w:lang w:eastAsia="ru-RU"/>
        </w:rPr>
      </w:pPr>
      <w:r w:rsidRPr="00710DA0">
        <w:rPr>
          <w:rFonts w:ascii="Times New Roman" w:eastAsia="Times New Roman" w:hAnsi="Times New Roman" w:cs="Times New Roman"/>
          <w:sz w:val="28"/>
          <w:szCs w:val="24"/>
          <w:lang w:eastAsia="ru-RU"/>
        </w:rPr>
        <w:t>Социальные выплаты предоставляются по заявительному принципу. Среднемесячная численность безработных граждан за 2018 год составила 15625 человек. Среднемесячная численность получателей социальных выплат (пособие по безработице, стипендии, досрочные пенсии) составила 14968 человек.</w:t>
      </w:r>
    </w:p>
    <w:p w:rsidR="00710DA0" w:rsidRPr="00710DA0" w:rsidRDefault="00710DA0" w:rsidP="00710DA0">
      <w:pPr>
        <w:spacing w:after="0" w:line="360" w:lineRule="exact"/>
        <w:jc w:val="both"/>
        <w:rPr>
          <w:rFonts w:ascii="Times New Roman" w:eastAsia="Times New Roman" w:hAnsi="Times New Roman" w:cs="Times New Roman"/>
          <w:sz w:val="28"/>
          <w:szCs w:val="24"/>
          <w:lang w:eastAsia="ru-RU"/>
        </w:rPr>
      </w:pPr>
      <w:r w:rsidRPr="00710DA0">
        <w:rPr>
          <w:rFonts w:ascii="Times New Roman" w:eastAsia="Times New Roman" w:hAnsi="Times New Roman" w:cs="Times New Roman"/>
          <w:sz w:val="28"/>
          <w:szCs w:val="24"/>
          <w:lang w:eastAsia="ru-RU"/>
        </w:rPr>
        <w:t>Численность безработных граждан, состоящих на учете в ЦЗН края</w:t>
      </w:r>
      <w:r w:rsidRPr="00710DA0">
        <w:rPr>
          <w:rFonts w:ascii="Times New Roman" w:eastAsia="Times New Roman" w:hAnsi="Times New Roman" w:cs="Times New Roman"/>
          <w:sz w:val="28"/>
          <w:szCs w:val="24"/>
          <w:lang w:eastAsia="ru-RU"/>
        </w:rPr>
        <w:br/>
        <w:t xml:space="preserve">на 1 января 2019 года, составила 15285 человек (снижение к аналогичному периоду прошлого года на 8,5%), что соответствует уровню регистрируемой безработицы 1,19%. </w:t>
      </w:r>
    </w:p>
    <w:p w:rsidR="00710DA0" w:rsidRPr="00710DA0" w:rsidRDefault="00710DA0" w:rsidP="00710DA0">
      <w:pPr>
        <w:spacing w:after="0" w:line="360" w:lineRule="exact"/>
        <w:jc w:val="both"/>
        <w:rPr>
          <w:rFonts w:ascii="Times New Roman" w:eastAsia="Times New Roman" w:hAnsi="Times New Roman" w:cs="Times New Roman"/>
          <w:sz w:val="28"/>
          <w:szCs w:val="28"/>
          <w:lang w:eastAsia="ru-RU"/>
        </w:rPr>
      </w:pPr>
      <w:r w:rsidRPr="00710DA0">
        <w:rPr>
          <w:rFonts w:ascii="Times New Roman" w:eastAsia="Times New Roman" w:hAnsi="Times New Roman" w:cs="Times New Roman"/>
          <w:sz w:val="28"/>
          <w:szCs w:val="28"/>
          <w:lang w:eastAsia="ru-RU"/>
        </w:rPr>
        <w:t>С целью решения задачи по оптимизации привлечения и использования иностранной рабочей силы на рынок труда Пермского края в заявочной компании по привлечению и использованию иностранных работников на 2019 год приняли участие 13 работодателей. Согласована потребность 9 работодателям в количестве 212 человек.</w:t>
      </w:r>
    </w:p>
    <w:p w:rsidR="00710DA0" w:rsidRPr="00710DA0" w:rsidRDefault="00710DA0" w:rsidP="00710DA0">
      <w:pPr>
        <w:widowControl w:val="0"/>
        <w:autoSpaceDE w:val="0"/>
        <w:autoSpaceDN w:val="0"/>
        <w:adjustRightInd w:val="0"/>
        <w:spacing w:after="0" w:line="240" w:lineRule="auto"/>
        <w:contextualSpacing/>
        <w:jc w:val="both"/>
        <w:rPr>
          <w:rFonts w:ascii="Times New Roman" w:eastAsia="Times New Roman" w:hAnsi="Times New Roman" w:cs="Times New Roman"/>
          <w:i/>
          <w:sz w:val="28"/>
          <w:szCs w:val="28"/>
          <w:lang w:eastAsia="ru-RU"/>
        </w:rPr>
      </w:pPr>
    </w:p>
    <w:p w:rsidR="00710DA0" w:rsidRPr="00710DA0" w:rsidRDefault="00710DA0" w:rsidP="00710DA0">
      <w:pPr>
        <w:widowControl w:val="0"/>
        <w:autoSpaceDE w:val="0"/>
        <w:autoSpaceDN w:val="0"/>
        <w:adjustRightInd w:val="0"/>
        <w:spacing w:after="0" w:line="240" w:lineRule="auto"/>
        <w:contextualSpacing/>
        <w:jc w:val="both"/>
        <w:rPr>
          <w:rFonts w:ascii="Times New Roman" w:eastAsia="Times New Roman" w:hAnsi="Times New Roman" w:cs="Times New Roman"/>
          <w:i/>
          <w:sz w:val="28"/>
          <w:szCs w:val="28"/>
          <w:lang w:eastAsia="ru-RU"/>
        </w:rPr>
      </w:pPr>
      <w:r w:rsidRPr="00710DA0">
        <w:rPr>
          <w:rFonts w:ascii="Times New Roman" w:eastAsia="Times New Roman" w:hAnsi="Times New Roman" w:cs="Times New Roman"/>
          <w:i/>
          <w:sz w:val="28"/>
          <w:szCs w:val="28"/>
          <w:lang w:eastAsia="ru-RU"/>
        </w:rPr>
        <w:t xml:space="preserve">Основное мероприятие 1.2. </w:t>
      </w:r>
      <w:r w:rsidRPr="00710DA0">
        <w:rPr>
          <w:rFonts w:ascii="Times New Roman" w:eastAsia="Times New Roman" w:hAnsi="Times New Roman" w:cs="Times New Roman"/>
          <w:i/>
          <w:color w:val="000000"/>
          <w:sz w:val="28"/>
          <w:szCs w:val="28"/>
          <w:lang w:eastAsia="ru-RU"/>
        </w:rPr>
        <w:t>«Дополнительные мероприятия в сфере занятости населения».</w:t>
      </w:r>
    </w:p>
    <w:p w:rsidR="00710DA0" w:rsidRPr="00710DA0" w:rsidRDefault="00710DA0" w:rsidP="00710DA0">
      <w:pPr>
        <w:widowControl w:val="0"/>
        <w:autoSpaceDE w:val="0"/>
        <w:autoSpaceDN w:val="0"/>
        <w:adjustRightInd w:val="0"/>
        <w:spacing w:after="0" w:line="360" w:lineRule="exact"/>
        <w:contextualSpacing/>
        <w:jc w:val="both"/>
        <w:rPr>
          <w:rFonts w:ascii="Times New Roman" w:eastAsia="Times New Roman" w:hAnsi="Times New Roman" w:cs="Times New Roman"/>
          <w:color w:val="000000"/>
          <w:sz w:val="28"/>
          <w:szCs w:val="28"/>
          <w:lang w:eastAsia="ru-RU"/>
        </w:rPr>
      </w:pPr>
      <w:r w:rsidRPr="00710DA0">
        <w:rPr>
          <w:rFonts w:ascii="Times New Roman" w:eastAsia="Times New Roman" w:hAnsi="Times New Roman" w:cs="Times New Roman"/>
          <w:color w:val="000000"/>
          <w:sz w:val="28"/>
          <w:szCs w:val="28"/>
          <w:lang w:eastAsia="ru-RU"/>
        </w:rPr>
        <w:t>В целях организации трудоустройства граждан из категории инвалидов путем стимулирования создания работодателями оборудованных (оснащенных) рабочих мест для трудоустройства инвалидов, а также  незанятых многодетных родителей, родителей воспитывающих детей – инвалидов:</w:t>
      </w:r>
    </w:p>
    <w:p w:rsidR="00710DA0" w:rsidRPr="00710DA0" w:rsidRDefault="00710DA0" w:rsidP="00710DA0">
      <w:pPr>
        <w:widowControl w:val="0"/>
        <w:autoSpaceDE w:val="0"/>
        <w:autoSpaceDN w:val="0"/>
        <w:adjustRightInd w:val="0"/>
        <w:spacing w:after="0" w:line="360" w:lineRule="exact"/>
        <w:contextualSpacing/>
        <w:jc w:val="both"/>
        <w:rPr>
          <w:rFonts w:ascii="Times New Roman" w:eastAsia="Times New Roman" w:hAnsi="Times New Roman" w:cs="Times New Roman"/>
          <w:color w:val="000000"/>
          <w:sz w:val="28"/>
          <w:szCs w:val="28"/>
          <w:lang w:eastAsia="ru-RU"/>
        </w:rPr>
      </w:pPr>
      <w:r w:rsidRPr="00710DA0">
        <w:rPr>
          <w:rFonts w:ascii="Times New Roman" w:eastAsia="Times New Roman" w:hAnsi="Times New Roman" w:cs="Arial"/>
          <w:color w:val="000000"/>
          <w:sz w:val="28"/>
          <w:szCs w:val="28"/>
          <w:lang w:eastAsia="ru-RU"/>
        </w:rPr>
        <w:t>заключены договоры с работодателями о предоставлении субсидии на возмещение затрат работодателя на оборудование (оснащение) 45 рабочих мест для трудоустройства незанятых инвалидов (с</w:t>
      </w:r>
      <w:r w:rsidRPr="00710DA0">
        <w:rPr>
          <w:rFonts w:ascii="Times New Roman" w:eastAsia="Times New Roman" w:hAnsi="Times New Roman" w:cs="Times New Roman"/>
          <w:sz w:val="28"/>
          <w:szCs w:val="20"/>
          <w:lang w:eastAsia="ru-RU"/>
        </w:rPr>
        <w:t>убсидии юридическим лицам предоставляются по заявительному принципу в соответствии с заявками, по сравнению с аналогичным периодом 2017 года расходы уменьшились на 6,25%);</w:t>
      </w:r>
    </w:p>
    <w:p w:rsidR="00710DA0" w:rsidRPr="00710DA0" w:rsidRDefault="00710DA0" w:rsidP="00710DA0">
      <w:pPr>
        <w:widowControl w:val="0"/>
        <w:autoSpaceDE w:val="0"/>
        <w:autoSpaceDN w:val="0"/>
        <w:adjustRightInd w:val="0"/>
        <w:spacing w:after="0" w:line="360" w:lineRule="exact"/>
        <w:contextualSpacing/>
        <w:jc w:val="both"/>
        <w:rPr>
          <w:rFonts w:ascii="Times New Roman" w:eastAsia="Times New Roman" w:hAnsi="Times New Roman" w:cs="Times New Roman"/>
          <w:sz w:val="28"/>
          <w:szCs w:val="20"/>
          <w:lang w:eastAsia="ru-RU"/>
        </w:rPr>
      </w:pPr>
      <w:r w:rsidRPr="00710DA0">
        <w:rPr>
          <w:rFonts w:ascii="Times New Roman" w:eastAsia="Times New Roman" w:hAnsi="Times New Roman" w:cs="Arial"/>
          <w:color w:val="000000"/>
          <w:sz w:val="28"/>
          <w:szCs w:val="28"/>
          <w:lang w:eastAsia="ru-RU"/>
        </w:rPr>
        <w:t>заключены договоры с работодателями о предоставлении субсидии на возмещение затрат работодателя на оборудование 30 рабочих мест для незанятых многодетных родителей, родителей, воспитывающих детей –  инвалидов (п</w:t>
      </w:r>
      <w:r w:rsidRPr="00710DA0">
        <w:rPr>
          <w:rFonts w:ascii="Times New Roman" w:eastAsia="Times New Roman" w:hAnsi="Times New Roman" w:cs="Times New Roman"/>
          <w:sz w:val="28"/>
          <w:szCs w:val="28"/>
          <w:lang w:eastAsia="ru-RU"/>
        </w:rPr>
        <w:t>редоставление субсидий юридическим лицам</w:t>
      </w:r>
      <w:r w:rsidRPr="00710DA0">
        <w:rPr>
          <w:rFonts w:ascii="Times New Roman" w:eastAsia="Times New Roman" w:hAnsi="Times New Roman" w:cs="Times New Roman"/>
          <w:sz w:val="28"/>
          <w:szCs w:val="20"/>
          <w:lang w:eastAsia="ru-RU"/>
        </w:rPr>
        <w:t xml:space="preserve"> носит заявительный характер, по сравнению с аналогичным периодом 2017 года расходы снизилась на 58,2%).</w:t>
      </w:r>
    </w:p>
    <w:p w:rsidR="00710DA0" w:rsidRPr="00710DA0" w:rsidRDefault="00710DA0" w:rsidP="00710DA0">
      <w:pPr>
        <w:widowControl w:val="0"/>
        <w:autoSpaceDE w:val="0"/>
        <w:autoSpaceDN w:val="0"/>
        <w:adjustRightInd w:val="0"/>
        <w:spacing w:after="0" w:line="360" w:lineRule="exact"/>
        <w:contextualSpacing/>
        <w:jc w:val="both"/>
        <w:rPr>
          <w:rFonts w:ascii="Times New Roman" w:eastAsia="Times New Roman" w:hAnsi="Times New Roman" w:cs="Times New Roman"/>
          <w:i/>
          <w:color w:val="000000"/>
          <w:sz w:val="28"/>
          <w:szCs w:val="28"/>
          <w:lang w:eastAsia="ru-RU"/>
        </w:rPr>
      </w:pPr>
    </w:p>
    <w:p w:rsidR="00710DA0" w:rsidRPr="00710DA0" w:rsidRDefault="00710DA0" w:rsidP="00710DA0">
      <w:pPr>
        <w:widowControl w:val="0"/>
        <w:autoSpaceDE w:val="0"/>
        <w:autoSpaceDN w:val="0"/>
        <w:adjustRightInd w:val="0"/>
        <w:spacing w:after="0" w:line="360" w:lineRule="exact"/>
        <w:contextualSpacing/>
        <w:jc w:val="both"/>
        <w:rPr>
          <w:rFonts w:ascii="Times New Roman" w:eastAsia="Times New Roman" w:hAnsi="Times New Roman" w:cs="Times New Roman"/>
          <w:i/>
          <w:color w:val="000000"/>
          <w:sz w:val="28"/>
          <w:szCs w:val="28"/>
          <w:lang w:eastAsia="ru-RU"/>
        </w:rPr>
      </w:pPr>
      <w:r w:rsidRPr="00710DA0">
        <w:rPr>
          <w:rFonts w:ascii="Times New Roman" w:eastAsia="Times New Roman" w:hAnsi="Times New Roman" w:cs="Times New Roman"/>
          <w:i/>
          <w:color w:val="000000"/>
          <w:sz w:val="28"/>
          <w:szCs w:val="28"/>
          <w:lang w:eastAsia="ru-RU"/>
        </w:rPr>
        <w:t>Основное мероприятие 4.3. «Подготовка руководителей для кадрового управленческого резерва Пермского края».</w:t>
      </w:r>
    </w:p>
    <w:p w:rsidR="00710DA0" w:rsidRPr="00710DA0" w:rsidRDefault="00710DA0" w:rsidP="00710DA0">
      <w:pPr>
        <w:widowControl w:val="0"/>
        <w:autoSpaceDE w:val="0"/>
        <w:autoSpaceDN w:val="0"/>
        <w:adjustRightInd w:val="0"/>
        <w:spacing w:after="0" w:line="360" w:lineRule="exact"/>
        <w:contextualSpacing/>
        <w:jc w:val="both"/>
        <w:rPr>
          <w:rFonts w:ascii="Times New Roman" w:eastAsia="Times New Roman" w:hAnsi="Times New Roman" w:cs="Times New Roman"/>
          <w:color w:val="000000"/>
          <w:sz w:val="28"/>
          <w:szCs w:val="28"/>
          <w:lang w:eastAsia="ru-RU"/>
        </w:rPr>
      </w:pPr>
      <w:r w:rsidRPr="00710DA0">
        <w:rPr>
          <w:rFonts w:ascii="Times New Roman" w:eastAsia="Times New Roman" w:hAnsi="Times New Roman" w:cs="Times New Roman"/>
          <w:color w:val="000000"/>
          <w:sz w:val="28"/>
          <w:szCs w:val="28"/>
          <w:lang w:eastAsia="ru-RU"/>
        </w:rPr>
        <w:t>В рамках организации обучения руководителей для кадрового управленческого резерва Пермского края в конкурсном отборе для участия в программе подготовки управленческих кадров принял участие 41 человек. Не прошли конкурсный отбор 2 человека. В 2018 году в рамках Государственного плана подготовки управленческих кадров для организаций народного хозяйства Российской Федерации в Пермском крае обучено 39 человек.</w:t>
      </w:r>
    </w:p>
    <w:p w:rsidR="00710DA0" w:rsidRPr="00710DA0" w:rsidRDefault="00710DA0" w:rsidP="00710DA0">
      <w:pPr>
        <w:widowControl w:val="0"/>
        <w:autoSpaceDE w:val="0"/>
        <w:autoSpaceDN w:val="0"/>
        <w:adjustRightInd w:val="0"/>
        <w:spacing w:after="0" w:line="360" w:lineRule="exact"/>
        <w:contextualSpacing/>
        <w:jc w:val="both"/>
        <w:rPr>
          <w:rFonts w:ascii="Times New Roman" w:eastAsia="Times New Roman" w:hAnsi="Times New Roman" w:cs="Times New Roman"/>
          <w:i/>
          <w:sz w:val="28"/>
          <w:szCs w:val="28"/>
          <w:lang w:eastAsia="ru-RU"/>
        </w:rPr>
      </w:pPr>
    </w:p>
    <w:p w:rsidR="00710DA0" w:rsidRPr="00710DA0" w:rsidRDefault="00710DA0" w:rsidP="00710DA0">
      <w:pPr>
        <w:widowControl w:val="0"/>
        <w:autoSpaceDE w:val="0"/>
        <w:autoSpaceDN w:val="0"/>
        <w:adjustRightInd w:val="0"/>
        <w:spacing w:after="0" w:line="360" w:lineRule="exact"/>
        <w:contextualSpacing/>
        <w:jc w:val="both"/>
        <w:rPr>
          <w:rFonts w:ascii="Times New Roman" w:eastAsia="Times New Roman" w:hAnsi="Times New Roman" w:cs="Times New Roman"/>
          <w:i/>
          <w:sz w:val="28"/>
          <w:szCs w:val="28"/>
          <w:lang w:eastAsia="ru-RU"/>
        </w:rPr>
      </w:pPr>
      <w:r w:rsidRPr="00710DA0">
        <w:rPr>
          <w:rFonts w:ascii="Times New Roman" w:eastAsia="Times New Roman" w:hAnsi="Times New Roman" w:cs="Times New Roman"/>
          <w:i/>
          <w:sz w:val="28"/>
          <w:szCs w:val="28"/>
          <w:lang w:eastAsia="ru-RU"/>
        </w:rPr>
        <w:t>Основное мероприятие 4.4 «Обеспечение предоставления государственных услуг и выполнения функций в области содействия занятости населения».</w:t>
      </w:r>
    </w:p>
    <w:p w:rsidR="00710DA0" w:rsidRPr="00710DA0" w:rsidRDefault="00710DA0" w:rsidP="00710DA0">
      <w:pPr>
        <w:widowControl w:val="0"/>
        <w:autoSpaceDE w:val="0"/>
        <w:autoSpaceDN w:val="0"/>
        <w:adjustRightInd w:val="0"/>
        <w:spacing w:after="0" w:line="360" w:lineRule="exact"/>
        <w:contextualSpacing/>
        <w:jc w:val="both"/>
        <w:rPr>
          <w:rFonts w:ascii="Times New Roman" w:eastAsia="Times New Roman" w:hAnsi="Times New Roman" w:cs="Times New Roman"/>
          <w:sz w:val="28"/>
          <w:szCs w:val="28"/>
          <w:lang w:eastAsia="ru-RU"/>
        </w:rPr>
      </w:pPr>
      <w:r w:rsidRPr="00710DA0">
        <w:rPr>
          <w:rFonts w:ascii="Times New Roman" w:eastAsia="Times New Roman" w:hAnsi="Times New Roman" w:cs="Times New Roman"/>
          <w:color w:val="000000"/>
          <w:sz w:val="28"/>
          <w:szCs w:val="28"/>
          <w:lang w:eastAsia="ru-RU"/>
        </w:rPr>
        <w:t>В целях реализации в Пермском крае единой государственной политики в области содействия занятости населения, обеспечения доступности и качества государственных услуг р</w:t>
      </w:r>
      <w:r w:rsidRPr="00710DA0">
        <w:rPr>
          <w:rFonts w:ascii="Times New Roman" w:eastAsia="Times New Roman" w:hAnsi="Times New Roman" w:cs="Times New Roman"/>
          <w:sz w:val="28"/>
          <w:szCs w:val="28"/>
          <w:lang w:eastAsia="ru-RU"/>
        </w:rPr>
        <w:t>асходы на м</w:t>
      </w:r>
      <w:r w:rsidRPr="00710DA0">
        <w:rPr>
          <w:rFonts w:ascii="Times New Roman" w:eastAsia="Times New Roman" w:hAnsi="Times New Roman" w:cs="Times New Roman"/>
          <w:color w:val="000000"/>
          <w:sz w:val="28"/>
          <w:szCs w:val="28"/>
          <w:lang w:eastAsia="ru-RU"/>
        </w:rPr>
        <w:t xml:space="preserve">атериально-техническое и финансовое обеспечение оказания </w:t>
      </w:r>
      <w:r w:rsidRPr="00710DA0">
        <w:rPr>
          <w:rFonts w:ascii="Times New Roman" w:eastAsia="Times New Roman" w:hAnsi="Times New Roman" w:cs="Times New Roman"/>
          <w:sz w:val="28"/>
          <w:szCs w:val="28"/>
          <w:lang w:eastAsia="ru-RU"/>
        </w:rPr>
        <w:t>ГКУ ЦЗН края государственных услуг составили в 2</w:t>
      </w:r>
      <w:r w:rsidRPr="00710DA0">
        <w:rPr>
          <w:rFonts w:ascii="Times New Roman" w:eastAsia="Times New Roman" w:hAnsi="Times New Roman" w:cs="Times New Roman"/>
          <w:color w:val="000000"/>
          <w:sz w:val="28"/>
          <w:szCs w:val="28"/>
          <w:lang w:eastAsia="ru-RU"/>
        </w:rPr>
        <w:t>018 году 375 890,0</w:t>
      </w:r>
      <w:r w:rsidRPr="00710DA0">
        <w:rPr>
          <w:rFonts w:ascii="Times New Roman" w:eastAsia="Times New Roman" w:hAnsi="Times New Roman" w:cs="Times New Roman"/>
          <w:sz w:val="28"/>
          <w:szCs w:val="28"/>
          <w:lang w:eastAsia="ru-RU"/>
        </w:rPr>
        <w:t xml:space="preserve"> тыс. рублей, что позволило обеспечить в полной мере предоставление государственных услуг  168,9 тыс. человек.</w:t>
      </w:r>
    </w:p>
    <w:p w:rsidR="00710DA0" w:rsidRPr="00710DA0" w:rsidRDefault="00710DA0" w:rsidP="00710DA0">
      <w:pPr>
        <w:spacing w:after="0" w:line="360" w:lineRule="exact"/>
        <w:jc w:val="both"/>
        <w:rPr>
          <w:rFonts w:ascii="Times New Roman" w:eastAsia="Times New Roman" w:hAnsi="Times New Roman" w:cs="Times New Roman"/>
          <w:sz w:val="28"/>
          <w:szCs w:val="28"/>
          <w:lang w:eastAsia="ru-RU"/>
        </w:rPr>
      </w:pPr>
      <w:r w:rsidRPr="00710DA0">
        <w:rPr>
          <w:rFonts w:ascii="Times New Roman" w:eastAsia="Times New Roman" w:hAnsi="Times New Roman" w:cs="Times New Roman"/>
          <w:sz w:val="28"/>
          <w:szCs w:val="28"/>
          <w:lang w:eastAsia="ru-RU"/>
        </w:rPr>
        <w:t xml:space="preserve"> </w:t>
      </w:r>
    </w:p>
    <w:p w:rsidR="00710DA0" w:rsidRPr="00710DA0" w:rsidRDefault="00710DA0" w:rsidP="00710DA0">
      <w:pPr>
        <w:spacing w:after="0" w:line="360" w:lineRule="exact"/>
        <w:jc w:val="both"/>
        <w:rPr>
          <w:rFonts w:ascii="Times New Roman" w:eastAsia="Times New Roman" w:hAnsi="Times New Roman" w:cs="Times New Roman"/>
          <w:i/>
          <w:sz w:val="28"/>
          <w:szCs w:val="28"/>
          <w:lang w:eastAsia="ru-RU"/>
        </w:rPr>
      </w:pPr>
      <w:r w:rsidRPr="00710DA0">
        <w:rPr>
          <w:rFonts w:ascii="Times New Roman" w:eastAsia="Times New Roman" w:hAnsi="Times New Roman" w:cs="Times New Roman"/>
          <w:i/>
          <w:sz w:val="28"/>
          <w:szCs w:val="28"/>
          <w:lang w:eastAsia="ru-RU"/>
        </w:rPr>
        <w:t>Основное мероприятие 4.5. «Улучшение условий и охраны труда , развитие системы социального партнерства»</w:t>
      </w:r>
    </w:p>
    <w:p w:rsidR="00710DA0" w:rsidRPr="00710DA0" w:rsidRDefault="00710DA0" w:rsidP="00710DA0">
      <w:pPr>
        <w:spacing w:after="0" w:line="240" w:lineRule="auto"/>
        <w:jc w:val="both"/>
        <w:rPr>
          <w:rFonts w:ascii="Times New Roman" w:eastAsia="Times New Roman" w:hAnsi="Times New Roman" w:cs="Times New Roman"/>
          <w:sz w:val="28"/>
          <w:szCs w:val="28"/>
          <w:lang w:eastAsia="ru-RU"/>
        </w:rPr>
      </w:pPr>
      <w:r w:rsidRPr="00710DA0">
        <w:rPr>
          <w:rFonts w:ascii="Times New Roman" w:eastAsia="Times New Roman" w:hAnsi="Times New Roman" w:cs="Times New Roman"/>
          <w:sz w:val="28"/>
          <w:szCs w:val="28"/>
          <w:lang w:eastAsia="ru-RU"/>
        </w:rPr>
        <w:t>В целях улучшения условий труда, повышения качества рабочих мест министерством промышленности, предпринимательства и торговли Пермского края 2018 году были проведены следующие значимые мероприятия:</w:t>
      </w:r>
    </w:p>
    <w:p w:rsidR="00710DA0" w:rsidRPr="00710DA0" w:rsidRDefault="00710DA0" w:rsidP="00710DA0">
      <w:pPr>
        <w:spacing w:after="0" w:line="240" w:lineRule="auto"/>
        <w:jc w:val="both"/>
        <w:rPr>
          <w:rFonts w:ascii="Times New Roman" w:eastAsia="Times New Roman" w:hAnsi="Times New Roman" w:cs="Times New Roman"/>
          <w:sz w:val="28"/>
          <w:szCs w:val="28"/>
          <w:lang w:eastAsia="ru-RU"/>
        </w:rPr>
      </w:pPr>
      <w:r w:rsidRPr="00710DA0">
        <w:rPr>
          <w:rFonts w:ascii="Times New Roman" w:eastAsia="Times New Roman" w:hAnsi="Times New Roman" w:cs="Times New Roman"/>
          <w:sz w:val="28"/>
          <w:szCs w:val="28"/>
          <w:lang w:eastAsia="ru-RU"/>
        </w:rPr>
        <w:t>- 15 февраля региональное совещание «Безопасность при проведении работ на высоте»;</w:t>
      </w:r>
    </w:p>
    <w:p w:rsidR="00710DA0" w:rsidRPr="00710DA0" w:rsidRDefault="00710DA0" w:rsidP="00710DA0">
      <w:pPr>
        <w:spacing w:after="0" w:line="240" w:lineRule="auto"/>
        <w:jc w:val="both"/>
        <w:rPr>
          <w:rFonts w:ascii="Times New Roman" w:eastAsia="Times New Roman" w:hAnsi="Times New Roman" w:cs="Times New Roman"/>
          <w:sz w:val="28"/>
          <w:szCs w:val="28"/>
          <w:lang w:eastAsia="ru-RU"/>
        </w:rPr>
      </w:pPr>
      <w:r w:rsidRPr="00710DA0">
        <w:rPr>
          <w:rFonts w:ascii="Times New Roman" w:eastAsia="Times New Roman" w:hAnsi="Times New Roman" w:cs="Times New Roman"/>
          <w:sz w:val="28"/>
          <w:szCs w:val="28"/>
          <w:lang w:eastAsia="ru-RU"/>
        </w:rPr>
        <w:t xml:space="preserve">- 13 марта </w:t>
      </w:r>
      <w:r w:rsidRPr="00710DA0">
        <w:rPr>
          <w:rFonts w:ascii="Times New Roman" w:eastAsia="Times New Roman" w:hAnsi="Times New Roman" w:cs="Times New Roman" w:hint="eastAsia"/>
          <w:sz w:val="28"/>
          <w:szCs w:val="28"/>
          <w:lang w:eastAsia="ru-RU"/>
        </w:rPr>
        <w:t>региональная</w:t>
      </w:r>
      <w:r w:rsidRPr="00710DA0">
        <w:rPr>
          <w:rFonts w:ascii="Times New Roman" w:eastAsia="Times New Roman" w:hAnsi="Times New Roman" w:cs="Times New Roman"/>
          <w:sz w:val="28"/>
          <w:szCs w:val="28"/>
          <w:lang w:eastAsia="ru-RU"/>
        </w:rPr>
        <w:t xml:space="preserve"> </w:t>
      </w:r>
      <w:r w:rsidRPr="00710DA0">
        <w:rPr>
          <w:rFonts w:ascii="Times New Roman" w:eastAsia="Times New Roman" w:hAnsi="Times New Roman" w:cs="Times New Roman" w:hint="eastAsia"/>
          <w:sz w:val="28"/>
          <w:szCs w:val="28"/>
          <w:lang w:eastAsia="ru-RU"/>
        </w:rPr>
        <w:t>конференции</w:t>
      </w:r>
      <w:r w:rsidRPr="00710DA0">
        <w:rPr>
          <w:rFonts w:ascii="Times New Roman" w:eastAsia="Times New Roman" w:hAnsi="Times New Roman" w:cs="Times New Roman"/>
          <w:sz w:val="28"/>
          <w:szCs w:val="28"/>
          <w:lang w:eastAsia="ru-RU"/>
        </w:rPr>
        <w:t xml:space="preserve"> в г. Березники «Охрана </w:t>
      </w:r>
      <w:r w:rsidRPr="00710DA0">
        <w:rPr>
          <w:rFonts w:ascii="Times New Roman" w:eastAsia="Times New Roman" w:hAnsi="Times New Roman" w:cs="Times New Roman" w:hint="eastAsia"/>
          <w:sz w:val="28"/>
          <w:szCs w:val="28"/>
          <w:lang w:eastAsia="ru-RU"/>
        </w:rPr>
        <w:t>труда</w:t>
      </w:r>
      <w:r w:rsidRPr="00710DA0">
        <w:rPr>
          <w:rFonts w:ascii="Times New Roman" w:eastAsia="Times New Roman" w:hAnsi="Times New Roman" w:cs="Times New Roman"/>
          <w:sz w:val="28"/>
          <w:szCs w:val="28"/>
          <w:lang w:eastAsia="ru-RU"/>
        </w:rPr>
        <w:t xml:space="preserve"> – в</w:t>
      </w:r>
      <w:r w:rsidRPr="00710DA0">
        <w:rPr>
          <w:rFonts w:ascii="Times New Roman" w:eastAsia="Times New Roman" w:hAnsi="Times New Roman" w:cs="Times New Roman" w:hint="eastAsia"/>
          <w:sz w:val="28"/>
          <w:szCs w:val="28"/>
          <w:lang w:eastAsia="ru-RU"/>
        </w:rPr>
        <w:t>ажнейший</w:t>
      </w:r>
      <w:r w:rsidRPr="00710DA0">
        <w:rPr>
          <w:rFonts w:ascii="Times New Roman" w:eastAsia="Times New Roman" w:hAnsi="Times New Roman" w:cs="Times New Roman"/>
          <w:sz w:val="28"/>
          <w:szCs w:val="28"/>
          <w:lang w:eastAsia="ru-RU"/>
        </w:rPr>
        <w:t xml:space="preserve"> </w:t>
      </w:r>
      <w:r w:rsidRPr="00710DA0">
        <w:rPr>
          <w:rFonts w:ascii="Times New Roman" w:eastAsia="Times New Roman" w:hAnsi="Times New Roman" w:cs="Times New Roman" w:hint="eastAsia"/>
          <w:sz w:val="28"/>
          <w:szCs w:val="28"/>
          <w:lang w:eastAsia="ru-RU"/>
        </w:rPr>
        <w:t>фактор</w:t>
      </w:r>
      <w:r w:rsidRPr="00710DA0">
        <w:rPr>
          <w:rFonts w:ascii="Times New Roman" w:eastAsia="Times New Roman" w:hAnsi="Times New Roman" w:cs="Times New Roman"/>
          <w:sz w:val="28"/>
          <w:szCs w:val="28"/>
          <w:lang w:eastAsia="ru-RU"/>
        </w:rPr>
        <w:t xml:space="preserve"> </w:t>
      </w:r>
      <w:r w:rsidRPr="00710DA0">
        <w:rPr>
          <w:rFonts w:ascii="Times New Roman" w:eastAsia="Times New Roman" w:hAnsi="Times New Roman" w:cs="Times New Roman" w:hint="eastAsia"/>
          <w:sz w:val="28"/>
          <w:szCs w:val="28"/>
          <w:lang w:eastAsia="ru-RU"/>
        </w:rPr>
        <w:t>сохранения</w:t>
      </w:r>
      <w:r w:rsidRPr="00710DA0">
        <w:rPr>
          <w:rFonts w:ascii="Times New Roman" w:eastAsia="Times New Roman" w:hAnsi="Times New Roman" w:cs="Times New Roman"/>
          <w:sz w:val="28"/>
          <w:szCs w:val="28"/>
          <w:lang w:eastAsia="ru-RU"/>
        </w:rPr>
        <w:t xml:space="preserve"> </w:t>
      </w:r>
      <w:r w:rsidRPr="00710DA0">
        <w:rPr>
          <w:rFonts w:ascii="Times New Roman" w:eastAsia="Times New Roman" w:hAnsi="Times New Roman" w:cs="Times New Roman" w:hint="eastAsia"/>
          <w:sz w:val="28"/>
          <w:szCs w:val="28"/>
          <w:lang w:eastAsia="ru-RU"/>
        </w:rPr>
        <w:t>здоровья</w:t>
      </w:r>
      <w:r w:rsidRPr="00710DA0">
        <w:rPr>
          <w:rFonts w:ascii="Times New Roman" w:eastAsia="Times New Roman" w:hAnsi="Times New Roman" w:cs="Times New Roman"/>
          <w:sz w:val="28"/>
          <w:szCs w:val="28"/>
          <w:lang w:eastAsia="ru-RU"/>
        </w:rPr>
        <w:t xml:space="preserve"> </w:t>
      </w:r>
      <w:r w:rsidRPr="00710DA0">
        <w:rPr>
          <w:rFonts w:ascii="Times New Roman" w:eastAsia="Times New Roman" w:hAnsi="Times New Roman" w:cs="Times New Roman" w:hint="eastAsia"/>
          <w:sz w:val="28"/>
          <w:szCs w:val="28"/>
          <w:lang w:eastAsia="ru-RU"/>
        </w:rPr>
        <w:t>работников</w:t>
      </w:r>
      <w:r w:rsidRPr="00710DA0">
        <w:rPr>
          <w:rFonts w:ascii="Times New Roman" w:eastAsia="Times New Roman" w:hAnsi="Times New Roman" w:cs="Times New Roman"/>
          <w:sz w:val="28"/>
          <w:szCs w:val="28"/>
          <w:lang w:eastAsia="ru-RU"/>
        </w:rPr>
        <w:t xml:space="preserve"> </w:t>
      </w:r>
      <w:r w:rsidRPr="00710DA0">
        <w:rPr>
          <w:rFonts w:ascii="Times New Roman" w:eastAsia="Times New Roman" w:hAnsi="Times New Roman" w:cs="Times New Roman" w:hint="eastAsia"/>
          <w:sz w:val="28"/>
          <w:szCs w:val="28"/>
          <w:lang w:eastAsia="ru-RU"/>
        </w:rPr>
        <w:t>и</w:t>
      </w:r>
      <w:r w:rsidRPr="00710DA0">
        <w:rPr>
          <w:rFonts w:ascii="Times New Roman" w:eastAsia="Times New Roman" w:hAnsi="Times New Roman" w:cs="Times New Roman"/>
          <w:sz w:val="28"/>
          <w:szCs w:val="28"/>
          <w:lang w:eastAsia="ru-RU"/>
        </w:rPr>
        <w:t xml:space="preserve"> </w:t>
      </w:r>
      <w:r w:rsidRPr="00710DA0">
        <w:rPr>
          <w:rFonts w:ascii="Times New Roman" w:eastAsia="Times New Roman" w:hAnsi="Times New Roman" w:cs="Times New Roman" w:hint="eastAsia"/>
          <w:sz w:val="28"/>
          <w:szCs w:val="28"/>
          <w:lang w:eastAsia="ru-RU"/>
        </w:rPr>
        <w:t>повышения</w:t>
      </w:r>
      <w:r w:rsidRPr="00710DA0">
        <w:rPr>
          <w:rFonts w:ascii="Times New Roman" w:eastAsia="Times New Roman" w:hAnsi="Times New Roman" w:cs="Times New Roman"/>
          <w:sz w:val="28"/>
          <w:szCs w:val="28"/>
          <w:lang w:eastAsia="ru-RU"/>
        </w:rPr>
        <w:t xml:space="preserve"> </w:t>
      </w:r>
      <w:r w:rsidRPr="00710DA0">
        <w:rPr>
          <w:rFonts w:ascii="Times New Roman" w:eastAsia="Times New Roman" w:hAnsi="Times New Roman" w:cs="Times New Roman" w:hint="eastAsia"/>
          <w:sz w:val="28"/>
          <w:szCs w:val="28"/>
          <w:lang w:eastAsia="ru-RU"/>
        </w:rPr>
        <w:t>производительности</w:t>
      </w:r>
      <w:r w:rsidRPr="00710DA0">
        <w:rPr>
          <w:rFonts w:ascii="Times New Roman" w:eastAsia="Times New Roman" w:hAnsi="Times New Roman" w:cs="Times New Roman"/>
          <w:sz w:val="28"/>
          <w:szCs w:val="28"/>
          <w:lang w:eastAsia="ru-RU"/>
        </w:rPr>
        <w:t xml:space="preserve"> </w:t>
      </w:r>
      <w:r w:rsidRPr="00710DA0">
        <w:rPr>
          <w:rFonts w:ascii="Times New Roman" w:eastAsia="Times New Roman" w:hAnsi="Times New Roman" w:cs="Times New Roman" w:hint="eastAsia"/>
          <w:sz w:val="28"/>
          <w:szCs w:val="28"/>
          <w:lang w:eastAsia="ru-RU"/>
        </w:rPr>
        <w:t>труда</w:t>
      </w:r>
      <w:r w:rsidRPr="00710DA0">
        <w:rPr>
          <w:rFonts w:ascii="Times New Roman" w:eastAsia="Times New Roman" w:hAnsi="Times New Roman" w:cs="Times New Roman"/>
          <w:sz w:val="28"/>
          <w:szCs w:val="28"/>
          <w:lang w:eastAsia="ru-RU"/>
        </w:rPr>
        <w:t>»;</w:t>
      </w:r>
    </w:p>
    <w:p w:rsidR="00710DA0" w:rsidRPr="00710DA0" w:rsidRDefault="00710DA0" w:rsidP="00710DA0">
      <w:pPr>
        <w:tabs>
          <w:tab w:val="left" w:pos="709"/>
        </w:tabs>
        <w:spacing w:after="0" w:line="240" w:lineRule="auto"/>
        <w:jc w:val="both"/>
        <w:rPr>
          <w:rFonts w:ascii="Times New Roman" w:eastAsia="Times New Roman" w:hAnsi="Times New Roman" w:cs="Times New Roman"/>
          <w:sz w:val="28"/>
          <w:szCs w:val="28"/>
          <w:lang w:eastAsia="ru-RU"/>
        </w:rPr>
      </w:pPr>
      <w:r w:rsidRPr="00710DA0">
        <w:rPr>
          <w:rFonts w:ascii="Times New Roman" w:eastAsia="Times New Roman" w:hAnsi="Times New Roman" w:cs="Times New Roman"/>
          <w:sz w:val="28"/>
          <w:szCs w:val="28"/>
          <w:lang w:eastAsia="ru-RU"/>
        </w:rPr>
        <w:t>- 27 апреля проведено краевое итоговое совещание, приуроченное к Всемирному дню охраны труда;</w:t>
      </w:r>
    </w:p>
    <w:p w:rsidR="00710DA0" w:rsidRPr="00710DA0" w:rsidRDefault="00710DA0" w:rsidP="00710DA0">
      <w:pPr>
        <w:spacing w:after="0" w:line="240" w:lineRule="auto"/>
        <w:jc w:val="both"/>
        <w:rPr>
          <w:rFonts w:ascii="Times New Roman" w:eastAsia="Times New Roman" w:hAnsi="Times New Roman" w:cs="Times New Roman"/>
          <w:sz w:val="28"/>
          <w:szCs w:val="28"/>
          <w:lang w:eastAsia="ru-RU"/>
        </w:rPr>
      </w:pPr>
      <w:r w:rsidRPr="00710DA0">
        <w:rPr>
          <w:rFonts w:ascii="Times New Roman" w:eastAsia="Times New Roman" w:hAnsi="Times New Roman" w:cs="Times New Roman"/>
          <w:sz w:val="28"/>
          <w:szCs w:val="28"/>
          <w:lang w:eastAsia="ru-RU"/>
        </w:rPr>
        <w:t>- 5 сентября конференция «Охрана труда в золоте осени» в г. Губаха;</w:t>
      </w:r>
    </w:p>
    <w:p w:rsidR="00710DA0" w:rsidRPr="00710DA0" w:rsidRDefault="00710DA0" w:rsidP="00710DA0">
      <w:pPr>
        <w:spacing w:after="0" w:line="240" w:lineRule="auto"/>
        <w:jc w:val="both"/>
        <w:rPr>
          <w:rFonts w:ascii="Times New Roman" w:eastAsia="Times New Roman" w:hAnsi="Times New Roman" w:cs="Times New Roman"/>
          <w:sz w:val="28"/>
          <w:szCs w:val="28"/>
          <w:lang w:eastAsia="ru-RU"/>
        </w:rPr>
      </w:pPr>
      <w:r w:rsidRPr="00710DA0">
        <w:rPr>
          <w:rFonts w:ascii="Times New Roman" w:eastAsia="Times New Roman" w:hAnsi="Times New Roman" w:cs="Times New Roman"/>
          <w:sz w:val="28"/>
          <w:szCs w:val="28"/>
          <w:lang w:eastAsia="ru-RU"/>
        </w:rPr>
        <w:t xml:space="preserve">- 28 ноября конференция «Инновационные разработки в сфере охраны труда: Безопасность и средства индивидуальной защиты», </w:t>
      </w:r>
    </w:p>
    <w:p w:rsidR="00710DA0" w:rsidRPr="00710DA0" w:rsidRDefault="00710DA0" w:rsidP="00710DA0">
      <w:pPr>
        <w:tabs>
          <w:tab w:val="left" w:pos="851"/>
        </w:tabs>
        <w:spacing w:after="0" w:line="240" w:lineRule="auto"/>
        <w:jc w:val="both"/>
        <w:rPr>
          <w:rFonts w:ascii="Times New Roman" w:eastAsia="Times New Roman" w:hAnsi="Times New Roman" w:cs="Times New Roman"/>
          <w:sz w:val="28"/>
          <w:szCs w:val="28"/>
          <w:lang w:eastAsia="ru-RU"/>
        </w:rPr>
      </w:pPr>
      <w:r w:rsidRPr="00710DA0">
        <w:rPr>
          <w:rFonts w:ascii="Times New Roman" w:eastAsia="Times New Roman" w:hAnsi="Times New Roman" w:cs="Times New Roman"/>
          <w:sz w:val="28"/>
          <w:szCs w:val="28"/>
          <w:lang w:eastAsia="ru-RU"/>
        </w:rPr>
        <w:t>- ежеквартально проводились заседания совета по условиям и охране труда в Пермском крае, на которых рассматривались вопросы по предупреждению производственного травматизма в Пермском крае;</w:t>
      </w:r>
    </w:p>
    <w:p w:rsidR="00710DA0" w:rsidRPr="00710DA0" w:rsidRDefault="00710DA0" w:rsidP="00710DA0">
      <w:pPr>
        <w:spacing w:after="0" w:line="240" w:lineRule="auto"/>
        <w:jc w:val="both"/>
        <w:rPr>
          <w:rFonts w:ascii="Times New Roman" w:eastAsia="Times New Roman" w:hAnsi="Times New Roman" w:cs="Times New Roman"/>
          <w:sz w:val="28"/>
          <w:szCs w:val="28"/>
          <w:lang w:eastAsia="ru-RU"/>
        </w:rPr>
      </w:pPr>
      <w:r w:rsidRPr="00710DA0">
        <w:rPr>
          <w:rFonts w:ascii="Times New Roman" w:eastAsia="Times New Roman" w:hAnsi="Times New Roman" w:cs="Times New Roman"/>
          <w:sz w:val="28"/>
          <w:szCs w:val="28"/>
          <w:lang w:eastAsia="ru-RU"/>
        </w:rPr>
        <w:t>-  подготовлены и напечатаны ежегодный доклад о состоянии условий и охраны труда на территории Пермского края и информационная брошюра по вопросам охраны труда;</w:t>
      </w:r>
    </w:p>
    <w:p w:rsidR="00710DA0" w:rsidRPr="00710DA0" w:rsidRDefault="00710DA0" w:rsidP="00710DA0">
      <w:pPr>
        <w:spacing w:after="0" w:line="240" w:lineRule="auto"/>
        <w:jc w:val="both"/>
        <w:rPr>
          <w:rFonts w:ascii="Times New Roman" w:eastAsia="Times New Roman" w:hAnsi="Times New Roman" w:cs="Times New Roman"/>
          <w:sz w:val="28"/>
          <w:szCs w:val="28"/>
          <w:lang w:eastAsia="ru-RU"/>
        </w:rPr>
      </w:pPr>
      <w:r w:rsidRPr="00710DA0">
        <w:rPr>
          <w:rFonts w:ascii="Times New Roman" w:eastAsia="Times New Roman" w:hAnsi="Times New Roman" w:cs="Times New Roman"/>
          <w:sz w:val="28"/>
          <w:szCs w:val="28"/>
          <w:lang w:eastAsia="ru-RU"/>
        </w:rPr>
        <w:t xml:space="preserve"> - организованы и проведены 10 семинаров - совещаний по вопросам охраны труда, оплаты труда, специальной оценки условий труда, нелегальной трудовой занятости, риск-ориентированного подхода в области обеспечения безопасности на предприятии и обеспечении работников СИЗ в муниципальных образованиях края.</w:t>
      </w:r>
    </w:p>
    <w:p w:rsidR="00710DA0" w:rsidRPr="00710DA0" w:rsidRDefault="00710DA0" w:rsidP="00710DA0">
      <w:pPr>
        <w:spacing w:after="0" w:line="240" w:lineRule="auto"/>
        <w:jc w:val="both"/>
        <w:rPr>
          <w:rFonts w:ascii="Times New Roman" w:eastAsia="Times New Roman" w:hAnsi="Times New Roman" w:cs="Times New Roman"/>
          <w:sz w:val="28"/>
          <w:szCs w:val="28"/>
          <w:lang w:eastAsia="ru-RU"/>
        </w:rPr>
      </w:pPr>
      <w:r w:rsidRPr="00710DA0">
        <w:rPr>
          <w:rFonts w:ascii="Times New Roman" w:eastAsia="Times New Roman" w:hAnsi="Times New Roman" w:cs="Times New Roman"/>
          <w:sz w:val="28"/>
          <w:szCs w:val="28"/>
          <w:lang w:eastAsia="ru-RU"/>
        </w:rPr>
        <w:t>В результате проводимой профилактической работы:</w:t>
      </w:r>
    </w:p>
    <w:p w:rsidR="00710DA0" w:rsidRPr="00710DA0" w:rsidRDefault="00710DA0" w:rsidP="00710DA0">
      <w:pPr>
        <w:spacing w:after="0" w:line="240" w:lineRule="auto"/>
        <w:jc w:val="both"/>
        <w:rPr>
          <w:rFonts w:ascii="Times New Roman" w:eastAsia="Times New Roman" w:hAnsi="Times New Roman" w:cs="Times New Roman"/>
          <w:sz w:val="28"/>
          <w:szCs w:val="28"/>
          <w:lang w:eastAsia="ru-RU"/>
        </w:rPr>
      </w:pPr>
      <w:r w:rsidRPr="00710DA0">
        <w:rPr>
          <w:rFonts w:ascii="Times New Roman" w:eastAsia="Times New Roman" w:hAnsi="Times New Roman" w:cs="Times New Roman"/>
          <w:sz w:val="28"/>
          <w:szCs w:val="28"/>
          <w:lang w:eastAsia="ru-RU"/>
        </w:rPr>
        <w:t xml:space="preserve">- общее количество пострадавших от несчастных случаев на производстве в 2018 году составило 837 человек, что на 9 % меньше, чем в 2017 году (917 человек). </w:t>
      </w:r>
    </w:p>
    <w:p w:rsidR="00710DA0" w:rsidRPr="00710DA0" w:rsidRDefault="00710DA0" w:rsidP="00710DA0">
      <w:pPr>
        <w:spacing w:after="0" w:line="240" w:lineRule="auto"/>
        <w:jc w:val="both"/>
        <w:rPr>
          <w:rFonts w:ascii="Times New Roman" w:eastAsia="Times New Roman" w:hAnsi="Times New Roman" w:cs="Times New Roman"/>
          <w:sz w:val="28"/>
          <w:szCs w:val="28"/>
          <w:lang w:eastAsia="ru-RU"/>
        </w:rPr>
      </w:pPr>
      <w:r w:rsidRPr="00710DA0">
        <w:rPr>
          <w:rFonts w:ascii="Times New Roman" w:eastAsia="Times New Roman" w:hAnsi="Times New Roman" w:cs="Times New Roman"/>
          <w:sz w:val="28"/>
          <w:szCs w:val="28"/>
          <w:lang w:eastAsia="ru-RU"/>
        </w:rPr>
        <w:t>-  снизился производственный травматизм со смертельным исходом на 9,6 %, (в 2018 году на производстве погиб - 28 человек, в 2017 году - 31),</w:t>
      </w:r>
    </w:p>
    <w:p w:rsidR="00710DA0" w:rsidRPr="00710DA0" w:rsidRDefault="00710DA0" w:rsidP="00710DA0">
      <w:pPr>
        <w:tabs>
          <w:tab w:val="left" w:pos="851"/>
        </w:tabs>
        <w:spacing w:after="0" w:line="240" w:lineRule="auto"/>
        <w:jc w:val="both"/>
        <w:rPr>
          <w:rFonts w:ascii="Times New Roman" w:eastAsia="Times New Roman" w:hAnsi="Times New Roman" w:cs="Times New Roman"/>
          <w:sz w:val="28"/>
          <w:szCs w:val="28"/>
          <w:lang w:eastAsia="ru-RU"/>
        </w:rPr>
      </w:pPr>
      <w:r w:rsidRPr="00710DA0">
        <w:rPr>
          <w:rFonts w:ascii="Times New Roman" w:eastAsia="Times New Roman" w:hAnsi="Times New Roman" w:cs="Times New Roman"/>
          <w:sz w:val="28"/>
          <w:szCs w:val="28"/>
          <w:lang w:eastAsia="ru-RU"/>
        </w:rPr>
        <w:tab/>
        <w:t xml:space="preserve"> </w:t>
      </w:r>
    </w:p>
    <w:p w:rsidR="00710DA0" w:rsidRPr="00710DA0" w:rsidRDefault="00710DA0" w:rsidP="00710DA0">
      <w:pPr>
        <w:spacing w:after="0" w:line="360" w:lineRule="exact"/>
        <w:jc w:val="both"/>
        <w:rPr>
          <w:rFonts w:ascii="Times New Roman" w:eastAsia="Times New Roman" w:hAnsi="Times New Roman" w:cs="Times New Roman"/>
          <w:i/>
          <w:sz w:val="28"/>
          <w:szCs w:val="28"/>
          <w:lang w:eastAsia="ru-RU"/>
        </w:rPr>
      </w:pPr>
      <w:r w:rsidRPr="00710DA0">
        <w:rPr>
          <w:rFonts w:ascii="Times New Roman" w:eastAsia="Times New Roman" w:hAnsi="Times New Roman" w:cs="Times New Roman"/>
          <w:i/>
          <w:sz w:val="28"/>
          <w:szCs w:val="28"/>
          <w:lang w:eastAsia="ru-RU"/>
        </w:rPr>
        <w:t>Основное мероприятие 4.6. «Реализация отдельных мероприятий приоритетной программы «Повышение производительности труда и поддержка занятости».</w:t>
      </w:r>
    </w:p>
    <w:p w:rsidR="00710DA0" w:rsidRPr="00710DA0" w:rsidRDefault="00710DA0" w:rsidP="00710DA0">
      <w:pPr>
        <w:spacing w:after="0" w:line="360" w:lineRule="exact"/>
        <w:jc w:val="both"/>
        <w:rPr>
          <w:rFonts w:ascii="Times New Roman" w:eastAsia="Times New Roman" w:hAnsi="Times New Roman" w:cs="Times New Roman"/>
          <w:sz w:val="28"/>
          <w:szCs w:val="28"/>
          <w:lang w:eastAsia="ru-RU"/>
        </w:rPr>
      </w:pPr>
      <w:r w:rsidRPr="00710DA0">
        <w:rPr>
          <w:rFonts w:ascii="Times New Roman" w:eastAsia="Times New Roman" w:hAnsi="Times New Roman" w:cs="Times New Roman"/>
          <w:sz w:val="28"/>
          <w:szCs w:val="28"/>
          <w:lang w:eastAsia="ru-RU"/>
        </w:rPr>
        <w:t>В 2018 году заключены 26 договоров с предприятиями-участниками; прошли опережающее профессиональное обучение и профессиональную переподготовку 5567 работников организаций, находящихся под риском высвобождения или высвобожденных, принятых из иных организаций после высвобождения в связи с ликвидацией либо сокращением численности или штата работников, а также повышение квалификации работников, участвующих в мероприятиях по повышению эффективности занятости в связи с реализацией программы повышения производительности труда.</w:t>
      </w:r>
    </w:p>
    <w:p w:rsidR="00710DA0" w:rsidRPr="00710DA0" w:rsidRDefault="00710DA0" w:rsidP="00710DA0">
      <w:pPr>
        <w:autoSpaceDE w:val="0"/>
        <w:autoSpaceDN w:val="0"/>
        <w:adjustRightInd w:val="0"/>
        <w:spacing w:after="0" w:line="240" w:lineRule="auto"/>
        <w:jc w:val="both"/>
        <w:rPr>
          <w:rFonts w:ascii="Times New Roman" w:eastAsia="Calibri" w:hAnsi="Times New Roman" w:cs="Times New Roman"/>
          <w:b/>
          <w:i/>
          <w:sz w:val="28"/>
          <w:szCs w:val="28"/>
        </w:rPr>
      </w:pPr>
    </w:p>
    <w:p w:rsidR="00710DA0" w:rsidRPr="00710DA0" w:rsidRDefault="00710DA0" w:rsidP="00710DA0">
      <w:pPr>
        <w:autoSpaceDE w:val="0"/>
        <w:autoSpaceDN w:val="0"/>
        <w:adjustRightInd w:val="0"/>
        <w:spacing w:after="0" w:line="240" w:lineRule="auto"/>
        <w:jc w:val="both"/>
        <w:rPr>
          <w:rFonts w:ascii="Times New Roman" w:eastAsia="Calibri" w:hAnsi="Times New Roman" w:cs="Times New Roman"/>
          <w:b/>
          <w:i/>
          <w:sz w:val="28"/>
          <w:szCs w:val="28"/>
        </w:rPr>
      </w:pPr>
    </w:p>
    <w:p w:rsidR="00710DA0" w:rsidRPr="00710DA0" w:rsidRDefault="00710DA0" w:rsidP="00710DA0">
      <w:pPr>
        <w:autoSpaceDE w:val="0"/>
        <w:autoSpaceDN w:val="0"/>
        <w:adjustRightInd w:val="0"/>
        <w:spacing w:after="0" w:line="240" w:lineRule="auto"/>
        <w:jc w:val="both"/>
        <w:rPr>
          <w:rFonts w:ascii="Times New Roman" w:eastAsia="Calibri" w:hAnsi="Times New Roman" w:cs="Times New Roman"/>
          <w:b/>
          <w:i/>
          <w:sz w:val="28"/>
          <w:szCs w:val="28"/>
        </w:rPr>
      </w:pPr>
    </w:p>
    <w:p w:rsidR="00710DA0" w:rsidRPr="00710DA0" w:rsidRDefault="00710DA0" w:rsidP="00710DA0">
      <w:pPr>
        <w:autoSpaceDE w:val="0"/>
        <w:autoSpaceDN w:val="0"/>
        <w:adjustRightInd w:val="0"/>
        <w:spacing w:after="0" w:line="240" w:lineRule="auto"/>
        <w:jc w:val="both"/>
        <w:rPr>
          <w:rFonts w:ascii="Times New Roman" w:eastAsia="Calibri" w:hAnsi="Times New Roman" w:cs="Times New Roman"/>
          <w:b/>
          <w:sz w:val="28"/>
          <w:szCs w:val="28"/>
        </w:rPr>
      </w:pPr>
      <w:r w:rsidRPr="00710DA0">
        <w:rPr>
          <w:rFonts w:ascii="Times New Roman" w:eastAsia="Calibri" w:hAnsi="Times New Roman" w:cs="Times New Roman"/>
          <w:b/>
          <w:sz w:val="28"/>
          <w:szCs w:val="28"/>
        </w:rPr>
        <w:t>Подпрограмма 5 «Развитие и использование природных ресурсов»</w:t>
      </w:r>
    </w:p>
    <w:p w:rsidR="00710DA0" w:rsidRPr="00710DA0" w:rsidRDefault="00710DA0" w:rsidP="00710DA0">
      <w:pPr>
        <w:spacing w:after="0" w:line="360" w:lineRule="exact"/>
        <w:jc w:val="both"/>
        <w:rPr>
          <w:rFonts w:ascii="Times New Roman" w:eastAsia="Calibri" w:hAnsi="Times New Roman" w:cs="Times New Roman"/>
          <w:i/>
          <w:sz w:val="28"/>
          <w:szCs w:val="28"/>
        </w:rPr>
      </w:pPr>
    </w:p>
    <w:p w:rsidR="00710DA0" w:rsidRPr="00710DA0" w:rsidRDefault="00710DA0" w:rsidP="00710DA0">
      <w:pPr>
        <w:spacing w:after="0" w:line="360" w:lineRule="exact"/>
        <w:jc w:val="both"/>
        <w:rPr>
          <w:rFonts w:ascii="Times New Roman" w:eastAsia="Calibri" w:hAnsi="Times New Roman" w:cs="Times New Roman"/>
          <w:i/>
          <w:sz w:val="28"/>
          <w:szCs w:val="28"/>
        </w:rPr>
      </w:pPr>
      <w:r w:rsidRPr="00710DA0">
        <w:rPr>
          <w:rFonts w:ascii="Times New Roman" w:eastAsia="Calibri" w:hAnsi="Times New Roman" w:cs="Times New Roman"/>
          <w:i/>
          <w:sz w:val="28"/>
          <w:szCs w:val="28"/>
        </w:rPr>
        <w:t>Основное мероприятие  5.1. «Развитие и использование минерально-сырьевой базы Пермского края»</w:t>
      </w:r>
    </w:p>
    <w:p w:rsidR="00710DA0" w:rsidRPr="00710DA0" w:rsidRDefault="00710DA0" w:rsidP="00710DA0">
      <w:pPr>
        <w:spacing w:after="0" w:line="360" w:lineRule="exact"/>
        <w:jc w:val="both"/>
        <w:rPr>
          <w:rFonts w:ascii="Times New Roman" w:eastAsia="Calibri" w:hAnsi="Times New Roman" w:cs="Times New Roman"/>
          <w:sz w:val="28"/>
          <w:szCs w:val="28"/>
        </w:rPr>
      </w:pPr>
      <w:r w:rsidRPr="00710DA0">
        <w:rPr>
          <w:rFonts w:ascii="Times New Roman" w:eastAsia="Calibri" w:hAnsi="Times New Roman" w:cs="Times New Roman"/>
          <w:sz w:val="28"/>
          <w:szCs w:val="28"/>
        </w:rPr>
        <w:t>В рамках основного мероприятия в 2018 году:</w:t>
      </w:r>
    </w:p>
    <w:p w:rsidR="00710DA0" w:rsidRPr="00710DA0" w:rsidRDefault="00710DA0" w:rsidP="00710DA0">
      <w:pPr>
        <w:spacing w:after="0" w:line="360" w:lineRule="exact"/>
        <w:jc w:val="both"/>
        <w:rPr>
          <w:rFonts w:ascii="Times New Roman" w:eastAsia="Calibri" w:hAnsi="Times New Roman" w:cs="Times New Roman"/>
          <w:sz w:val="28"/>
          <w:szCs w:val="28"/>
        </w:rPr>
      </w:pPr>
      <w:r w:rsidRPr="00710DA0">
        <w:rPr>
          <w:rFonts w:ascii="Times New Roman" w:eastAsia="Calibri" w:hAnsi="Times New Roman" w:cs="Times New Roman"/>
          <w:sz w:val="28"/>
          <w:szCs w:val="28"/>
        </w:rPr>
        <w:t>выполнены работы по составлению и ведению территориальных балансов запасов и кадастров месторождений и проявлений общераспространенных полезных ископаемых;</w:t>
      </w:r>
    </w:p>
    <w:p w:rsidR="00710DA0" w:rsidRPr="00710DA0" w:rsidRDefault="00710DA0" w:rsidP="00710DA0">
      <w:pPr>
        <w:spacing w:after="0" w:line="360" w:lineRule="exact"/>
        <w:jc w:val="both"/>
        <w:rPr>
          <w:rFonts w:ascii="Times New Roman" w:eastAsia="Calibri" w:hAnsi="Times New Roman" w:cs="Times New Roman"/>
          <w:sz w:val="28"/>
          <w:szCs w:val="28"/>
        </w:rPr>
      </w:pPr>
      <w:r w:rsidRPr="00710DA0">
        <w:rPr>
          <w:rFonts w:ascii="Times New Roman" w:eastAsia="Calibri" w:hAnsi="Times New Roman" w:cs="Times New Roman"/>
          <w:sz w:val="28"/>
          <w:szCs w:val="28"/>
        </w:rPr>
        <w:t>завершены работы:</w:t>
      </w:r>
    </w:p>
    <w:p w:rsidR="00710DA0" w:rsidRPr="00710DA0" w:rsidRDefault="00710DA0" w:rsidP="00710DA0">
      <w:pPr>
        <w:spacing w:after="0" w:line="360" w:lineRule="exact"/>
        <w:jc w:val="both"/>
        <w:rPr>
          <w:rFonts w:ascii="Times New Roman" w:eastAsia="Calibri" w:hAnsi="Times New Roman" w:cs="Times New Roman"/>
          <w:sz w:val="28"/>
          <w:szCs w:val="28"/>
        </w:rPr>
      </w:pPr>
      <w:r w:rsidRPr="00710DA0">
        <w:rPr>
          <w:rFonts w:ascii="Times New Roman" w:eastAsia="Calibri" w:hAnsi="Times New Roman" w:cs="Times New Roman"/>
          <w:sz w:val="28"/>
          <w:szCs w:val="28"/>
        </w:rPr>
        <w:t>по оценке запасов Нижне-Усьвинского месторождения подземных вод для водоснабжения г. Чусовой;</w:t>
      </w:r>
    </w:p>
    <w:p w:rsidR="00710DA0" w:rsidRPr="00710DA0" w:rsidRDefault="00710DA0" w:rsidP="00710DA0">
      <w:pPr>
        <w:spacing w:after="0" w:line="360" w:lineRule="exact"/>
        <w:jc w:val="both"/>
        <w:rPr>
          <w:rFonts w:ascii="Times New Roman" w:eastAsia="Calibri" w:hAnsi="Times New Roman" w:cs="Times New Roman"/>
          <w:sz w:val="28"/>
          <w:szCs w:val="28"/>
        </w:rPr>
      </w:pPr>
      <w:r w:rsidRPr="00710DA0">
        <w:rPr>
          <w:rFonts w:ascii="Times New Roman" w:eastAsia="Calibri" w:hAnsi="Times New Roman" w:cs="Times New Roman"/>
          <w:sz w:val="28"/>
          <w:szCs w:val="28"/>
        </w:rPr>
        <w:t>по оценке проявлений опасных геологических и техногенных процессов на урбанизированных закарстованных территориях Пермского края;</w:t>
      </w:r>
    </w:p>
    <w:p w:rsidR="00710DA0" w:rsidRPr="00710DA0" w:rsidRDefault="00710DA0" w:rsidP="00710DA0">
      <w:pPr>
        <w:spacing w:after="0" w:line="360" w:lineRule="exact"/>
        <w:jc w:val="both"/>
        <w:rPr>
          <w:rFonts w:ascii="Times New Roman" w:eastAsia="Calibri" w:hAnsi="Times New Roman" w:cs="Times New Roman"/>
          <w:sz w:val="28"/>
          <w:szCs w:val="28"/>
        </w:rPr>
      </w:pPr>
      <w:r w:rsidRPr="00710DA0">
        <w:rPr>
          <w:rFonts w:ascii="Times New Roman" w:eastAsia="Calibri" w:hAnsi="Times New Roman" w:cs="Times New Roman"/>
          <w:sz w:val="28"/>
          <w:szCs w:val="28"/>
        </w:rPr>
        <w:t xml:space="preserve">начато выполнение работы «Составление проектно-сметной документации для выполнения работы «Оценка запасов гравийно-песчаной смеси, строительного песка, строительного камня на территории Пермского края (1 и 2 этапы)». </w:t>
      </w:r>
    </w:p>
    <w:p w:rsidR="00710DA0" w:rsidRPr="00710DA0" w:rsidRDefault="00710DA0" w:rsidP="00710DA0">
      <w:pPr>
        <w:spacing w:after="0" w:line="360" w:lineRule="exact"/>
        <w:jc w:val="both"/>
        <w:rPr>
          <w:rFonts w:ascii="Times New Roman" w:eastAsia="Calibri" w:hAnsi="Times New Roman" w:cs="Times New Roman"/>
          <w:i/>
          <w:sz w:val="28"/>
          <w:szCs w:val="28"/>
        </w:rPr>
      </w:pPr>
    </w:p>
    <w:p w:rsidR="00710DA0" w:rsidRPr="00710DA0" w:rsidRDefault="00710DA0" w:rsidP="00710DA0">
      <w:pPr>
        <w:spacing w:after="0" w:line="360" w:lineRule="exact"/>
        <w:jc w:val="both"/>
        <w:rPr>
          <w:rFonts w:ascii="Times New Roman" w:eastAsia="Calibri" w:hAnsi="Times New Roman" w:cs="Times New Roman"/>
          <w:i/>
          <w:sz w:val="28"/>
          <w:szCs w:val="28"/>
        </w:rPr>
      </w:pPr>
      <w:r w:rsidRPr="00710DA0">
        <w:rPr>
          <w:rFonts w:ascii="Times New Roman" w:eastAsia="Calibri" w:hAnsi="Times New Roman" w:cs="Times New Roman"/>
          <w:i/>
          <w:sz w:val="28"/>
          <w:szCs w:val="28"/>
        </w:rPr>
        <w:t>Основное мероприятие 5.2. «Использование водных ресурсов»</w:t>
      </w:r>
    </w:p>
    <w:p w:rsidR="00710DA0" w:rsidRPr="00710DA0" w:rsidRDefault="00710DA0" w:rsidP="00710DA0">
      <w:pPr>
        <w:spacing w:after="0" w:line="360" w:lineRule="exact"/>
        <w:jc w:val="both"/>
        <w:rPr>
          <w:rFonts w:ascii="Times New Roman" w:eastAsia="Calibri" w:hAnsi="Times New Roman" w:cs="Times New Roman"/>
          <w:sz w:val="28"/>
          <w:szCs w:val="28"/>
        </w:rPr>
      </w:pPr>
      <w:r w:rsidRPr="00710DA0">
        <w:rPr>
          <w:rFonts w:ascii="Times New Roman" w:eastAsia="Calibri" w:hAnsi="Times New Roman" w:cs="Times New Roman"/>
          <w:sz w:val="28"/>
          <w:szCs w:val="28"/>
        </w:rPr>
        <w:t>В рамках основного мероприятия из шестнадцати запланированных на 2018 год программных мероприятий в области водных отношений были выполнены десять мероприятий:</w:t>
      </w:r>
    </w:p>
    <w:p w:rsidR="00710DA0" w:rsidRPr="00710DA0" w:rsidRDefault="00710DA0" w:rsidP="00710DA0">
      <w:pPr>
        <w:spacing w:after="0" w:line="360" w:lineRule="exact"/>
        <w:jc w:val="both"/>
        <w:rPr>
          <w:rFonts w:ascii="Times New Roman" w:eastAsia="Times New Roman" w:hAnsi="Times New Roman" w:cs="Times New Roman"/>
          <w:snapToGrid w:val="0"/>
          <w:sz w:val="28"/>
          <w:szCs w:val="28"/>
          <w:lang w:eastAsia="ru-RU"/>
        </w:rPr>
      </w:pPr>
      <w:r w:rsidRPr="00710DA0">
        <w:rPr>
          <w:rFonts w:ascii="Times New Roman" w:eastAsia="Times New Roman" w:hAnsi="Times New Roman" w:cs="Times New Roman"/>
          <w:snapToGrid w:val="0"/>
          <w:sz w:val="28"/>
          <w:szCs w:val="28"/>
          <w:lang w:eastAsia="ru-RU"/>
        </w:rPr>
        <w:t>выполнена векторизация планово-картографической основы, определены водоохранные зоны и прибрежные защитные полосы для всех водных объектов бассейнов рек Ласьва, Сюзьва, Очер, Нытва, сформирована электронная база данных, подготовлены альбомы с картографическими материалами, подготовлены межевые планы (карта-планы), внесены данные в Государственный кадастр недвижимости;</w:t>
      </w:r>
    </w:p>
    <w:p w:rsidR="00710DA0" w:rsidRPr="00710DA0" w:rsidRDefault="00710DA0" w:rsidP="00710DA0">
      <w:pPr>
        <w:spacing w:after="0" w:line="360" w:lineRule="exact"/>
        <w:jc w:val="both"/>
        <w:rPr>
          <w:rFonts w:ascii="Times New Roman" w:eastAsia="Calibri" w:hAnsi="Times New Roman" w:cs="Times New Roman"/>
          <w:sz w:val="28"/>
          <w:szCs w:val="28"/>
        </w:rPr>
      </w:pPr>
      <w:r w:rsidRPr="00710DA0">
        <w:rPr>
          <w:rFonts w:ascii="Times New Roman" w:eastAsia="Calibri" w:hAnsi="Times New Roman" w:cs="Times New Roman"/>
          <w:sz w:val="28"/>
          <w:szCs w:val="28"/>
        </w:rPr>
        <w:t>выполнена векторизация планово-картографической основы, определены водоохранные зоны и прибрежные защитные полосы для всех водных объектов бассейнов рек Юг, Тюсь, Тюй, Добрянка, сформирована электронная база данных, подготовлены альбомы с картографическими материалами, подготовлены межевые планы (карта-планы), внесены</w:t>
      </w:r>
      <w:r w:rsidRPr="00710DA0">
        <w:rPr>
          <w:rFonts w:ascii="Times New Roman" w:eastAsia="Calibri" w:hAnsi="Times New Roman" w:cs="Times New Roman"/>
          <w:sz w:val="28"/>
          <w:szCs w:val="28"/>
          <w:lang w:val="x-none"/>
        </w:rPr>
        <w:t xml:space="preserve"> данны</w:t>
      </w:r>
      <w:r w:rsidRPr="00710DA0">
        <w:rPr>
          <w:rFonts w:ascii="Times New Roman" w:eastAsia="Calibri" w:hAnsi="Times New Roman" w:cs="Times New Roman"/>
          <w:sz w:val="28"/>
          <w:szCs w:val="28"/>
        </w:rPr>
        <w:t>е</w:t>
      </w:r>
      <w:r w:rsidRPr="00710DA0">
        <w:rPr>
          <w:rFonts w:ascii="Times New Roman" w:eastAsia="Calibri" w:hAnsi="Times New Roman" w:cs="Times New Roman"/>
          <w:sz w:val="28"/>
          <w:szCs w:val="28"/>
          <w:lang w:val="x-none"/>
        </w:rPr>
        <w:t xml:space="preserve"> в Государственный кадастр недвижимости</w:t>
      </w:r>
      <w:r w:rsidRPr="00710DA0">
        <w:rPr>
          <w:rFonts w:ascii="Times New Roman" w:eastAsia="Calibri" w:hAnsi="Times New Roman" w:cs="Times New Roman"/>
          <w:sz w:val="28"/>
          <w:szCs w:val="28"/>
        </w:rPr>
        <w:t>;</w:t>
      </w:r>
    </w:p>
    <w:p w:rsidR="00710DA0" w:rsidRPr="00710DA0" w:rsidRDefault="00710DA0" w:rsidP="00710DA0">
      <w:pPr>
        <w:spacing w:after="0" w:line="360" w:lineRule="exact"/>
        <w:jc w:val="both"/>
        <w:rPr>
          <w:rFonts w:ascii="Times New Roman" w:eastAsia="Calibri" w:hAnsi="Times New Roman" w:cs="Times New Roman"/>
          <w:sz w:val="28"/>
          <w:szCs w:val="28"/>
        </w:rPr>
      </w:pPr>
      <w:r w:rsidRPr="00710DA0">
        <w:rPr>
          <w:rFonts w:ascii="Times New Roman" w:eastAsia="Calibri" w:hAnsi="Times New Roman" w:cs="Times New Roman"/>
          <w:sz w:val="28"/>
          <w:szCs w:val="28"/>
        </w:rPr>
        <w:t>выполнена векторизация планово-картографической основы, определены водоохранные зоны и прибрежные защитные полосы для всех водных объектов бассейна р. Вишера сформирована электронная база данных, подготовлены альбомы с картографическими материалами, подготовлены межевые планы (карта-планы);</w:t>
      </w:r>
    </w:p>
    <w:p w:rsidR="00710DA0" w:rsidRPr="00710DA0" w:rsidRDefault="00710DA0" w:rsidP="00710DA0">
      <w:pPr>
        <w:spacing w:after="0" w:line="360" w:lineRule="exact"/>
        <w:jc w:val="both"/>
        <w:rPr>
          <w:rFonts w:ascii="Times New Roman" w:eastAsia="Calibri" w:hAnsi="Times New Roman" w:cs="Times New Roman"/>
          <w:sz w:val="28"/>
          <w:szCs w:val="28"/>
          <w:lang w:val="x-none"/>
        </w:rPr>
      </w:pPr>
      <w:r w:rsidRPr="00710DA0">
        <w:rPr>
          <w:rFonts w:ascii="Times New Roman" w:eastAsia="Calibri" w:hAnsi="Times New Roman" w:cs="Times New Roman"/>
          <w:sz w:val="28"/>
          <w:szCs w:val="28"/>
        </w:rPr>
        <w:t>выполнена векторизация планово-картографической основы, определены водоохранные зоны и прибрежные защитные полосы для всех водных объектов бассейна р. Кама до пос. Тюлькино сформирована электронная база данных, подготовлены альбомы с картографическими материалами, подготовлены межевые планы (карта-планы);</w:t>
      </w:r>
    </w:p>
    <w:p w:rsidR="00710DA0" w:rsidRPr="00710DA0" w:rsidRDefault="00710DA0" w:rsidP="00710DA0">
      <w:pPr>
        <w:spacing w:after="0" w:line="360" w:lineRule="exact"/>
        <w:jc w:val="both"/>
        <w:rPr>
          <w:rFonts w:ascii="Times New Roman" w:eastAsia="Calibri" w:hAnsi="Times New Roman" w:cs="Times New Roman"/>
          <w:sz w:val="28"/>
          <w:szCs w:val="28"/>
        </w:rPr>
      </w:pPr>
      <w:r w:rsidRPr="00710DA0">
        <w:rPr>
          <w:rFonts w:ascii="Times New Roman" w:eastAsia="Calibri" w:hAnsi="Times New Roman" w:cs="Times New Roman"/>
          <w:sz w:val="28"/>
          <w:szCs w:val="28"/>
        </w:rPr>
        <w:t>выполнена векторизация планово-картографической основы, определены водоохранные зоны и прибрежные защитные полосы для всех водных объектов бассейна р. Колва сформирована электронная база данных, подготовлены альбомы с картографическими материалами, подготовлены межевые планы (карта-планы);</w:t>
      </w:r>
    </w:p>
    <w:p w:rsidR="00710DA0" w:rsidRPr="00710DA0" w:rsidRDefault="00710DA0" w:rsidP="00710DA0">
      <w:pPr>
        <w:spacing w:after="0" w:line="360" w:lineRule="exact"/>
        <w:jc w:val="both"/>
        <w:rPr>
          <w:rFonts w:ascii="Times New Roman" w:eastAsia="Calibri" w:hAnsi="Times New Roman" w:cs="Times New Roman"/>
          <w:sz w:val="28"/>
          <w:szCs w:val="28"/>
          <w:lang w:val="x-none"/>
        </w:rPr>
      </w:pPr>
      <w:r w:rsidRPr="00710DA0">
        <w:rPr>
          <w:rFonts w:ascii="Times New Roman" w:eastAsia="Calibri" w:hAnsi="Times New Roman" w:cs="Times New Roman"/>
          <w:sz w:val="28"/>
          <w:szCs w:val="28"/>
        </w:rPr>
        <w:t>выполнена векторизация планово-картографической основы, определены водоохранные зоны и прибрежные защитные полосы для всех водных объектов бассейнов рек Сива, Буй, Быстрый Танып, сформирована электронная база данных, подготовлены альбомы с картографическими материалами, подготовлены межевые планы (карта-планы);</w:t>
      </w:r>
    </w:p>
    <w:p w:rsidR="00710DA0" w:rsidRPr="00710DA0" w:rsidRDefault="00710DA0" w:rsidP="00710DA0">
      <w:pPr>
        <w:spacing w:after="0" w:line="360" w:lineRule="exact"/>
        <w:jc w:val="both"/>
        <w:rPr>
          <w:rFonts w:ascii="Times New Roman" w:eastAsia="Calibri" w:hAnsi="Times New Roman" w:cs="Times New Roman"/>
          <w:sz w:val="28"/>
          <w:szCs w:val="28"/>
        </w:rPr>
      </w:pPr>
      <w:r w:rsidRPr="00710DA0">
        <w:rPr>
          <w:rFonts w:ascii="Times New Roman" w:eastAsia="Calibri" w:hAnsi="Times New Roman" w:cs="Times New Roman"/>
          <w:sz w:val="28"/>
          <w:szCs w:val="28"/>
        </w:rPr>
        <w:t>выполнена векторизация планово-картографической основы, определены водоохранные зоны и прибрежные защитные полосы для всех водных объектов в бассейне р. Иньва, сформирована электронная база данных, подготовлены альбомы с картографическими материалами, внесены данные в Государственный кадастр недвижимости;</w:t>
      </w:r>
    </w:p>
    <w:p w:rsidR="00710DA0" w:rsidRPr="00710DA0" w:rsidRDefault="00710DA0" w:rsidP="00710DA0">
      <w:pPr>
        <w:spacing w:after="0" w:line="360" w:lineRule="exact"/>
        <w:jc w:val="both"/>
        <w:rPr>
          <w:rFonts w:ascii="Times New Roman" w:eastAsia="Calibri" w:hAnsi="Times New Roman" w:cs="Times New Roman"/>
          <w:sz w:val="28"/>
          <w:szCs w:val="28"/>
        </w:rPr>
      </w:pPr>
      <w:r w:rsidRPr="00710DA0">
        <w:rPr>
          <w:rFonts w:ascii="Times New Roman" w:eastAsia="Calibri" w:hAnsi="Times New Roman" w:cs="Times New Roman"/>
          <w:sz w:val="28"/>
          <w:szCs w:val="28"/>
        </w:rPr>
        <w:t>начаты работы по расчистке Мотовилихинского пруда, а именно проведены работы по опорожнению пруда, устройству открытой осушительной системы, также начаты работы по устройству технологических проездов и съездов;</w:t>
      </w:r>
    </w:p>
    <w:p w:rsidR="00710DA0" w:rsidRPr="00710DA0" w:rsidRDefault="00710DA0" w:rsidP="00710DA0">
      <w:pPr>
        <w:spacing w:after="0" w:line="360" w:lineRule="exact"/>
        <w:jc w:val="both"/>
        <w:rPr>
          <w:rFonts w:ascii="Times New Roman" w:eastAsia="Calibri" w:hAnsi="Times New Roman" w:cs="Times New Roman"/>
          <w:sz w:val="28"/>
          <w:szCs w:val="28"/>
        </w:rPr>
      </w:pPr>
      <w:r w:rsidRPr="00710DA0">
        <w:rPr>
          <w:rFonts w:ascii="Times New Roman" w:eastAsia="Calibri" w:hAnsi="Times New Roman" w:cs="Times New Roman"/>
          <w:sz w:val="28"/>
          <w:szCs w:val="28"/>
        </w:rPr>
        <w:t>выполнены работы по выносу 452 информационных знаков и их установке, подготовлен альбом с абрисами расположения знаков;</w:t>
      </w:r>
    </w:p>
    <w:p w:rsidR="00710DA0" w:rsidRPr="00710DA0" w:rsidRDefault="00710DA0" w:rsidP="00710DA0">
      <w:pPr>
        <w:spacing w:after="0" w:line="360" w:lineRule="exact"/>
        <w:jc w:val="both"/>
        <w:rPr>
          <w:rFonts w:ascii="Times New Roman" w:eastAsia="Calibri" w:hAnsi="Times New Roman" w:cs="Times New Roman"/>
          <w:sz w:val="28"/>
          <w:szCs w:val="28"/>
        </w:rPr>
      </w:pPr>
      <w:r w:rsidRPr="00710DA0">
        <w:rPr>
          <w:rFonts w:ascii="Times New Roman" w:eastAsia="Calibri" w:hAnsi="Times New Roman" w:cs="Times New Roman"/>
          <w:sz w:val="28"/>
          <w:szCs w:val="28"/>
        </w:rPr>
        <w:t>выполнены работы по выносу 416 информационных знаков и их установке, подготовлен альбом с абрисами расположения знаков;</w:t>
      </w:r>
    </w:p>
    <w:p w:rsidR="00710DA0" w:rsidRPr="00710DA0" w:rsidRDefault="00710DA0" w:rsidP="00710DA0">
      <w:pPr>
        <w:spacing w:after="0" w:line="360" w:lineRule="exact"/>
        <w:jc w:val="both"/>
        <w:rPr>
          <w:rFonts w:ascii="Times New Roman" w:eastAsia="Calibri" w:hAnsi="Times New Roman" w:cs="Times New Roman"/>
          <w:sz w:val="28"/>
          <w:szCs w:val="28"/>
          <w:lang w:val="x-none"/>
        </w:rPr>
      </w:pPr>
      <w:r w:rsidRPr="00710DA0">
        <w:rPr>
          <w:rFonts w:ascii="Times New Roman" w:eastAsia="Calibri" w:hAnsi="Times New Roman" w:cs="Times New Roman"/>
          <w:sz w:val="28"/>
          <w:szCs w:val="28"/>
        </w:rPr>
        <w:t>выполнена векторизация планово-картографической основы, определены водоохранные зоны и прибрежные защитные полосы для всех водных объектов бассейна р. Чусовая, сформирована электронная база данных, подготовлены альбомы с картографическими материалами, подготовлены межевые планы (карта-планы);</w:t>
      </w:r>
    </w:p>
    <w:p w:rsidR="00710DA0" w:rsidRPr="00710DA0" w:rsidRDefault="00710DA0" w:rsidP="00710DA0">
      <w:pPr>
        <w:spacing w:after="0" w:line="360" w:lineRule="exact"/>
        <w:jc w:val="both"/>
        <w:rPr>
          <w:rFonts w:ascii="Times New Roman" w:eastAsia="Calibri" w:hAnsi="Times New Roman" w:cs="Times New Roman"/>
          <w:sz w:val="28"/>
          <w:szCs w:val="28"/>
          <w:lang w:val="x-none"/>
        </w:rPr>
      </w:pPr>
      <w:r w:rsidRPr="00710DA0">
        <w:rPr>
          <w:rFonts w:ascii="Times New Roman" w:eastAsia="Calibri" w:hAnsi="Times New Roman" w:cs="Times New Roman"/>
          <w:sz w:val="28"/>
          <w:szCs w:val="28"/>
        </w:rPr>
        <w:t>выполнены работы по векторизации береговой линии  водоохранных зон и границ прибрежных защитных полос малых рек, впадающих в Камское водохранилище по планово-картографической основе, подготовлен промежуточный аннотационный отчет;</w:t>
      </w:r>
    </w:p>
    <w:p w:rsidR="00710DA0" w:rsidRPr="00710DA0" w:rsidRDefault="00710DA0" w:rsidP="00710DA0">
      <w:pPr>
        <w:spacing w:after="0" w:line="360" w:lineRule="exact"/>
        <w:jc w:val="both"/>
        <w:rPr>
          <w:rFonts w:ascii="Times New Roman" w:eastAsia="Calibri" w:hAnsi="Times New Roman" w:cs="Times New Roman"/>
          <w:sz w:val="28"/>
          <w:szCs w:val="28"/>
        </w:rPr>
      </w:pPr>
      <w:r w:rsidRPr="00710DA0">
        <w:rPr>
          <w:rFonts w:ascii="Times New Roman" w:eastAsia="Calibri" w:hAnsi="Times New Roman" w:cs="Times New Roman"/>
          <w:sz w:val="28"/>
          <w:szCs w:val="28"/>
        </w:rPr>
        <w:t>выполнены работы по выносу 196 информационных знаков и их установке, подготовлен альбом с абрисами расположения знаков;</w:t>
      </w:r>
    </w:p>
    <w:p w:rsidR="00710DA0" w:rsidRPr="00710DA0" w:rsidRDefault="00710DA0" w:rsidP="00710DA0">
      <w:pPr>
        <w:spacing w:after="0" w:line="360" w:lineRule="exact"/>
        <w:jc w:val="both"/>
        <w:rPr>
          <w:rFonts w:ascii="Times New Roman" w:eastAsia="Calibri" w:hAnsi="Times New Roman" w:cs="Times New Roman"/>
          <w:sz w:val="28"/>
          <w:szCs w:val="28"/>
        </w:rPr>
      </w:pPr>
      <w:r w:rsidRPr="00710DA0">
        <w:rPr>
          <w:rFonts w:ascii="Times New Roman" w:eastAsia="Calibri" w:hAnsi="Times New Roman" w:cs="Times New Roman"/>
          <w:sz w:val="28"/>
          <w:szCs w:val="28"/>
        </w:rPr>
        <w:t>завершены работы по дноуглублению и спрямлению русла р. Иньва на участке протяженностью 2,76 км. Объем выемки грунта из русла гидромеханизированным способом составил 42,25 тыс.м</w:t>
      </w:r>
      <w:r w:rsidRPr="00710DA0">
        <w:rPr>
          <w:rFonts w:ascii="Times New Roman" w:eastAsia="Calibri" w:hAnsi="Times New Roman" w:cs="Times New Roman"/>
          <w:sz w:val="28"/>
          <w:szCs w:val="28"/>
          <w:vertAlign w:val="superscript"/>
        </w:rPr>
        <w:t>3</w:t>
      </w:r>
      <w:r w:rsidRPr="00710DA0">
        <w:rPr>
          <w:rFonts w:ascii="Times New Roman" w:eastAsia="Calibri" w:hAnsi="Times New Roman" w:cs="Times New Roman"/>
          <w:sz w:val="28"/>
          <w:szCs w:val="28"/>
        </w:rPr>
        <w:t>, объем земляных работ – 181,8 тыс. м</w:t>
      </w:r>
      <w:r w:rsidRPr="00710DA0">
        <w:rPr>
          <w:rFonts w:ascii="Times New Roman" w:eastAsia="Calibri" w:hAnsi="Times New Roman" w:cs="Times New Roman"/>
          <w:sz w:val="28"/>
          <w:szCs w:val="28"/>
          <w:vertAlign w:val="superscript"/>
        </w:rPr>
        <w:t>3</w:t>
      </w:r>
      <w:r w:rsidRPr="00710DA0">
        <w:rPr>
          <w:rFonts w:ascii="Times New Roman" w:eastAsia="Calibri" w:hAnsi="Times New Roman" w:cs="Times New Roman"/>
          <w:sz w:val="28"/>
          <w:szCs w:val="28"/>
        </w:rPr>
        <w:t>;</w:t>
      </w:r>
    </w:p>
    <w:p w:rsidR="00710DA0" w:rsidRPr="00710DA0" w:rsidRDefault="00710DA0" w:rsidP="00710DA0">
      <w:pPr>
        <w:spacing w:after="0" w:line="360" w:lineRule="exact"/>
        <w:jc w:val="both"/>
        <w:rPr>
          <w:rFonts w:ascii="Times New Roman" w:eastAsia="Calibri" w:hAnsi="Times New Roman" w:cs="Times New Roman"/>
          <w:sz w:val="28"/>
          <w:szCs w:val="28"/>
          <w:lang w:val="x-none"/>
        </w:rPr>
      </w:pPr>
      <w:r w:rsidRPr="00710DA0">
        <w:rPr>
          <w:rFonts w:ascii="Times New Roman" w:eastAsia="Calibri" w:hAnsi="Times New Roman" w:cs="Times New Roman"/>
          <w:sz w:val="28"/>
          <w:szCs w:val="28"/>
        </w:rPr>
        <w:t>в</w:t>
      </w:r>
      <w:r w:rsidRPr="00710DA0">
        <w:rPr>
          <w:rFonts w:ascii="Times New Roman" w:eastAsia="Calibri" w:hAnsi="Times New Roman" w:cs="Times New Roman"/>
          <w:sz w:val="28"/>
          <w:szCs w:val="28"/>
          <w:lang w:val="x-none"/>
        </w:rPr>
        <w:t>ыполнены ледорезные работы на р. Тулва в с. Барда на участке общей протяженностью 490 м, средняя ширина участка – 35 м, площадь участка – 17150 м</w:t>
      </w:r>
      <w:r w:rsidRPr="00710DA0">
        <w:rPr>
          <w:rFonts w:ascii="Times New Roman" w:eastAsia="Calibri" w:hAnsi="Times New Roman" w:cs="Times New Roman"/>
          <w:sz w:val="28"/>
          <w:szCs w:val="28"/>
          <w:vertAlign w:val="superscript"/>
          <w:lang w:val="x-none"/>
        </w:rPr>
        <w:t>2</w:t>
      </w:r>
      <w:r w:rsidRPr="00710DA0">
        <w:rPr>
          <w:rFonts w:ascii="Times New Roman" w:eastAsia="Calibri" w:hAnsi="Times New Roman" w:cs="Times New Roman"/>
          <w:sz w:val="28"/>
          <w:szCs w:val="28"/>
          <w:lang w:val="x-none"/>
        </w:rPr>
        <w:t>. Количество ледорезных линий на участке 3-4 шт., протяженность ледорезных линий – 1800 м;</w:t>
      </w:r>
    </w:p>
    <w:p w:rsidR="00710DA0" w:rsidRPr="00710DA0" w:rsidRDefault="00710DA0" w:rsidP="00710DA0">
      <w:pPr>
        <w:spacing w:after="0" w:line="360" w:lineRule="exact"/>
        <w:jc w:val="both"/>
        <w:rPr>
          <w:rFonts w:ascii="Times New Roman" w:eastAsia="Calibri" w:hAnsi="Times New Roman" w:cs="Times New Roman"/>
          <w:sz w:val="28"/>
          <w:szCs w:val="28"/>
          <w:lang w:val="x-none"/>
        </w:rPr>
      </w:pPr>
      <w:r w:rsidRPr="00710DA0">
        <w:rPr>
          <w:rFonts w:ascii="Times New Roman" w:eastAsia="Calibri" w:hAnsi="Times New Roman" w:cs="Times New Roman"/>
          <w:sz w:val="28"/>
          <w:szCs w:val="28"/>
        </w:rPr>
        <w:t>в</w:t>
      </w:r>
      <w:r w:rsidRPr="00710DA0">
        <w:rPr>
          <w:rFonts w:ascii="Times New Roman" w:eastAsia="Calibri" w:hAnsi="Times New Roman" w:cs="Times New Roman"/>
          <w:sz w:val="28"/>
          <w:szCs w:val="28"/>
          <w:lang w:val="x-none"/>
        </w:rPr>
        <w:t>ыполнены ледорезные работы на р. Усьва – п. Бобровка на участке общей протяженностью 1240 м, средняя ширина участка – 80 м, площадь участка – 99200 м</w:t>
      </w:r>
      <w:r w:rsidRPr="00710DA0">
        <w:rPr>
          <w:rFonts w:ascii="Times New Roman" w:eastAsia="Calibri" w:hAnsi="Times New Roman" w:cs="Times New Roman"/>
          <w:sz w:val="28"/>
          <w:szCs w:val="28"/>
          <w:vertAlign w:val="superscript"/>
          <w:lang w:val="x-none"/>
        </w:rPr>
        <w:t>2</w:t>
      </w:r>
      <w:r w:rsidRPr="00710DA0">
        <w:rPr>
          <w:rFonts w:ascii="Times New Roman" w:eastAsia="Calibri" w:hAnsi="Times New Roman" w:cs="Times New Roman"/>
          <w:sz w:val="28"/>
          <w:szCs w:val="28"/>
          <w:lang w:val="x-none"/>
        </w:rPr>
        <w:t>. Количество ледорезных линий на участке 3-4 шт., протяженность ледорезных линий – 6540 м. Также выполнены ледорезные работы на р.</w:t>
      </w:r>
      <w:r w:rsidRPr="00710DA0">
        <w:rPr>
          <w:rFonts w:ascii="Times New Roman" w:eastAsia="Calibri" w:hAnsi="Times New Roman" w:cs="Times New Roman"/>
          <w:sz w:val="28"/>
          <w:szCs w:val="28"/>
        </w:rPr>
        <w:t> </w:t>
      </w:r>
      <w:r w:rsidRPr="00710DA0">
        <w:rPr>
          <w:rFonts w:ascii="Times New Roman" w:eastAsia="Calibri" w:hAnsi="Times New Roman" w:cs="Times New Roman"/>
          <w:sz w:val="28"/>
          <w:szCs w:val="28"/>
          <w:lang w:val="x-none"/>
        </w:rPr>
        <w:t>Усьва</w:t>
      </w:r>
      <w:r w:rsidRPr="00710DA0">
        <w:rPr>
          <w:rFonts w:ascii="Times New Roman" w:eastAsia="Calibri" w:hAnsi="Times New Roman" w:cs="Times New Roman"/>
          <w:sz w:val="28"/>
          <w:szCs w:val="28"/>
        </w:rPr>
        <w:t> </w:t>
      </w:r>
      <w:r w:rsidRPr="00710DA0">
        <w:rPr>
          <w:rFonts w:ascii="Times New Roman" w:eastAsia="Calibri" w:hAnsi="Times New Roman" w:cs="Times New Roman"/>
          <w:sz w:val="28"/>
          <w:szCs w:val="28"/>
          <w:lang w:val="x-none"/>
        </w:rPr>
        <w:t>– п. Мыс:</w:t>
      </w:r>
    </w:p>
    <w:p w:rsidR="00710DA0" w:rsidRPr="00710DA0" w:rsidRDefault="00710DA0" w:rsidP="00710DA0">
      <w:pPr>
        <w:spacing w:after="0" w:line="360" w:lineRule="exact"/>
        <w:jc w:val="both"/>
        <w:rPr>
          <w:rFonts w:ascii="Times New Roman" w:eastAsia="Calibri" w:hAnsi="Times New Roman" w:cs="Times New Roman"/>
          <w:sz w:val="28"/>
          <w:szCs w:val="28"/>
          <w:lang w:val="x-none"/>
        </w:rPr>
      </w:pPr>
      <w:r w:rsidRPr="00710DA0">
        <w:rPr>
          <w:rFonts w:ascii="Times New Roman" w:eastAsia="Calibri" w:hAnsi="Times New Roman" w:cs="Times New Roman"/>
          <w:sz w:val="28"/>
          <w:szCs w:val="28"/>
          <w:lang w:val="x-none"/>
        </w:rPr>
        <w:t>- по основному руслу – на участке протяженностью 1360 м, средняя ширина участка – 80 м, площадь участка – 108800 м</w:t>
      </w:r>
      <w:r w:rsidRPr="00710DA0">
        <w:rPr>
          <w:rFonts w:ascii="Times New Roman" w:eastAsia="Calibri" w:hAnsi="Times New Roman" w:cs="Times New Roman"/>
          <w:sz w:val="28"/>
          <w:szCs w:val="28"/>
          <w:vertAlign w:val="superscript"/>
          <w:lang w:val="x-none"/>
        </w:rPr>
        <w:t>2</w:t>
      </w:r>
      <w:r w:rsidRPr="00710DA0">
        <w:rPr>
          <w:rFonts w:ascii="Times New Roman" w:eastAsia="Calibri" w:hAnsi="Times New Roman" w:cs="Times New Roman"/>
          <w:sz w:val="28"/>
          <w:szCs w:val="28"/>
          <w:lang w:val="x-none"/>
        </w:rPr>
        <w:t>;</w:t>
      </w:r>
    </w:p>
    <w:p w:rsidR="00710DA0" w:rsidRPr="00710DA0" w:rsidRDefault="00710DA0" w:rsidP="00710DA0">
      <w:pPr>
        <w:spacing w:after="0" w:line="360" w:lineRule="exact"/>
        <w:jc w:val="both"/>
        <w:rPr>
          <w:rFonts w:ascii="Times New Roman" w:eastAsia="Calibri" w:hAnsi="Times New Roman" w:cs="Times New Roman"/>
          <w:sz w:val="28"/>
          <w:szCs w:val="28"/>
          <w:lang w:val="x-none"/>
        </w:rPr>
      </w:pPr>
      <w:r w:rsidRPr="00710DA0">
        <w:rPr>
          <w:rFonts w:ascii="Times New Roman" w:eastAsia="Calibri" w:hAnsi="Times New Roman" w:cs="Times New Roman"/>
          <w:sz w:val="28"/>
          <w:szCs w:val="28"/>
          <w:lang w:val="x-none"/>
        </w:rPr>
        <w:t>- по I протоке на участке протяженностью 1120 м, средняя ширина участка</w:t>
      </w:r>
      <w:r w:rsidRPr="00710DA0">
        <w:rPr>
          <w:rFonts w:ascii="Times New Roman" w:eastAsia="Calibri" w:hAnsi="Times New Roman" w:cs="Times New Roman"/>
          <w:sz w:val="28"/>
          <w:szCs w:val="28"/>
        </w:rPr>
        <w:t> </w:t>
      </w:r>
      <w:r w:rsidRPr="00710DA0">
        <w:rPr>
          <w:rFonts w:ascii="Times New Roman" w:eastAsia="Calibri" w:hAnsi="Times New Roman" w:cs="Times New Roman"/>
          <w:sz w:val="28"/>
          <w:szCs w:val="28"/>
          <w:lang w:val="x-none"/>
        </w:rPr>
        <w:t>– 30 м, площадь участка – 33600 м</w:t>
      </w:r>
      <w:r w:rsidRPr="00710DA0">
        <w:rPr>
          <w:rFonts w:ascii="Times New Roman" w:eastAsia="Calibri" w:hAnsi="Times New Roman" w:cs="Times New Roman"/>
          <w:sz w:val="28"/>
          <w:szCs w:val="28"/>
          <w:vertAlign w:val="superscript"/>
          <w:lang w:val="x-none"/>
        </w:rPr>
        <w:t>2</w:t>
      </w:r>
      <w:r w:rsidRPr="00710DA0">
        <w:rPr>
          <w:rFonts w:ascii="Times New Roman" w:eastAsia="Calibri" w:hAnsi="Times New Roman" w:cs="Times New Roman"/>
          <w:sz w:val="28"/>
          <w:szCs w:val="28"/>
          <w:lang w:val="x-none"/>
        </w:rPr>
        <w:t>;</w:t>
      </w:r>
    </w:p>
    <w:p w:rsidR="00710DA0" w:rsidRPr="00710DA0" w:rsidRDefault="00710DA0" w:rsidP="00710DA0">
      <w:pPr>
        <w:spacing w:after="0" w:line="360" w:lineRule="exact"/>
        <w:jc w:val="both"/>
        <w:rPr>
          <w:rFonts w:ascii="Times New Roman" w:eastAsia="Calibri" w:hAnsi="Times New Roman" w:cs="Times New Roman"/>
          <w:sz w:val="28"/>
          <w:szCs w:val="28"/>
          <w:lang w:val="x-none"/>
        </w:rPr>
      </w:pPr>
      <w:r w:rsidRPr="00710DA0">
        <w:rPr>
          <w:rFonts w:ascii="Times New Roman" w:eastAsia="Calibri" w:hAnsi="Times New Roman" w:cs="Times New Roman"/>
          <w:sz w:val="28"/>
          <w:szCs w:val="28"/>
          <w:lang w:val="x-none"/>
        </w:rPr>
        <w:t xml:space="preserve">- по </w:t>
      </w:r>
      <w:r w:rsidRPr="00710DA0">
        <w:rPr>
          <w:rFonts w:ascii="Times New Roman" w:eastAsia="Calibri" w:hAnsi="Times New Roman" w:cs="Times New Roman"/>
          <w:sz w:val="28"/>
          <w:szCs w:val="28"/>
          <w:lang w:val="en-US"/>
        </w:rPr>
        <w:t>II</w:t>
      </w:r>
      <w:r w:rsidRPr="00710DA0">
        <w:rPr>
          <w:rFonts w:ascii="Times New Roman" w:eastAsia="Calibri" w:hAnsi="Times New Roman" w:cs="Times New Roman"/>
          <w:sz w:val="28"/>
          <w:szCs w:val="28"/>
          <w:lang w:val="x-none"/>
        </w:rPr>
        <w:t xml:space="preserve"> протоке на участке протяженностью 320 м, средняя ширина участка – 35 м, площадь участка – 11200 м</w:t>
      </w:r>
      <w:r w:rsidRPr="00710DA0">
        <w:rPr>
          <w:rFonts w:ascii="Times New Roman" w:eastAsia="Calibri" w:hAnsi="Times New Roman" w:cs="Times New Roman"/>
          <w:sz w:val="28"/>
          <w:szCs w:val="28"/>
          <w:vertAlign w:val="superscript"/>
          <w:lang w:val="x-none"/>
        </w:rPr>
        <w:t>2</w:t>
      </w:r>
      <w:r w:rsidRPr="00710DA0">
        <w:rPr>
          <w:rFonts w:ascii="Times New Roman" w:eastAsia="Calibri" w:hAnsi="Times New Roman" w:cs="Times New Roman"/>
          <w:sz w:val="28"/>
          <w:szCs w:val="28"/>
          <w:lang w:val="x-none"/>
        </w:rPr>
        <w:t>.</w:t>
      </w:r>
    </w:p>
    <w:p w:rsidR="00710DA0" w:rsidRPr="00710DA0" w:rsidRDefault="00710DA0" w:rsidP="00710DA0">
      <w:pPr>
        <w:spacing w:after="0" w:line="360" w:lineRule="exact"/>
        <w:jc w:val="both"/>
        <w:rPr>
          <w:rFonts w:ascii="Times New Roman" w:eastAsia="Calibri" w:hAnsi="Times New Roman" w:cs="Times New Roman"/>
          <w:sz w:val="28"/>
          <w:szCs w:val="28"/>
          <w:lang w:val="x-none"/>
        </w:rPr>
      </w:pPr>
      <w:r w:rsidRPr="00710DA0">
        <w:rPr>
          <w:rFonts w:ascii="Times New Roman" w:eastAsia="Calibri" w:hAnsi="Times New Roman" w:cs="Times New Roman"/>
          <w:sz w:val="28"/>
          <w:szCs w:val="28"/>
          <w:lang w:val="x-none"/>
        </w:rPr>
        <w:t>Количество ледорезных линий на участке в п. Мыс 2-4 шт., протяженность ледорезных линий – 8590 м.</w:t>
      </w:r>
    </w:p>
    <w:p w:rsidR="00710DA0" w:rsidRPr="00710DA0" w:rsidRDefault="00710DA0" w:rsidP="00710DA0">
      <w:pPr>
        <w:spacing w:after="0" w:line="360" w:lineRule="exact"/>
        <w:jc w:val="both"/>
        <w:rPr>
          <w:rFonts w:ascii="Times New Roman" w:eastAsia="Calibri" w:hAnsi="Times New Roman" w:cs="Times New Roman"/>
          <w:i/>
          <w:sz w:val="28"/>
          <w:szCs w:val="28"/>
        </w:rPr>
      </w:pPr>
    </w:p>
    <w:p w:rsidR="00710DA0" w:rsidRPr="00710DA0" w:rsidRDefault="00710DA0" w:rsidP="00710DA0">
      <w:pPr>
        <w:spacing w:after="0" w:line="360" w:lineRule="exact"/>
        <w:jc w:val="both"/>
        <w:rPr>
          <w:rFonts w:ascii="Times New Roman" w:eastAsia="Calibri" w:hAnsi="Times New Roman" w:cs="Times New Roman"/>
          <w:i/>
          <w:sz w:val="28"/>
          <w:szCs w:val="28"/>
        </w:rPr>
      </w:pPr>
      <w:r w:rsidRPr="00710DA0">
        <w:rPr>
          <w:rFonts w:ascii="Times New Roman" w:eastAsia="Calibri" w:hAnsi="Times New Roman" w:cs="Times New Roman"/>
          <w:i/>
          <w:sz w:val="28"/>
          <w:szCs w:val="28"/>
        </w:rPr>
        <w:t>Основное мероприятие 5.3 «Развитие водохозяйственного комплекса Пермского края»</w:t>
      </w:r>
    </w:p>
    <w:p w:rsidR="00710DA0" w:rsidRPr="00710DA0" w:rsidRDefault="00710DA0" w:rsidP="00710DA0">
      <w:pPr>
        <w:spacing w:after="0" w:line="360" w:lineRule="exact"/>
        <w:jc w:val="both"/>
        <w:rPr>
          <w:rFonts w:ascii="Times New Roman" w:eastAsia="Calibri" w:hAnsi="Times New Roman" w:cs="Times New Roman"/>
          <w:sz w:val="28"/>
          <w:szCs w:val="28"/>
        </w:rPr>
      </w:pPr>
      <w:r w:rsidRPr="00710DA0">
        <w:rPr>
          <w:rFonts w:ascii="Times New Roman" w:eastAsia="Calibri" w:hAnsi="Times New Roman" w:cs="Times New Roman"/>
          <w:sz w:val="28"/>
          <w:szCs w:val="28"/>
        </w:rPr>
        <w:t>В рамках основного мероприятия в 2018 году:</w:t>
      </w:r>
    </w:p>
    <w:p w:rsidR="00710DA0" w:rsidRPr="00710DA0" w:rsidRDefault="00710DA0" w:rsidP="00710DA0">
      <w:pPr>
        <w:spacing w:after="0" w:line="360" w:lineRule="exact"/>
        <w:jc w:val="both"/>
        <w:rPr>
          <w:rFonts w:ascii="Times New Roman" w:eastAsia="Calibri" w:hAnsi="Times New Roman" w:cs="Times New Roman"/>
          <w:sz w:val="28"/>
          <w:szCs w:val="28"/>
        </w:rPr>
      </w:pPr>
      <w:r w:rsidRPr="00710DA0">
        <w:rPr>
          <w:rFonts w:ascii="Times New Roman" w:eastAsia="Calibri" w:hAnsi="Times New Roman" w:cs="Times New Roman"/>
          <w:sz w:val="28"/>
          <w:szCs w:val="28"/>
        </w:rPr>
        <w:t>завершены работы по капитальному ремонту ГТС пруда на р. Северная в д. Полуденная Пермского района;</w:t>
      </w:r>
    </w:p>
    <w:p w:rsidR="00710DA0" w:rsidRPr="00710DA0" w:rsidRDefault="00710DA0" w:rsidP="00710DA0">
      <w:pPr>
        <w:spacing w:after="0" w:line="360" w:lineRule="exact"/>
        <w:jc w:val="both"/>
        <w:rPr>
          <w:rFonts w:ascii="Times New Roman" w:eastAsia="Calibri" w:hAnsi="Times New Roman" w:cs="Times New Roman"/>
          <w:sz w:val="28"/>
          <w:szCs w:val="28"/>
        </w:rPr>
      </w:pPr>
      <w:r w:rsidRPr="00710DA0">
        <w:rPr>
          <w:rFonts w:ascii="Times New Roman" w:eastAsia="Calibri" w:hAnsi="Times New Roman" w:cs="Times New Roman"/>
          <w:sz w:val="28"/>
          <w:szCs w:val="28"/>
        </w:rPr>
        <w:t>продолжены: капитальный ремонт ГТС водохранилища на р. Юг в п. Юго-Камский Пермского района, реконструкция ГТС пруда на р. Лысьва в п. Кормовище Лысьвенского городского округа, строительство ГТС пруда в с. Юрла;</w:t>
      </w:r>
    </w:p>
    <w:p w:rsidR="00710DA0" w:rsidRPr="00710DA0" w:rsidRDefault="00710DA0" w:rsidP="00710DA0">
      <w:pPr>
        <w:spacing w:after="0" w:line="360" w:lineRule="exact"/>
        <w:jc w:val="both"/>
        <w:rPr>
          <w:rFonts w:ascii="Times New Roman" w:eastAsia="Calibri" w:hAnsi="Times New Roman" w:cs="Times New Roman"/>
          <w:sz w:val="28"/>
          <w:szCs w:val="28"/>
        </w:rPr>
      </w:pPr>
      <w:r w:rsidRPr="00710DA0">
        <w:rPr>
          <w:rFonts w:ascii="Times New Roman" w:eastAsia="Calibri" w:hAnsi="Times New Roman" w:cs="Times New Roman"/>
          <w:sz w:val="28"/>
          <w:szCs w:val="28"/>
        </w:rPr>
        <w:t>начаты работы по капитальному ремонту ГТС водохранилища на р. Кува в г. Кудымкаре, ГТС пруда на р. Тис в с. Тис Суксунского района, а также реконструкция ГТС прудов на р. Судинка в с. Суда Уинского района, на р. Юсьва в с. Верх-Юсьва Кудымкарского района;</w:t>
      </w:r>
    </w:p>
    <w:p w:rsidR="00710DA0" w:rsidRPr="00710DA0" w:rsidRDefault="00710DA0" w:rsidP="00710DA0">
      <w:pPr>
        <w:spacing w:after="0" w:line="360" w:lineRule="exact"/>
        <w:jc w:val="both"/>
        <w:rPr>
          <w:rFonts w:ascii="Times New Roman" w:eastAsia="Calibri" w:hAnsi="Times New Roman" w:cs="Times New Roman"/>
          <w:sz w:val="28"/>
          <w:szCs w:val="28"/>
        </w:rPr>
      </w:pPr>
      <w:r w:rsidRPr="00710DA0">
        <w:rPr>
          <w:rFonts w:ascii="Times New Roman" w:eastAsia="Calibri" w:hAnsi="Times New Roman" w:cs="Times New Roman"/>
          <w:sz w:val="28"/>
          <w:szCs w:val="28"/>
        </w:rPr>
        <w:t>разработаны предложения по определению границ зон затопления 5 паводкоопасных населенных пунктов Пермского края;</w:t>
      </w:r>
    </w:p>
    <w:p w:rsidR="00710DA0" w:rsidRPr="00710DA0" w:rsidRDefault="00710DA0" w:rsidP="00710DA0">
      <w:pPr>
        <w:spacing w:after="0" w:line="360" w:lineRule="exact"/>
        <w:jc w:val="both"/>
        <w:rPr>
          <w:rFonts w:ascii="Times New Roman" w:eastAsia="Calibri" w:hAnsi="Times New Roman" w:cs="Times New Roman"/>
          <w:sz w:val="28"/>
          <w:szCs w:val="28"/>
        </w:rPr>
      </w:pPr>
      <w:r w:rsidRPr="00710DA0">
        <w:rPr>
          <w:rFonts w:ascii="Times New Roman" w:eastAsia="Calibri" w:hAnsi="Times New Roman" w:cs="Times New Roman"/>
          <w:sz w:val="28"/>
          <w:szCs w:val="28"/>
        </w:rPr>
        <w:t xml:space="preserve">обеспечено ведение государственного мониторинга водных объектов (в части, возложенной на органы исполнительной власти субъектов Российской Федерации и Министерство). </w:t>
      </w:r>
    </w:p>
    <w:p w:rsidR="00710DA0" w:rsidRPr="00710DA0" w:rsidRDefault="00710DA0" w:rsidP="00710DA0">
      <w:pPr>
        <w:widowControl w:val="0"/>
        <w:autoSpaceDE w:val="0"/>
        <w:autoSpaceDN w:val="0"/>
        <w:spacing w:line="360" w:lineRule="exact"/>
        <w:jc w:val="both"/>
        <w:rPr>
          <w:rFonts w:ascii="Times New Roman" w:eastAsia="Calibri" w:hAnsi="Times New Roman" w:cs="Times New Roman"/>
          <w:sz w:val="28"/>
          <w:szCs w:val="28"/>
        </w:rPr>
      </w:pPr>
    </w:p>
    <w:p w:rsidR="00710DA0" w:rsidRPr="00710DA0" w:rsidRDefault="00710DA0" w:rsidP="00710DA0">
      <w:pPr>
        <w:widowControl w:val="0"/>
        <w:autoSpaceDE w:val="0"/>
        <w:autoSpaceDN w:val="0"/>
        <w:spacing w:line="360" w:lineRule="exact"/>
        <w:jc w:val="both"/>
        <w:rPr>
          <w:rFonts w:ascii="Times New Roman" w:eastAsia="Calibri" w:hAnsi="Times New Roman" w:cs="Times New Roman"/>
          <w:sz w:val="28"/>
          <w:szCs w:val="28"/>
        </w:rPr>
      </w:pPr>
    </w:p>
    <w:p w:rsidR="00710DA0" w:rsidRPr="00710DA0" w:rsidRDefault="00710DA0" w:rsidP="00710DA0">
      <w:pPr>
        <w:autoSpaceDE w:val="0"/>
        <w:autoSpaceDN w:val="0"/>
        <w:adjustRightInd w:val="0"/>
        <w:spacing w:after="0" w:line="360" w:lineRule="exact"/>
        <w:contextualSpacing/>
        <w:rPr>
          <w:rFonts w:ascii="Times New Roman" w:eastAsia="Calibri" w:hAnsi="Times New Roman" w:cs="Times New Roman"/>
          <w:b/>
          <w:iCs/>
          <w:sz w:val="28"/>
          <w:szCs w:val="28"/>
        </w:rPr>
      </w:pPr>
      <w:r w:rsidRPr="00710DA0">
        <w:rPr>
          <w:rFonts w:ascii="Times New Roman" w:eastAsia="Calibri" w:hAnsi="Times New Roman" w:cs="Times New Roman"/>
          <w:b/>
          <w:iCs/>
          <w:sz w:val="28"/>
          <w:szCs w:val="28"/>
        </w:rPr>
        <w:t>Подпрограмма 6 «Управление земельными ресурсами и имуществом Пермского края»</w:t>
      </w:r>
    </w:p>
    <w:p w:rsidR="00710DA0" w:rsidRPr="00710DA0" w:rsidRDefault="00710DA0" w:rsidP="00710DA0">
      <w:pPr>
        <w:autoSpaceDE w:val="0"/>
        <w:autoSpaceDN w:val="0"/>
        <w:adjustRightInd w:val="0"/>
        <w:spacing w:after="0" w:line="360" w:lineRule="exact"/>
        <w:contextualSpacing/>
        <w:jc w:val="both"/>
        <w:rPr>
          <w:rFonts w:ascii="Times New Roman" w:eastAsia="Calibri" w:hAnsi="Times New Roman" w:cs="Times New Roman"/>
          <w:iCs/>
          <w:sz w:val="28"/>
          <w:szCs w:val="28"/>
        </w:rPr>
      </w:pPr>
      <w:r w:rsidRPr="00710DA0">
        <w:rPr>
          <w:rFonts w:ascii="Times New Roman" w:eastAsia="Calibri" w:hAnsi="Times New Roman" w:cs="Times New Roman"/>
          <w:iCs/>
          <w:sz w:val="28"/>
          <w:szCs w:val="28"/>
        </w:rPr>
        <w:t>Анализ реализации мероприятий подпрограммы</w:t>
      </w:r>
      <w:r w:rsidRPr="00710DA0">
        <w:rPr>
          <w:rFonts w:ascii="Times New Roman" w:eastAsia="Calibri" w:hAnsi="Times New Roman" w:cs="Times New Roman"/>
          <w:b/>
          <w:i/>
          <w:iCs/>
          <w:sz w:val="28"/>
          <w:szCs w:val="28"/>
        </w:rPr>
        <w:t xml:space="preserve"> </w:t>
      </w:r>
      <w:r w:rsidRPr="00710DA0">
        <w:rPr>
          <w:rFonts w:ascii="Times New Roman" w:eastAsia="Calibri" w:hAnsi="Times New Roman" w:cs="Times New Roman"/>
          <w:iCs/>
          <w:sz w:val="28"/>
          <w:szCs w:val="28"/>
        </w:rPr>
        <w:t xml:space="preserve">в отчетный период показал, что мероприятия выполнены в полном объеме. </w:t>
      </w:r>
    </w:p>
    <w:p w:rsidR="00710DA0" w:rsidRPr="00710DA0" w:rsidRDefault="00710DA0" w:rsidP="00710DA0">
      <w:pPr>
        <w:autoSpaceDE w:val="0"/>
        <w:autoSpaceDN w:val="0"/>
        <w:adjustRightInd w:val="0"/>
        <w:spacing w:after="0" w:line="360" w:lineRule="exact"/>
        <w:jc w:val="both"/>
        <w:outlineLvl w:val="0"/>
        <w:rPr>
          <w:rFonts w:ascii="Times New Roman" w:eastAsia="Times New Roman" w:hAnsi="Times New Roman" w:cs="Times New Roman"/>
          <w:sz w:val="28"/>
          <w:szCs w:val="28"/>
          <w:lang w:eastAsia="ru-RU"/>
        </w:rPr>
      </w:pPr>
      <w:r w:rsidRPr="00710DA0">
        <w:rPr>
          <w:rFonts w:ascii="Times New Roman" w:eastAsia="Times New Roman" w:hAnsi="Times New Roman" w:cs="Times New Roman"/>
          <w:sz w:val="28"/>
          <w:szCs w:val="28"/>
          <w:lang w:eastAsia="ru-RU"/>
        </w:rPr>
        <w:t>В 2018 году в Единый государственный реестр недвижимости (ЕГРН) внесены сведения о границах между Пермским краем и Кировской областью, Республикой Башкортостан, Удмуртской Республикой, Свердловской областью. Ранее в</w:t>
      </w:r>
      <w:r w:rsidRPr="00710DA0">
        <w:rPr>
          <w:rFonts w:ascii="Times New Roman" w:eastAsia="Times New Roman" w:hAnsi="Times New Roman" w:cs="Times New Roman"/>
          <w:bCs/>
          <w:sz w:val="28"/>
          <w:szCs w:val="28"/>
          <w:lang w:eastAsia="ru-RU"/>
        </w:rPr>
        <w:t xml:space="preserve"> 2017 году в ЕГРН </w:t>
      </w:r>
      <w:r w:rsidRPr="00710DA0">
        <w:rPr>
          <w:rFonts w:ascii="Times New Roman" w:eastAsia="Times New Roman" w:hAnsi="Times New Roman" w:cs="Times New Roman"/>
          <w:sz w:val="28"/>
          <w:szCs w:val="28"/>
          <w:lang w:eastAsia="ru-RU"/>
        </w:rPr>
        <w:t xml:space="preserve">внесены сведения о </w:t>
      </w:r>
      <w:r w:rsidRPr="00710DA0">
        <w:rPr>
          <w:rFonts w:ascii="Times New Roman" w:eastAsia="Times New Roman" w:hAnsi="Times New Roman" w:cs="Times New Roman"/>
          <w:bCs/>
          <w:sz w:val="28"/>
          <w:szCs w:val="28"/>
          <w:lang w:eastAsia="ru-RU"/>
        </w:rPr>
        <w:t>границе между Пермским краем и Республикой Коми</w:t>
      </w:r>
      <w:r w:rsidRPr="00710DA0">
        <w:rPr>
          <w:rFonts w:ascii="Times New Roman" w:eastAsia="Times New Roman" w:hAnsi="Times New Roman" w:cs="Times New Roman"/>
          <w:sz w:val="28"/>
          <w:szCs w:val="28"/>
          <w:lang w:eastAsia="ru-RU"/>
        </w:rPr>
        <w:t xml:space="preserve">. </w:t>
      </w:r>
    </w:p>
    <w:p w:rsidR="00710DA0" w:rsidRPr="00710DA0" w:rsidRDefault="00710DA0" w:rsidP="00710DA0">
      <w:pPr>
        <w:widowControl w:val="0"/>
        <w:autoSpaceDE w:val="0"/>
        <w:autoSpaceDN w:val="0"/>
        <w:spacing w:line="360" w:lineRule="exact"/>
        <w:jc w:val="both"/>
        <w:rPr>
          <w:rFonts w:ascii="Times New Roman" w:eastAsia="Calibri" w:hAnsi="Times New Roman" w:cs="Times New Roman"/>
          <w:sz w:val="28"/>
          <w:szCs w:val="28"/>
        </w:rPr>
      </w:pPr>
      <w:r w:rsidRPr="00710DA0">
        <w:rPr>
          <w:rFonts w:ascii="Times New Roman" w:eastAsia="Calibri" w:hAnsi="Times New Roman" w:cs="Times New Roman"/>
          <w:sz w:val="28"/>
          <w:szCs w:val="28"/>
        </w:rPr>
        <w:t>В 2018 году на территории Пермского края утверждены результаты определения кадастровой стоимости объектов недвижимости (за исключением земельных участков), проведен подготовительный этап (сбор и обработка информации) необходимой для определения кадастровой стоимости земельных участков в составе земель населенных пунктов, результаты определения которой будут утверждены в текущем году.</w:t>
      </w:r>
    </w:p>
    <w:p w:rsidR="00710DA0" w:rsidRPr="00710DA0" w:rsidRDefault="00710DA0" w:rsidP="00710DA0">
      <w:pPr>
        <w:autoSpaceDE w:val="0"/>
        <w:autoSpaceDN w:val="0"/>
        <w:adjustRightInd w:val="0"/>
        <w:spacing w:after="0" w:line="240" w:lineRule="auto"/>
        <w:jc w:val="center"/>
        <w:rPr>
          <w:rFonts w:ascii="Times New Roman" w:eastAsia="Calibri" w:hAnsi="Times New Roman" w:cs="Times New Roman"/>
          <w:b/>
          <w:bCs/>
          <w:i/>
          <w:iCs/>
          <w:sz w:val="28"/>
          <w:szCs w:val="28"/>
        </w:rPr>
      </w:pPr>
    </w:p>
    <w:p w:rsidR="00710DA0" w:rsidRPr="00710DA0" w:rsidRDefault="00710DA0" w:rsidP="00710DA0">
      <w:pPr>
        <w:autoSpaceDE w:val="0"/>
        <w:autoSpaceDN w:val="0"/>
        <w:adjustRightInd w:val="0"/>
        <w:spacing w:after="0" w:line="240" w:lineRule="auto"/>
        <w:jc w:val="both"/>
        <w:rPr>
          <w:rFonts w:ascii="Times New Roman" w:eastAsia="Calibri" w:hAnsi="Times New Roman" w:cs="Times New Roman"/>
          <w:b/>
          <w:bCs/>
          <w:iCs/>
          <w:sz w:val="28"/>
          <w:szCs w:val="28"/>
        </w:rPr>
      </w:pPr>
      <w:r w:rsidRPr="00710DA0">
        <w:rPr>
          <w:rFonts w:ascii="Times New Roman" w:eastAsia="Calibri" w:hAnsi="Times New Roman" w:cs="Times New Roman"/>
          <w:b/>
          <w:bCs/>
          <w:iCs/>
          <w:sz w:val="28"/>
          <w:szCs w:val="28"/>
        </w:rPr>
        <w:t>Подпрограмма 7 «Развитие туризма»</w:t>
      </w:r>
    </w:p>
    <w:p w:rsidR="00710DA0" w:rsidRPr="00710DA0" w:rsidRDefault="00710DA0" w:rsidP="00710DA0">
      <w:pPr>
        <w:widowControl w:val="0"/>
        <w:autoSpaceDE w:val="0"/>
        <w:autoSpaceDN w:val="0"/>
        <w:adjustRightInd w:val="0"/>
        <w:spacing w:after="0" w:line="240" w:lineRule="exact"/>
        <w:contextualSpacing/>
        <w:jc w:val="both"/>
        <w:rPr>
          <w:rFonts w:ascii="Times New Roman" w:eastAsia="Times New Roman" w:hAnsi="Times New Roman" w:cs="Times New Roman"/>
          <w:sz w:val="28"/>
          <w:szCs w:val="28"/>
          <w:lang w:eastAsia="ru-RU"/>
        </w:rPr>
      </w:pPr>
    </w:p>
    <w:p w:rsidR="00710DA0" w:rsidRPr="00710DA0" w:rsidRDefault="00710DA0" w:rsidP="00710DA0">
      <w:pPr>
        <w:autoSpaceDE w:val="0"/>
        <w:autoSpaceDN w:val="0"/>
        <w:adjustRightInd w:val="0"/>
        <w:spacing w:after="0" w:line="240" w:lineRule="auto"/>
        <w:jc w:val="both"/>
        <w:rPr>
          <w:rFonts w:ascii="Times New Roman" w:eastAsia="Calibri" w:hAnsi="Times New Roman" w:cs="Times New Roman"/>
          <w:i/>
          <w:iCs/>
          <w:sz w:val="28"/>
          <w:szCs w:val="28"/>
          <w:lang w:eastAsia="ru-RU"/>
        </w:rPr>
      </w:pPr>
      <w:r w:rsidRPr="00710DA0">
        <w:rPr>
          <w:rFonts w:ascii="Times New Roman" w:eastAsia="Times New Roman" w:hAnsi="Times New Roman" w:cs="Times New Roman"/>
          <w:i/>
          <w:sz w:val="28"/>
          <w:szCs w:val="28"/>
          <w:lang w:eastAsia="ru-RU"/>
        </w:rPr>
        <w:t>Основное мероприятие 7.2. «Продвижение туристского кластера «Пермский»</w:t>
      </w:r>
      <w:r w:rsidRPr="00710DA0">
        <w:rPr>
          <w:rFonts w:ascii="Times New Roman" w:eastAsia="Calibri" w:hAnsi="Times New Roman" w:cs="Times New Roman"/>
          <w:i/>
          <w:iCs/>
          <w:sz w:val="28"/>
          <w:szCs w:val="28"/>
          <w:lang w:eastAsia="ru-RU"/>
        </w:rPr>
        <w:t xml:space="preserve"> </w:t>
      </w:r>
    </w:p>
    <w:p w:rsidR="00710DA0" w:rsidRPr="00710DA0" w:rsidRDefault="00710DA0" w:rsidP="00710DA0">
      <w:pPr>
        <w:widowControl w:val="0"/>
        <w:autoSpaceDE w:val="0"/>
        <w:autoSpaceDN w:val="0"/>
        <w:adjustRightInd w:val="0"/>
        <w:spacing w:after="0" w:line="240" w:lineRule="exact"/>
        <w:contextualSpacing/>
        <w:jc w:val="both"/>
        <w:rPr>
          <w:rFonts w:ascii="Times New Roman" w:eastAsia="Times New Roman" w:hAnsi="Times New Roman" w:cs="Times New Roman"/>
          <w:i/>
          <w:sz w:val="28"/>
          <w:szCs w:val="28"/>
          <w:lang w:eastAsia="ru-RU"/>
        </w:rPr>
      </w:pPr>
    </w:p>
    <w:p w:rsidR="00710DA0" w:rsidRPr="00710DA0" w:rsidRDefault="00710DA0" w:rsidP="00710DA0">
      <w:pPr>
        <w:spacing w:after="0" w:line="340" w:lineRule="exact"/>
        <w:jc w:val="both"/>
        <w:rPr>
          <w:rFonts w:ascii="Times New Roman" w:eastAsia="Calibri" w:hAnsi="Times New Roman" w:cs="Times New Roman"/>
          <w:sz w:val="28"/>
          <w:szCs w:val="28"/>
          <w:lang w:eastAsia="ru-RU"/>
        </w:rPr>
      </w:pPr>
      <w:r w:rsidRPr="00710DA0">
        <w:rPr>
          <w:rFonts w:ascii="Times New Roman" w:eastAsia="Calibri" w:hAnsi="Times New Roman" w:cs="Times New Roman"/>
          <w:sz w:val="28"/>
          <w:szCs w:val="28"/>
          <w:lang w:eastAsia="ru-RU"/>
        </w:rPr>
        <w:t xml:space="preserve">В настоящее время в крае организована единая информационная система в сфере туризма. С 2014 года в регионе функционирует государственное автономное учреждение Пермского края «Туристский информационный центр» (далее - ТИЦ). В 2018 году преобразован в государственное автономное учреждение Пермского края «Центр развития туризма». В Пермском крае созданы официальный туристический портал Пермского края </w:t>
      </w:r>
      <w:hyperlink r:id="rId7" w:history="1">
        <w:r w:rsidRPr="00710DA0">
          <w:rPr>
            <w:rFonts w:ascii="Times New Roman" w:eastAsia="Calibri" w:hAnsi="Times New Roman" w:cs="Times New Roman"/>
            <w:sz w:val="28"/>
            <w:szCs w:val="28"/>
            <w:lang w:val="en-US" w:eastAsia="ru-RU"/>
          </w:rPr>
          <w:t>www</w:t>
        </w:r>
        <w:r w:rsidRPr="00710DA0">
          <w:rPr>
            <w:rFonts w:ascii="Times New Roman" w:eastAsia="Calibri" w:hAnsi="Times New Roman" w:cs="Times New Roman"/>
            <w:sz w:val="28"/>
            <w:szCs w:val="28"/>
            <w:lang w:eastAsia="ru-RU"/>
          </w:rPr>
          <w:t>.</w:t>
        </w:r>
        <w:r w:rsidRPr="00710DA0">
          <w:rPr>
            <w:rFonts w:ascii="Times New Roman" w:eastAsia="Calibri" w:hAnsi="Times New Roman" w:cs="Times New Roman"/>
            <w:sz w:val="28"/>
            <w:szCs w:val="28"/>
            <w:lang w:val="en-US" w:eastAsia="ru-RU"/>
          </w:rPr>
          <w:t>visitperm</w:t>
        </w:r>
        <w:r w:rsidRPr="00710DA0">
          <w:rPr>
            <w:rFonts w:ascii="Times New Roman" w:eastAsia="Calibri" w:hAnsi="Times New Roman" w:cs="Times New Roman"/>
            <w:sz w:val="28"/>
            <w:szCs w:val="28"/>
            <w:lang w:eastAsia="ru-RU"/>
          </w:rPr>
          <w:t>.</w:t>
        </w:r>
        <w:r w:rsidRPr="00710DA0">
          <w:rPr>
            <w:rFonts w:ascii="Times New Roman" w:eastAsia="Calibri" w:hAnsi="Times New Roman" w:cs="Times New Roman"/>
            <w:sz w:val="28"/>
            <w:szCs w:val="28"/>
            <w:lang w:val="en-US" w:eastAsia="ru-RU"/>
          </w:rPr>
          <w:t>ru</w:t>
        </w:r>
      </w:hyperlink>
      <w:r w:rsidRPr="00710DA0">
        <w:rPr>
          <w:rFonts w:ascii="Times New Roman" w:eastAsia="Calibri" w:hAnsi="Times New Roman" w:cs="Times New Roman"/>
          <w:sz w:val="28"/>
          <w:szCs w:val="28"/>
          <w:lang w:eastAsia="ru-RU"/>
        </w:rPr>
        <w:t xml:space="preserve">, социальные сети: </w:t>
      </w:r>
      <w:r w:rsidRPr="00710DA0">
        <w:rPr>
          <w:rFonts w:ascii="Times New Roman" w:eastAsia="Calibri" w:hAnsi="Times New Roman" w:cs="Times New Roman"/>
          <w:sz w:val="28"/>
          <w:szCs w:val="28"/>
          <w:lang w:val="en-US" w:eastAsia="ru-RU"/>
        </w:rPr>
        <w:t>Instagram</w:t>
      </w:r>
      <w:r w:rsidRPr="00710DA0">
        <w:rPr>
          <w:rFonts w:ascii="Times New Roman" w:eastAsia="Calibri" w:hAnsi="Times New Roman" w:cs="Times New Roman"/>
          <w:sz w:val="28"/>
          <w:szCs w:val="28"/>
          <w:lang w:eastAsia="ru-RU"/>
        </w:rPr>
        <w:t xml:space="preserve">, Вконтакте, </w:t>
      </w:r>
      <w:r w:rsidRPr="00710DA0">
        <w:rPr>
          <w:rFonts w:ascii="Times New Roman" w:eastAsia="Calibri" w:hAnsi="Times New Roman" w:cs="Times New Roman"/>
          <w:sz w:val="28"/>
          <w:szCs w:val="28"/>
          <w:lang w:val="en-US" w:eastAsia="ru-RU"/>
        </w:rPr>
        <w:t>Facebook</w:t>
      </w:r>
      <w:r w:rsidRPr="00710DA0">
        <w:rPr>
          <w:rFonts w:ascii="Times New Roman" w:eastAsia="Calibri" w:hAnsi="Times New Roman" w:cs="Times New Roman"/>
          <w:sz w:val="28"/>
          <w:szCs w:val="28"/>
          <w:lang w:eastAsia="ru-RU"/>
        </w:rPr>
        <w:t xml:space="preserve">, ежегодно издается журнал </w:t>
      </w:r>
      <w:r w:rsidRPr="00710DA0">
        <w:rPr>
          <w:rFonts w:ascii="Times New Roman" w:eastAsia="Calibri" w:hAnsi="Times New Roman" w:cs="Times New Roman"/>
          <w:sz w:val="28"/>
          <w:szCs w:val="28"/>
          <w:lang w:val="en-US" w:eastAsia="ru-RU"/>
        </w:rPr>
        <w:t>Welcome</w:t>
      </w:r>
      <w:r w:rsidRPr="00710DA0">
        <w:rPr>
          <w:rFonts w:ascii="Times New Roman" w:eastAsia="Calibri" w:hAnsi="Times New Roman" w:cs="Times New Roman"/>
          <w:sz w:val="28"/>
          <w:szCs w:val="28"/>
          <w:lang w:eastAsia="ru-RU"/>
        </w:rPr>
        <w:t xml:space="preserve"> </w:t>
      </w:r>
      <w:r w:rsidRPr="00710DA0">
        <w:rPr>
          <w:rFonts w:ascii="Times New Roman" w:eastAsia="Calibri" w:hAnsi="Times New Roman" w:cs="Times New Roman"/>
          <w:sz w:val="28"/>
          <w:szCs w:val="28"/>
          <w:lang w:val="en-US" w:eastAsia="ru-RU"/>
        </w:rPr>
        <w:t>to</w:t>
      </w:r>
      <w:r w:rsidRPr="00710DA0">
        <w:rPr>
          <w:rFonts w:ascii="Times New Roman" w:eastAsia="Calibri" w:hAnsi="Times New Roman" w:cs="Times New Roman"/>
          <w:sz w:val="28"/>
          <w:szCs w:val="28"/>
          <w:lang w:eastAsia="ru-RU"/>
        </w:rPr>
        <w:t xml:space="preserve"> </w:t>
      </w:r>
      <w:r w:rsidRPr="00710DA0">
        <w:rPr>
          <w:rFonts w:ascii="Times New Roman" w:eastAsia="Calibri" w:hAnsi="Times New Roman" w:cs="Times New Roman"/>
          <w:sz w:val="28"/>
          <w:szCs w:val="28"/>
          <w:lang w:val="en-US" w:eastAsia="ru-RU"/>
        </w:rPr>
        <w:t>Perm</w:t>
      </w:r>
      <w:r w:rsidRPr="00710DA0">
        <w:rPr>
          <w:rFonts w:ascii="Times New Roman" w:eastAsia="Calibri" w:hAnsi="Times New Roman" w:cs="Times New Roman"/>
          <w:sz w:val="28"/>
          <w:szCs w:val="28"/>
          <w:lang w:eastAsia="ru-RU"/>
        </w:rPr>
        <w:t>.</w:t>
      </w:r>
    </w:p>
    <w:p w:rsidR="00710DA0" w:rsidRPr="00710DA0" w:rsidRDefault="00710DA0" w:rsidP="00710DA0">
      <w:pPr>
        <w:shd w:val="clear" w:color="auto" w:fill="FFFFFF"/>
        <w:spacing w:after="0" w:line="340" w:lineRule="exact"/>
        <w:jc w:val="both"/>
        <w:rPr>
          <w:rFonts w:ascii="Times New Roman" w:eastAsia="Times New Roman" w:hAnsi="Times New Roman" w:cs="Times New Roman"/>
          <w:color w:val="000000"/>
          <w:sz w:val="28"/>
          <w:szCs w:val="28"/>
          <w:lang w:eastAsia="ru-RU"/>
        </w:rPr>
      </w:pPr>
      <w:r w:rsidRPr="00710DA0">
        <w:rPr>
          <w:rFonts w:ascii="Times New Roman" w:eastAsia="Times New Roman" w:hAnsi="Times New Roman" w:cs="Times New Roman"/>
          <w:color w:val="000000"/>
          <w:sz w:val="28"/>
          <w:szCs w:val="28"/>
          <w:lang w:eastAsia="ru-RU"/>
        </w:rPr>
        <w:t xml:space="preserve">За 2018 год в ТИЦ обратилось более 57 тысяч человек. Наибольшее число обращений поступило через сеть «Интернет». Посещаемость </w:t>
      </w:r>
      <w:r w:rsidRPr="00710DA0">
        <w:rPr>
          <w:rFonts w:ascii="Times New Roman" w:eastAsia="Calibri" w:hAnsi="Times New Roman" w:cs="Times New Roman"/>
          <w:sz w:val="28"/>
          <w:szCs w:val="28"/>
          <w:lang w:eastAsia="ru-RU"/>
        </w:rPr>
        <w:t>официального туристического портала Пермского края</w:t>
      </w:r>
      <w:r w:rsidRPr="00710DA0">
        <w:rPr>
          <w:rFonts w:ascii="Times New Roman" w:eastAsia="Times New Roman" w:hAnsi="Times New Roman" w:cs="Times New Roman"/>
          <w:color w:val="000000"/>
          <w:sz w:val="28"/>
          <w:szCs w:val="28"/>
          <w:lang w:eastAsia="ru-RU"/>
        </w:rPr>
        <w:t xml:space="preserve"> </w:t>
      </w:r>
      <w:hyperlink r:id="rId8" w:tgtFrame="_blank" w:history="1">
        <w:r w:rsidRPr="00710DA0">
          <w:rPr>
            <w:rFonts w:ascii="Times New Roman" w:eastAsia="Times New Roman" w:hAnsi="Times New Roman" w:cs="Times New Roman"/>
            <w:sz w:val="28"/>
            <w:szCs w:val="28"/>
            <w:lang w:eastAsia="ru-RU"/>
          </w:rPr>
          <w:t>www.visitperm.ru</w:t>
        </w:r>
      </w:hyperlink>
      <w:r w:rsidRPr="00710DA0">
        <w:rPr>
          <w:rFonts w:ascii="Times New Roman" w:eastAsia="Times New Roman" w:hAnsi="Times New Roman" w:cs="Times New Roman"/>
          <w:sz w:val="28"/>
          <w:szCs w:val="28"/>
          <w:lang w:eastAsia="ru-RU"/>
        </w:rPr>
        <w:t xml:space="preserve"> </w:t>
      </w:r>
      <w:r w:rsidRPr="00710DA0">
        <w:rPr>
          <w:rFonts w:ascii="Times New Roman" w:eastAsia="Times New Roman" w:hAnsi="Times New Roman" w:cs="Times New Roman"/>
          <w:color w:val="000000"/>
          <w:sz w:val="28"/>
          <w:szCs w:val="28"/>
          <w:lang w:eastAsia="ru-RU"/>
        </w:rPr>
        <w:t>ежегодно увеличивается: число посещений сайта в 2018 году составило более 227 тысяч человек, что на 33% больше по сравнению с аналогичным периодом прошлого года.</w:t>
      </w:r>
    </w:p>
    <w:p w:rsidR="00710DA0" w:rsidRPr="00710DA0" w:rsidRDefault="00710DA0" w:rsidP="00710DA0">
      <w:pPr>
        <w:shd w:val="clear" w:color="auto" w:fill="FFFFFF"/>
        <w:spacing w:after="0" w:line="340" w:lineRule="exact"/>
        <w:jc w:val="both"/>
        <w:rPr>
          <w:rFonts w:ascii="Times New Roman" w:eastAsia="Times New Roman" w:hAnsi="Times New Roman" w:cs="Times New Roman"/>
          <w:color w:val="000000"/>
          <w:sz w:val="28"/>
          <w:szCs w:val="28"/>
          <w:lang w:eastAsia="ru-RU"/>
        </w:rPr>
      </w:pPr>
      <w:r w:rsidRPr="00710DA0">
        <w:rPr>
          <w:rFonts w:ascii="Times New Roman" w:eastAsia="Times New Roman" w:hAnsi="Times New Roman" w:cs="Times New Roman"/>
          <w:color w:val="000000"/>
          <w:sz w:val="28"/>
          <w:szCs w:val="28"/>
          <w:lang w:eastAsia="ru-RU"/>
        </w:rPr>
        <w:t xml:space="preserve">ТИЦ является не только местом предоставления информационных услуг, но также и учреждением, которое выступает главным организатором имиджевых мероприятий в сфере туризма. Ежегодно ТИЦ организуется </w:t>
      </w:r>
      <w:r w:rsidRPr="00710DA0">
        <w:rPr>
          <w:rFonts w:ascii="Times New Roman" w:eastAsia="Times New Roman" w:hAnsi="Times New Roman" w:cs="Times New Roman"/>
          <w:color w:val="000000"/>
          <w:sz w:val="28"/>
          <w:szCs w:val="28"/>
          <w:lang w:eastAsia="ru-RU"/>
        </w:rPr>
        <w:br/>
        <w:t xml:space="preserve">18-20 </w:t>
      </w:r>
      <w:r w:rsidRPr="00710DA0">
        <w:rPr>
          <w:rFonts w:ascii="Times New Roman" w:eastAsia="Times New Roman" w:hAnsi="Times New Roman" w:cs="Times New Roman"/>
          <w:color w:val="000000"/>
          <w:sz w:val="28"/>
          <w:szCs w:val="28"/>
          <w:lang w:val="en-US" w:eastAsia="ru-RU"/>
        </w:rPr>
        <w:t>PR</w:t>
      </w:r>
      <w:r w:rsidRPr="00710DA0">
        <w:rPr>
          <w:rFonts w:ascii="Times New Roman" w:eastAsia="Times New Roman" w:hAnsi="Times New Roman" w:cs="Times New Roman"/>
          <w:color w:val="000000"/>
          <w:sz w:val="28"/>
          <w:szCs w:val="28"/>
          <w:lang w:eastAsia="ru-RU"/>
        </w:rPr>
        <w:t xml:space="preserve">-мероприятий, направленных на продвижение туристских продуктов Пермского края. В 2018 году в рамках подпрограммы «Развитие туризма» проведено ТИЦем проведено 19 </w:t>
      </w:r>
      <w:r w:rsidRPr="00710DA0">
        <w:rPr>
          <w:rFonts w:ascii="Times New Roman" w:eastAsia="Times New Roman" w:hAnsi="Times New Roman" w:cs="Times New Roman"/>
          <w:color w:val="000000"/>
          <w:sz w:val="28"/>
          <w:szCs w:val="28"/>
          <w:lang w:val="en-US" w:eastAsia="ru-RU"/>
        </w:rPr>
        <w:t>PR</w:t>
      </w:r>
      <w:r w:rsidRPr="00710DA0">
        <w:rPr>
          <w:rFonts w:ascii="Times New Roman" w:eastAsia="Times New Roman" w:hAnsi="Times New Roman" w:cs="Times New Roman"/>
          <w:color w:val="000000"/>
          <w:sz w:val="28"/>
          <w:szCs w:val="28"/>
          <w:lang w:eastAsia="ru-RU"/>
        </w:rPr>
        <w:t>-мероприятий, в том числе:</w:t>
      </w:r>
    </w:p>
    <w:p w:rsidR="00710DA0" w:rsidRPr="00710DA0" w:rsidRDefault="00710DA0" w:rsidP="00710DA0">
      <w:pPr>
        <w:shd w:val="clear" w:color="auto" w:fill="FFFFFF"/>
        <w:spacing w:after="0" w:line="340" w:lineRule="exact"/>
        <w:jc w:val="both"/>
        <w:rPr>
          <w:rFonts w:ascii="Times New Roman" w:eastAsia="Times New Roman" w:hAnsi="Times New Roman" w:cs="Times New Roman"/>
          <w:color w:val="000000"/>
          <w:sz w:val="28"/>
          <w:szCs w:val="28"/>
          <w:lang w:eastAsia="ru-RU"/>
        </w:rPr>
      </w:pPr>
      <w:r w:rsidRPr="00710DA0">
        <w:rPr>
          <w:rFonts w:ascii="Times New Roman" w:eastAsia="Times New Roman" w:hAnsi="Times New Roman" w:cs="Times New Roman"/>
          <w:color w:val="000000"/>
          <w:sz w:val="28"/>
          <w:szCs w:val="28"/>
          <w:lang w:eastAsia="ru-RU"/>
        </w:rPr>
        <w:t xml:space="preserve">международная туристская выставка «ИНТУРМАРКЕТ-2018», </w:t>
      </w:r>
      <w:r w:rsidRPr="00710DA0">
        <w:rPr>
          <w:rFonts w:ascii="Times New Roman" w:eastAsia="Times New Roman" w:hAnsi="Times New Roman" w:cs="Times New Roman"/>
          <w:color w:val="000000"/>
          <w:sz w:val="28"/>
          <w:szCs w:val="28"/>
          <w:lang w:eastAsia="ru-RU"/>
        </w:rPr>
        <w:br/>
        <w:t>10-12 марта 2018 года, г. Москва. Пермский край был представлен двумя стендами: стенд региона и объединенный стенд межрегионального туристического проекта «Императорский маршрут». В течение трех дней стенды Пермского края посетило около тысячи человек;</w:t>
      </w:r>
    </w:p>
    <w:p w:rsidR="00710DA0" w:rsidRPr="00710DA0" w:rsidRDefault="00710DA0" w:rsidP="00710DA0">
      <w:pPr>
        <w:shd w:val="clear" w:color="auto" w:fill="FFFFFF"/>
        <w:spacing w:after="0" w:line="340" w:lineRule="exact"/>
        <w:jc w:val="both"/>
        <w:rPr>
          <w:rFonts w:ascii="Times New Roman" w:eastAsia="Times New Roman" w:hAnsi="Times New Roman" w:cs="Times New Roman"/>
          <w:color w:val="000000"/>
          <w:sz w:val="28"/>
          <w:szCs w:val="28"/>
          <w:lang w:eastAsia="ru-RU"/>
        </w:rPr>
      </w:pPr>
      <w:r w:rsidRPr="00710DA0">
        <w:rPr>
          <w:rFonts w:ascii="Times New Roman" w:eastAsia="Times New Roman" w:hAnsi="Times New Roman" w:cs="Times New Roman"/>
          <w:color w:val="000000"/>
          <w:sz w:val="28"/>
          <w:szCs w:val="28"/>
          <w:lang w:eastAsia="ru-RU"/>
        </w:rPr>
        <w:t xml:space="preserve">экспертный тур «Династия Романовых в истории Пермского края», </w:t>
      </w:r>
      <w:r w:rsidRPr="00710DA0">
        <w:rPr>
          <w:rFonts w:ascii="Times New Roman" w:eastAsia="Times New Roman" w:hAnsi="Times New Roman" w:cs="Times New Roman"/>
          <w:color w:val="000000"/>
          <w:sz w:val="28"/>
          <w:szCs w:val="28"/>
          <w:lang w:eastAsia="ru-RU"/>
        </w:rPr>
        <w:br/>
        <w:t xml:space="preserve">22-25 апреля 2018 года. По итогам тура маршрут «Династия Романовых </w:t>
      </w:r>
      <w:r w:rsidRPr="00710DA0">
        <w:rPr>
          <w:rFonts w:ascii="Times New Roman" w:eastAsia="Times New Roman" w:hAnsi="Times New Roman" w:cs="Times New Roman"/>
          <w:color w:val="000000"/>
          <w:sz w:val="28"/>
          <w:szCs w:val="28"/>
          <w:lang w:eastAsia="ru-RU"/>
        </w:rPr>
        <w:br/>
        <w:t xml:space="preserve">в истории Пермского края» утверждён Комитетом по импортозамещению </w:t>
      </w:r>
      <w:r w:rsidRPr="00710DA0">
        <w:rPr>
          <w:rFonts w:ascii="Times New Roman" w:eastAsia="Times New Roman" w:hAnsi="Times New Roman" w:cs="Times New Roman"/>
          <w:color w:val="000000"/>
          <w:sz w:val="28"/>
          <w:szCs w:val="28"/>
          <w:lang w:eastAsia="ru-RU"/>
        </w:rPr>
        <w:br/>
        <w:t>в качестве брендового в рамках федерального «Императорского маршрута»; информация размещена на сайте АТОР;</w:t>
      </w:r>
    </w:p>
    <w:p w:rsidR="00710DA0" w:rsidRPr="00710DA0" w:rsidRDefault="00710DA0" w:rsidP="00710DA0">
      <w:pPr>
        <w:shd w:val="clear" w:color="auto" w:fill="FFFFFF"/>
        <w:spacing w:after="0" w:line="340" w:lineRule="exact"/>
        <w:jc w:val="both"/>
        <w:rPr>
          <w:rFonts w:ascii="Times New Roman" w:eastAsia="Times New Roman" w:hAnsi="Times New Roman" w:cs="Times New Roman"/>
          <w:color w:val="000000"/>
          <w:sz w:val="28"/>
          <w:szCs w:val="28"/>
          <w:lang w:eastAsia="ru-RU"/>
        </w:rPr>
      </w:pPr>
      <w:r w:rsidRPr="00710DA0">
        <w:rPr>
          <w:rFonts w:ascii="Times New Roman" w:eastAsia="Times New Roman" w:hAnsi="Times New Roman" w:cs="Times New Roman"/>
          <w:color w:val="000000"/>
          <w:sz w:val="28"/>
          <w:szCs w:val="28"/>
          <w:lang w:eastAsia="ru-RU"/>
        </w:rPr>
        <w:t>директорский тур «Дягилевский фестиваль», 14-19 июня 2018 года. Участие в туре приняли 10 руководителей крупных туристических компаний: «TUI», «КМП Групп», «Виадук-тур», «Ванд Вояж», «МузенидисИнтур», «Полярис», «ОО Трио Групп», «TopTripTip», «Альфа Промоушен Групп». Главной целью визита крупных туроператоров было знакомство с новым событийным турпродуктом «Дягилев-тур», разработанным фирмой международного туризма «Валида»;</w:t>
      </w:r>
    </w:p>
    <w:p w:rsidR="00710DA0" w:rsidRPr="00710DA0" w:rsidRDefault="00710DA0" w:rsidP="00710DA0">
      <w:pPr>
        <w:shd w:val="clear" w:color="auto" w:fill="FFFFFF"/>
        <w:spacing w:after="0" w:line="340" w:lineRule="exact"/>
        <w:jc w:val="both"/>
        <w:rPr>
          <w:rFonts w:ascii="Times New Roman" w:eastAsia="Times New Roman" w:hAnsi="Times New Roman" w:cs="Times New Roman"/>
          <w:color w:val="000000"/>
          <w:sz w:val="28"/>
          <w:szCs w:val="28"/>
          <w:lang w:eastAsia="ru-RU"/>
        </w:rPr>
      </w:pPr>
      <w:r w:rsidRPr="00710DA0">
        <w:rPr>
          <w:rFonts w:ascii="Times New Roman" w:eastAsia="Times New Roman" w:hAnsi="Times New Roman" w:cs="Times New Roman"/>
          <w:color w:val="000000"/>
          <w:sz w:val="28"/>
          <w:szCs w:val="28"/>
          <w:lang w:eastAsia="ru-RU"/>
        </w:rPr>
        <w:t xml:space="preserve">рекламный тур «Красный маршрут», 24-27 июня 2018 года. Тур проходил в рамках одноименного межрегионального проекта, который реализуется </w:t>
      </w:r>
      <w:r w:rsidRPr="00710DA0">
        <w:rPr>
          <w:rFonts w:ascii="Times New Roman" w:eastAsia="Times New Roman" w:hAnsi="Times New Roman" w:cs="Times New Roman"/>
          <w:color w:val="000000"/>
          <w:sz w:val="28"/>
          <w:szCs w:val="28"/>
          <w:lang w:eastAsia="ru-RU"/>
        </w:rPr>
        <w:br/>
        <w:t>под патронажем Федерального агентства по туризму (Ростуризм). Китайские туроператоры и блогеры посетили знаковые места региона и имиджевое мероприятие Пермского края «Дягилевский фестиваль»;</w:t>
      </w:r>
    </w:p>
    <w:p w:rsidR="00710DA0" w:rsidRPr="00710DA0" w:rsidRDefault="00710DA0" w:rsidP="00710DA0">
      <w:pPr>
        <w:shd w:val="clear" w:color="auto" w:fill="FFFFFF"/>
        <w:spacing w:after="0" w:line="340" w:lineRule="exact"/>
        <w:jc w:val="both"/>
        <w:rPr>
          <w:rFonts w:ascii="Times New Roman" w:eastAsia="Times New Roman" w:hAnsi="Times New Roman" w:cs="Times New Roman"/>
          <w:sz w:val="28"/>
          <w:szCs w:val="28"/>
          <w:lang w:eastAsia="ru-RU"/>
        </w:rPr>
      </w:pPr>
      <w:r w:rsidRPr="00710DA0">
        <w:rPr>
          <w:rFonts w:ascii="Times New Roman" w:eastAsia="Times New Roman" w:hAnsi="Times New Roman" w:cs="Times New Roman"/>
          <w:sz w:val="28"/>
          <w:szCs w:val="28"/>
          <w:lang w:eastAsia="ru-RU"/>
        </w:rPr>
        <w:t>рекламный тур, посвященный фестивалю «Небесная ярмарка», с 30 июня по 1 июля 2018 года в г. Кунгуре. Рекламный тур собрал экспертов в области событийного туризма, туроператоров из Москвы, Екатеринбурга, Удмуртии, Кирова, Челябинска и Пермского края. По итогам тура гости отметили зрелищность и высокую привлекательность фестиваля «Небесная ярмарка», оставили свои предложения и пожелания;</w:t>
      </w:r>
    </w:p>
    <w:p w:rsidR="00710DA0" w:rsidRPr="00710DA0" w:rsidRDefault="00710DA0" w:rsidP="00710DA0">
      <w:pPr>
        <w:shd w:val="clear" w:color="auto" w:fill="FFFFFF"/>
        <w:spacing w:after="0" w:line="340" w:lineRule="exact"/>
        <w:jc w:val="both"/>
        <w:rPr>
          <w:rFonts w:ascii="Times New Roman" w:eastAsia="Times New Roman" w:hAnsi="Times New Roman" w:cs="Times New Roman"/>
          <w:color w:val="000000"/>
          <w:sz w:val="28"/>
          <w:szCs w:val="28"/>
          <w:lang w:eastAsia="ru-RU"/>
        </w:rPr>
      </w:pPr>
      <w:r w:rsidRPr="00710DA0">
        <w:rPr>
          <w:rFonts w:ascii="Times New Roman" w:eastAsia="Times New Roman" w:hAnsi="Times New Roman" w:cs="Times New Roman"/>
          <w:color w:val="000000"/>
          <w:sz w:val="28"/>
          <w:szCs w:val="28"/>
          <w:lang w:eastAsia="ru-RU"/>
        </w:rPr>
        <w:t>пресс-тур для блогеров по активному туризму, 24-30 августа 2018 года. Российские блогеры, суммарная аудитория которых составляет почти 1,7 миллионов человек, совершили путешествие по самым красивым местам Пермского края. Число просмотров публикаций о туристских ресурсах Пермского края, размещенных участниками блогер-тура, составило 4 323 647;</w:t>
      </w:r>
    </w:p>
    <w:p w:rsidR="00710DA0" w:rsidRPr="00710DA0" w:rsidRDefault="00710DA0" w:rsidP="00710DA0">
      <w:pPr>
        <w:shd w:val="clear" w:color="auto" w:fill="FFFFFF"/>
        <w:spacing w:after="0" w:line="340" w:lineRule="exact"/>
        <w:jc w:val="both"/>
        <w:rPr>
          <w:rFonts w:ascii="Times New Roman" w:eastAsia="Times New Roman" w:hAnsi="Times New Roman" w:cs="Times New Roman"/>
          <w:color w:val="000000"/>
          <w:sz w:val="28"/>
          <w:szCs w:val="28"/>
          <w:lang w:eastAsia="ru-RU"/>
        </w:rPr>
      </w:pPr>
      <w:r w:rsidRPr="00710DA0">
        <w:rPr>
          <w:rFonts w:ascii="Times New Roman" w:eastAsia="Times New Roman" w:hAnsi="Times New Roman" w:cs="Times New Roman"/>
          <w:color w:val="000000"/>
          <w:sz w:val="28"/>
          <w:szCs w:val="28"/>
          <w:lang w:eastAsia="ru-RU"/>
        </w:rPr>
        <w:t xml:space="preserve">международная выставка «ОТДЫХ. Leisure», 11-13 сентября 2018 года, </w:t>
      </w:r>
      <w:r w:rsidRPr="00710DA0">
        <w:rPr>
          <w:rFonts w:ascii="Times New Roman" w:eastAsia="Times New Roman" w:hAnsi="Times New Roman" w:cs="Times New Roman"/>
          <w:color w:val="000000"/>
          <w:sz w:val="28"/>
          <w:szCs w:val="28"/>
          <w:lang w:eastAsia="ru-RU"/>
        </w:rPr>
        <w:br/>
        <w:t xml:space="preserve">г. Москва. Стенд Пермского края признан одним из самых оригинальных </w:t>
      </w:r>
      <w:r w:rsidRPr="00710DA0">
        <w:rPr>
          <w:rFonts w:ascii="Times New Roman" w:eastAsia="Times New Roman" w:hAnsi="Times New Roman" w:cs="Times New Roman"/>
          <w:color w:val="000000"/>
          <w:sz w:val="28"/>
          <w:szCs w:val="28"/>
          <w:lang w:eastAsia="ru-RU"/>
        </w:rPr>
        <w:br/>
        <w:t>на выставке. Его посетили более 1000 человек. В рамках деловой программы на стенде Пермского края состоялось 9 мероприятий;</w:t>
      </w:r>
    </w:p>
    <w:p w:rsidR="00710DA0" w:rsidRPr="00710DA0" w:rsidRDefault="00710DA0" w:rsidP="00710DA0">
      <w:pPr>
        <w:shd w:val="clear" w:color="auto" w:fill="FFFFFF"/>
        <w:spacing w:after="0" w:line="340" w:lineRule="exact"/>
        <w:jc w:val="both"/>
        <w:rPr>
          <w:rFonts w:ascii="Times New Roman" w:eastAsia="Times New Roman" w:hAnsi="Times New Roman" w:cs="Times New Roman"/>
          <w:color w:val="000000"/>
          <w:sz w:val="28"/>
          <w:szCs w:val="28"/>
          <w:lang w:eastAsia="ru-RU"/>
        </w:rPr>
      </w:pPr>
      <w:r w:rsidRPr="00710DA0">
        <w:rPr>
          <w:rFonts w:ascii="Times New Roman" w:eastAsia="Times New Roman" w:hAnsi="Times New Roman" w:cs="Times New Roman"/>
          <w:color w:val="000000"/>
          <w:sz w:val="28"/>
          <w:szCs w:val="28"/>
          <w:lang w:eastAsia="ru-RU"/>
        </w:rPr>
        <w:t>пресс-тур по Пермскому краю, 6-9 декабря 2018 года. В туре приняли участие 6 представителей федеральных СМИ и 2 журналиста региональных изданий;</w:t>
      </w:r>
    </w:p>
    <w:p w:rsidR="00710DA0" w:rsidRPr="00710DA0" w:rsidRDefault="00710DA0" w:rsidP="00710DA0">
      <w:pPr>
        <w:shd w:val="clear" w:color="auto" w:fill="FFFFFF"/>
        <w:spacing w:after="0" w:line="340" w:lineRule="exact"/>
        <w:jc w:val="both"/>
        <w:rPr>
          <w:rFonts w:ascii="Times New Roman" w:eastAsia="Times New Roman" w:hAnsi="Times New Roman" w:cs="Times New Roman"/>
          <w:color w:val="000000"/>
          <w:sz w:val="28"/>
          <w:szCs w:val="28"/>
          <w:lang w:eastAsia="ru-RU"/>
        </w:rPr>
      </w:pPr>
      <w:r w:rsidRPr="00710DA0">
        <w:rPr>
          <w:rFonts w:ascii="Times New Roman" w:eastAsia="Times New Roman" w:hAnsi="Times New Roman" w:cs="Times New Roman"/>
          <w:color w:val="000000"/>
          <w:sz w:val="28"/>
          <w:szCs w:val="28"/>
          <w:lang w:eastAsia="ru-RU"/>
        </w:rPr>
        <w:t xml:space="preserve">7 тестовых туров в рамках проекта «Не сиди дома», с 1-16 декабря </w:t>
      </w:r>
      <w:r w:rsidRPr="00710DA0">
        <w:rPr>
          <w:rFonts w:ascii="Times New Roman" w:eastAsia="Times New Roman" w:hAnsi="Times New Roman" w:cs="Times New Roman"/>
          <w:color w:val="000000"/>
          <w:sz w:val="28"/>
          <w:szCs w:val="28"/>
          <w:lang w:eastAsia="ru-RU"/>
        </w:rPr>
        <w:br/>
        <w:t>2018 года. Рекламные туры посетило 140 человек из представителей студенческой и работающей молодёжи;</w:t>
      </w:r>
    </w:p>
    <w:p w:rsidR="00710DA0" w:rsidRPr="00710DA0" w:rsidRDefault="00710DA0" w:rsidP="00710DA0">
      <w:pPr>
        <w:widowControl w:val="0"/>
        <w:autoSpaceDE w:val="0"/>
        <w:autoSpaceDN w:val="0"/>
        <w:adjustRightInd w:val="0"/>
        <w:spacing w:after="0" w:line="360" w:lineRule="exact"/>
        <w:contextualSpacing/>
        <w:jc w:val="both"/>
        <w:rPr>
          <w:rFonts w:ascii="Times New Roman" w:eastAsia="Times New Roman" w:hAnsi="Times New Roman" w:cs="Times New Roman"/>
          <w:color w:val="000000"/>
          <w:sz w:val="28"/>
          <w:szCs w:val="28"/>
          <w:lang w:eastAsia="ru-RU"/>
        </w:rPr>
      </w:pPr>
      <w:r w:rsidRPr="00710DA0">
        <w:rPr>
          <w:rFonts w:ascii="Times New Roman" w:eastAsia="Times New Roman" w:hAnsi="Times New Roman" w:cs="Times New Roman"/>
          <w:color w:val="000000"/>
          <w:sz w:val="28"/>
          <w:szCs w:val="28"/>
          <w:lang w:eastAsia="ru-RU"/>
        </w:rPr>
        <w:t xml:space="preserve">премия «Посол Пермского края», 20 декабря 2018 года, которая ежегодно проводится с целью публичной поддержки и поощрения достижений </w:t>
      </w:r>
      <w:r w:rsidRPr="00710DA0">
        <w:rPr>
          <w:rFonts w:ascii="Times New Roman" w:eastAsia="Times New Roman" w:hAnsi="Times New Roman" w:cs="Times New Roman"/>
          <w:color w:val="000000"/>
          <w:sz w:val="28"/>
          <w:szCs w:val="28"/>
          <w:lang w:eastAsia="ru-RU"/>
        </w:rPr>
        <w:br/>
        <w:t>в развитии туристской индустрии в Пермском крае.</w:t>
      </w:r>
    </w:p>
    <w:p w:rsidR="00710DA0" w:rsidRPr="00710DA0" w:rsidRDefault="00710DA0" w:rsidP="00710DA0">
      <w:pPr>
        <w:widowControl w:val="0"/>
        <w:autoSpaceDE w:val="0"/>
        <w:autoSpaceDN w:val="0"/>
        <w:adjustRightInd w:val="0"/>
        <w:spacing w:after="0" w:line="360" w:lineRule="exact"/>
        <w:contextualSpacing/>
        <w:jc w:val="both"/>
        <w:rPr>
          <w:rFonts w:ascii="Times New Roman" w:eastAsia="Times New Roman" w:hAnsi="Times New Roman" w:cs="Times New Roman"/>
          <w:color w:val="000000"/>
          <w:sz w:val="28"/>
          <w:szCs w:val="28"/>
          <w:lang w:eastAsia="ru-RU"/>
        </w:rPr>
      </w:pPr>
    </w:p>
    <w:p w:rsidR="00710DA0" w:rsidRPr="00710DA0" w:rsidRDefault="00710DA0" w:rsidP="00710DA0">
      <w:pPr>
        <w:widowControl w:val="0"/>
        <w:autoSpaceDE w:val="0"/>
        <w:autoSpaceDN w:val="0"/>
        <w:adjustRightInd w:val="0"/>
        <w:spacing w:after="0" w:line="360" w:lineRule="exact"/>
        <w:contextualSpacing/>
        <w:jc w:val="center"/>
        <w:rPr>
          <w:rFonts w:ascii="Times New Roman" w:eastAsia="Times New Roman" w:hAnsi="Times New Roman" w:cs="Times New Roman"/>
          <w:i/>
          <w:color w:val="000000"/>
          <w:sz w:val="28"/>
          <w:szCs w:val="28"/>
          <w:lang w:eastAsia="ru-RU"/>
        </w:rPr>
      </w:pPr>
      <w:r w:rsidRPr="00710DA0">
        <w:rPr>
          <w:rFonts w:ascii="Times New Roman" w:eastAsia="Times New Roman" w:hAnsi="Times New Roman" w:cs="Times New Roman"/>
          <w:i/>
          <w:color w:val="000000"/>
          <w:sz w:val="28"/>
          <w:szCs w:val="28"/>
          <w:lang w:eastAsia="ru-RU"/>
        </w:rPr>
        <w:t>Развитие внутреннего туризма</w:t>
      </w:r>
    </w:p>
    <w:p w:rsidR="00710DA0" w:rsidRPr="00710DA0" w:rsidRDefault="00710DA0" w:rsidP="00710DA0">
      <w:pPr>
        <w:widowControl w:val="0"/>
        <w:autoSpaceDE w:val="0"/>
        <w:autoSpaceDN w:val="0"/>
        <w:adjustRightInd w:val="0"/>
        <w:spacing w:after="0" w:line="360" w:lineRule="exact"/>
        <w:contextualSpacing/>
        <w:jc w:val="both"/>
        <w:rPr>
          <w:rFonts w:ascii="Times New Roman" w:eastAsia="Times New Roman" w:hAnsi="Times New Roman" w:cs="Times New Roman"/>
          <w:color w:val="000000"/>
          <w:sz w:val="28"/>
          <w:szCs w:val="28"/>
          <w:lang w:eastAsia="ru-RU"/>
        </w:rPr>
      </w:pPr>
      <w:r w:rsidRPr="00710DA0">
        <w:rPr>
          <w:rFonts w:ascii="Times New Roman" w:eastAsia="Times New Roman" w:hAnsi="Times New Roman" w:cs="Times New Roman"/>
          <w:color w:val="000000"/>
          <w:sz w:val="28"/>
          <w:szCs w:val="28"/>
          <w:lang w:eastAsia="ru-RU"/>
        </w:rPr>
        <w:t xml:space="preserve">В 2018 году в рамках подпрограммы «Развитие туризма» стартовал туристский проект «Не сиди дома». Цель проекта – стимулирование развития внутреннего туризма. В конкурсе проектов приняли участие </w:t>
      </w:r>
      <w:r w:rsidRPr="00710DA0">
        <w:rPr>
          <w:rFonts w:ascii="Times New Roman" w:eastAsia="Times New Roman" w:hAnsi="Times New Roman" w:cs="Times New Roman"/>
          <w:color w:val="000000"/>
          <w:sz w:val="28"/>
          <w:szCs w:val="28"/>
          <w:lang w:eastAsia="ru-RU"/>
        </w:rPr>
        <w:br/>
        <w:t>30 муниципалитетов, 7 из них признаны победителями 2018 года. Это проекты города Березники «Сэлфи с историей», «Губаха – горная страна», «Кунгур УЛЕТНЫЙ», «Оса. Очевидное – невероятное», «5:0 в пользу Чайковского», Чердынский район – «В поисках Анфаловского городка», «Чусовой. Свобода движения». В новогодние праздники (с 31 декабря 2018 года по 9 января 2019 года) зафиксировано около 40 тысяч посещений объектов, вошедших в проект «Не сиди дома». Количество просмотров видеороликов о территориях-победителях в социальных сетях составило на 9 января 2019 года более 500 тысяч просмотров. Количество скачиваний мобильного приложения «Не сиди дома» на 9 января 2019 года – более 1600.</w:t>
      </w:r>
    </w:p>
    <w:p w:rsidR="00710DA0" w:rsidRPr="00710DA0" w:rsidRDefault="00710DA0" w:rsidP="00710DA0">
      <w:pPr>
        <w:widowControl w:val="0"/>
        <w:autoSpaceDE w:val="0"/>
        <w:autoSpaceDN w:val="0"/>
        <w:adjustRightInd w:val="0"/>
        <w:spacing w:after="0" w:line="360" w:lineRule="exact"/>
        <w:contextualSpacing/>
        <w:jc w:val="both"/>
        <w:rPr>
          <w:rFonts w:ascii="Times New Roman" w:eastAsia="Times New Roman" w:hAnsi="Times New Roman" w:cs="Times New Roman"/>
          <w:color w:val="000000"/>
          <w:sz w:val="28"/>
          <w:szCs w:val="28"/>
          <w:lang w:eastAsia="ru-RU"/>
        </w:rPr>
      </w:pPr>
    </w:p>
    <w:p w:rsidR="00710DA0" w:rsidRPr="00710DA0" w:rsidRDefault="00710DA0" w:rsidP="00710DA0">
      <w:pPr>
        <w:widowControl w:val="0"/>
        <w:autoSpaceDE w:val="0"/>
        <w:autoSpaceDN w:val="0"/>
        <w:adjustRightInd w:val="0"/>
        <w:spacing w:after="0" w:line="360" w:lineRule="exact"/>
        <w:contextualSpacing/>
        <w:jc w:val="center"/>
        <w:rPr>
          <w:rFonts w:ascii="Times New Roman" w:eastAsia="Times New Roman" w:hAnsi="Times New Roman" w:cs="Times New Roman"/>
          <w:i/>
          <w:color w:val="000000"/>
          <w:sz w:val="28"/>
          <w:szCs w:val="28"/>
          <w:lang w:eastAsia="ru-RU"/>
        </w:rPr>
      </w:pPr>
      <w:r w:rsidRPr="00710DA0">
        <w:rPr>
          <w:rFonts w:ascii="Times New Roman" w:eastAsia="Times New Roman" w:hAnsi="Times New Roman" w:cs="Times New Roman"/>
          <w:i/>
          <w:color w:val="000000"/>
          <w:sz w:val="28"/>
          <w:szCs w:val="28"/>
          <w:lang w:eastAsia="ru-RU"/>
        </w:rPr>
        <w:t>Повышение квалификации работников сферы туризма</w:t>
      </w:r>
    </w:p>
    <w:p w:rsidR="00710DA0" w:rsidRPr="00710DA0" w:rsidRDefault="00710DA0" w:rsidP="00710DA0">
      <w:pPr>
        <w:widowControl w:val="0"/>
        <w:autoSpaceDE w:val="0"/>
        <w:autoSpaceDN w:val="0"/>
        <w:adjustRightInd w:val="0"/>
        <w:spacing w:after="0" w:line="360" w:lineRule="exact"/>
        <w:contextualSpacing/>
        <w:jc w:val="both"/>
        <w:rPr>
          <w:rFonts w:ascii="Times New Roman" w:eastAsia="Times New Roman" w:hAnsi="Times New Roman" w:cs="Times New Roman"/>
          <w:color w:val="000000"/>
          <w:sz w:val="28"/>
          <w:szCs w:val="28"/>
          <w:lang w:eastAsia="ru-RU"/>
        </w:rPr>
      </w:pPr>
      <w:r w:rsidRPr="00710DA0">
        <w:rPr>
          <w:rFonts w:ascii="Times New Roman" w:eastAsia="Times New Roman" w:hAnsi="Times New Roman" w:cs="Times New Roman"/>
          <w:color w:val="000000"/>
          <w:sz w:val="28"/>
          <w:szCs w:val="28"/>
          <w:lang w:eastAsia="ru-RU"/>
        </w:rPr>
        <w:t xml:space="preserve"> С 2016 года ежегодно в рамках программы по туризму проводятся курсы повышения квалификации. В 2018 году курсы повышения квалификации организованы для экскурсоводов, проживающих на территории муниципальных образований, которые были признаны победителями проекта «Не сиди дома». Обучение прошли 88 человек из 7 муниципальных образований. </w:t>
      </w:r>
    </w:p>
    <w:p w:rsidR="00710DA0" w:rsidRPr="00710DA0" w:rsidRDefault="00710DA0" w:rsidP="00710DA0">
      <w:pPr>
        <w:widowControl w:val="0"/>
        <w:autoSpaceDE w:val="0"/>
        <w:autoSpaceDN w:val="0"/>
        <w:adjustRightInd w:val="0"/>
        <w:spacing w:after="0" w:line="360" w:lineRule="exact"/>
        <w:contextualSpacing/>
        <w:jc w:val="both"/>
        <w:rPr>
          <w:rFonts w:ascii="Times New Roman" w:eastAsia="Times New Roman" w:hAnsi="Times New Roman" w:cs="Times New Roman"/>
          <w:color w:val="000000"/>
          <w:sz w:val="28"/>
          <w:szCs w:val="28"/>
          <w:lang w:eastAsia="ru-RU"/>
        </w:rPr>
      </w:pPr>
      <w:r w:rsidRPr="00710DA0">
        <w:rPr>
          <w:rFonts w:ascii="Times New Roman" w:eastAsia="Times New Roman" w:hAnsi="Times New Roman" w:cs="Times New Roman"/>
          <w:color w:val="000000"/>
          <w:sz w:val="28"/>
          <w:szCs w:val="28"/>
          <w:lang w:eastAsia="ru-RU"/>
        </w:rPr>
        <w:t xml:space="preserve">В перспективе решение вопросов беспрерывного образования работников сферы туриндустрии среднего звена, обеспечение туристического рынка работниками со знанием английского языка, решение вопросов, связанных </w:t>
      </w:r>
      <w:r w:rsidRPr="00710DA0">
        <w:rPr>
          <w:rFonts w:ascii="Times New Roman" w:eastAsia="Times New Roman" w:hAnsi="Times New Roman" w:cs="Times New Roman"/>
          <w:color w:val="000000"/>
          <w:sz w:val="28"/>
          <w:szCs w:val="28"/>
          <w:lang w:eastAsia="ru-RU"/>
        </w:rPr>
        <w:br/>
        <w:t>с обязательной классификацией коллективных средств размещения.</w:t>
      </w:r>
    </w:p>
    <w:p w:rsidR="00710DA0" w:rsidRPr="00710DA0" w:rsidRDefault="00710DA0" w:rsidP="00710DA0">
      <w:pPr>
        <w:widowControl w:val="0"/>
        <w:autoSpaceDE w:val="0"/>
        <w:autoSpaceDN w:val="0"/>
        <w:adjustRightInd w:val="0"/>
        <w:spacing w:after="0" w:line="360" w:lineRule="exact"/>
        <w:contextualSpacing/>
        <w:jc w:val="both"/>
        <w:rPr>
          <w:rFonts w:ascii="Times New Roman" w:eastAsia="Times New Roman" w:hAnsi="Times New Roman" w:cs="Times New Roman"/>
          <w:sz w:val="28"/>
          <w:szCs w:val="28"/>
          <w:lang w:eastAsia="ru-RU"/>
        </w:rPr>
      </w:pPr>
    </w:p>
    <w:p w:rsidR="00710DA0" w:rsidRPr="00710DA0" w:rsidRDefault="00710DA0" w:rsidP="00710DA0">
      <w:pPr>
        <w:widowControl w:val="0"/>
        <w:autoSpaceDE w:val="0"/>
        <w:autoSpaceDN w:val="0"/>
        <w:adjustRightInd w:val="0"/>
        <w:spacing w:after="0" w:line="360" w:lineRule="exact"/>
        <w:contextualSpacing/>
        <w:jc w:val="both"/>
        <w:rPr>
          <w:rFonts w:ascii="Times New Roman" w:eastAsia="Times New Roman" w:hAnsi="Times New Roman" w:cs="Times New Roman"/>
          <w:sz w:val="28"/>
          <w:szCs w:val="28"/>
          <w:lang w:eastAsia="ru-RU"/>
        </w:rPr>
      </w:pPr>
    </w:p>
    <w:p w:rsidR="00710DA0" w:rsidRPr="00710DA0" w:rsidRDefault="00710DA0" w:rsidP="00710DA0">
      <w:pPr>
        <w:widowControl w:val="0"/>
        <w:autoSpaceDE w:val="0"/>
        <w:autoSpaceDN w:val="0"/>
        <w:adjustRightInd w:val="0"/>
        <w:spacing w:after="0" w:line="240" w:lineRule="exact"/>
        <w:contextualSpacing/>
        <w:jc w:val="both"/>
        <w:rPr>
          <w:rFonts w:ascii="Times New Roman" w:eastAsia="Times New Roman" w:hAnsi="Times New Roman" w:cs="Times New Roman"/>
          <w:i/>
          <w:sz w:val="28"/>
          <w:szCs w:val="28"/>
          <w:lang w:eastAsia="ru-RU"/>
        </w:rPr>
      </w:pPr>
      <w:r w:rsidRPr="00710DA0">
        <w:rPr>
          <w:rFonts w:ascii="Times New Roman" w:eastAsia="Times New Roman" w:hAnsi="Times New Roman" w:cs="Times New Roman"/>
          <w:i/>
          <w:sz w:val="28"/>
          <w:szCs w:val="28"/>
          <w:lang w:eastAsia="ru-RU"/>
        </w:rPr>
        <w:t>Основное мероприятие 7.3. «Развитие инфраструктуры туристского кластера «Пермский»</w:t>
      </w:r>
    </w:p>
    <w:p w:rsidR="00710DA0" w:rsidRPr="00710DA0" w:rsidRDefault="00710DA0" w:rsidP="00710DA0">
      <w:pPr>
        <w:spacing w:after="0" w:line="340" w:lineRule="exact"/>
        <w:jc w:val="both"/>
        <w:rPr>
          <w:rFonts w:ascii="Times New Roman" w:eastAsia="Times New Roman" w:hAnsi="Times New Roman" w:cs="Times New Roman"/>
          <w:sz w:val="28"/>
          <w:szCs w:val="28"/>
          <w:lang w:eastAsia="ru-RU"/>
        </w:rPr>
      </w:pPr>
      <w:r w:rsidRPr="00710DA0">
        <w:rPr>
          <w:rFonts w:ascii="Times New Roman" w:eastAsia="Times New Roman" w:hAnsi="Times New Roman" w:cs="Times New Roman"/>
          <w:sz w:val="28"/>
          <w:szCs w:val="28"/>
          <w:lang w:eastAsia="ru-RU"/>
        </w:rPr>
        <w:t xml:space="preserve">Важным шагом развития туризма в регионе является восстановление исторических городов и поселений. В 2018 году финансовую поддержку получил город Кунгур на строительство в центре города автопарковки для туристских автобусов и установку знаков туристской навигации – 2 299,5 тыс. рублей и Архитектурно-этнографический музей «Хохловка» (далее – музей) </w:t>
      </w:r>
      <w:r w:rsidRPr="00710DA0">
        <w:rPr>
          <w:rFonts w:ascii="Times New Roman" w:eastAsia="Times New Roman" w:hAnsi="Times New Roman" w:cs="Times New Roman"/>
          <w:sz w:val="28"/>
          <w:szCs w:val="28"/>
          <w:lang w:eastAsia="ru-RU"/>
        </w:rPr>
        <w:br/>
        <w:t xml:space="preserve">на создание туристской сервисной инфраструктуры на территории музея - 14 667,5 тыс. рублей. </w:t>
      </w:r>
    </w:p>
    <w:p w:rsidR="00710DA0" w:rsidRPr="00710DA0" w:rsidRDefault="00710DA0" w:rsidP="00710DA0">
      <w:pPr>
        <w:spacing w:after="0" w:line="340" w:lineRule="exact"/>
        <w:jc w:val="both"/>
        <w:rPr>
          <w:rFonts w:ascii="Times New Roman" w:eastAsia="Times New Roman" w:hAnsi="Times New Roman" w:cs="Times New Roman"/>
          <w:sz w:val="28"/>
          <w:szCs w:val="28"/>
          <w:lang w:eastAsia="ru-RU"/>
        </w:rPr>
      </w:pPr>
      <w:r w:rsidRPr="00710DA0">
        <w:rPr>
          <w:rFonts w:ascii="Times New Roman" w:eastAsia="Times New Roman" w:hAnsi="Times New Roman" w:cs="Times New Roman"/>
          <w:sz w:val="28"/>
          <w:szCs w:val="28"/>
          <w:lang w:eastAsia="ru-RU"/>
        </w:rPr>
        <w:t xml:space="preserve">В результате системных мероприятий в 2018 году установлены знаки туристской навигации, автобусные остановки оформлены в стилистике музея, увеличено количество автобусных рейсов от Перми до музея. На территории музея отремонтированы пешеходные дорожки, установлены беседки, возведен современный визит-центр площадью 273 кв. м с кафе, санитарной зоной, пространством для проведения мастер-классов и выставок. </w:t>
      </w:r>
    </w:p>
    <w:p w:rsidR="00710DA0" w:rsidRPr="00710DA0" w:rsidRDefault="00710DA0" w:rsidP="00710DA0">
      <w:pPr>
        <w:spacing w:after="0" w:line="340" w:lineRule="exact"/>
        <w:jc w:val="both"/>
        <w:rPr>
          <w:rFonts w:ascii="Times New Roman" w:eastAsia="Times New Roman" w:hAnsi="Times New Roman" w:cs="Times New Roman"/>
          <w:sz w:val="28"/>
          <w:szCs w:val="28"/>
          <w:lang w:eastAsia="ru-RU"/>
        </w:rPr>
      </w:pPr>
      <w:r w:rsidRPr="00710DA0">
        <w:rPr>
          <w:rFonts w:ascii="Times New Roman" w:eastAsia="Times New Roman" w:hAnsi="Times New Roman" w:cs="Times New Roman"/>
          <w:sz w:val="28"/>
          <w:szCs w:val="28"/>
          <w:lang w:eastAsia="ru-RU"/>
        </w:rPr>
        <w:t>В планах решение вопросов реконструкции объектов показа, создание автопарковки и тротуара, строительство пирса для маломерных судов, проведение интернета, привлечение инвесторов и развитие туристской инфраструктуры вокруг музейного комплекса.</w:t>
      </w:r>
    </w:p>
    <w:p w:rsidR="00710DA0" w:rsidRPr="00710DA0" w:rsidRDefault="00710DA0" w:rsidP="00710DA0">
      <w:pPr>
        <w:spacing w:after="0" w:line="340" w:lineRule="exact"/>
        <w:jc w:val="both"/>
        <w:rPr>
          <w:rFonts w:ascii="Times New Roman" w:eastAsia="Times New Roman" w:hAnsi="Times New Roman" w:cs="Times New Roman"/>
          <w:sz w:val="28"/>
          <w:szCs w:val="28"/>
          <w:lang w:eastAsia="ru-RU"/>
        </w:rPr>
      </w:pPr>
    </w:p>
    <w:p w:rsidR="00710DA0" w:rsidRPr="00710DA0" w:rsidRDefault="00710DA0" w:rsidP="00710DA0">
      <w:pPr>
        <w:spacing w:after="0" w:line="340" w:lineRule="exact"/>
        <w:jc w:val="center"/>
        <w:rPr>
          <w:rFonts w:ascii="Times New Roman" w:eastAsia="Times New Roman" w:hAnsi="Times New Roman" w:cs="Times New Roman"/>
          <w:sz w:val="28"/>
          <w:szCs w:val="28"/>
          <w:lang w:eastAsia="ru-RU"/>
        </w:rPr>
      </w:pPr>
      <w:r w:rsidRPr="00710DA0">
        <w:rPr>
          <w:rFonts w:ascii="Times New Roman" w:eastAsia="Times New Roman" w:hAnsi="Times New Roman" w:cs="Times New Roman"/>
          <w:i/>
          <w:sz w:val="28"/>
          <w:szCs w:val="28"/>
          <w:lang w:eastAsia="ru-RU"/>
        </w:rPr>
        <w:t>Развитие активного туризма в регионе</w:t>
      </w:r>
    </w:p>
    <w:p w:rsidR="00710DA0" w:rsidRPr="00710DA0" w:rsidRDefault="00710DA0" w:rsidP="00710DA0">
      <w:pPr>
        <w:spacing w:after="0" w:line="360" w:lineRule="exact"/>
        <w:jc w:val="both"/>
        <w:rPr>
          <w:rFonts w:ascii="Times New Roman" w:eastAsia="Times New Roman" w:hAnsi="Times New Roman" w:cs="Times New Roman"/>
          <w:sz w:val="28"/>
          <w:szCs w:val="28"/>
          <w:lang w:eastAsia="ru-RU"/>
        </w:rPr>
      </w:pPr>
      <w:r w:rsidRPr="00710DA0">
        <w:rPr>
          <w:rFonts w:ascii="Times New Roman" w:eastAsia="Times New Roman" w:hAnsi="Times New Roman" w:cs="Times New Roman"/>
          <w:sz w:val="28"/>
          <w:szCs w:val="28"/>
          <w:lang w:eastAsia="ru-RU"/>
        </w:rPr>
        <w:t xml:space="preserve">В 2018 году Министерством природных ресурсов, лесного хозяйства и экологии Пермского края создано государственное бюджетное учреждение «Природный парк «Пермский». В природный парк «Пермский» вошли территории с высоким природоориентированным туристским потенциалом: Горнозаводский, Красновишерский, Гремячинский муниципальный районы, Лысьвенский городской округ. </w:t>
      </w:r>
    </w:p>
    <w:p w:rsidR="00710DA0" w:rsidRPr="00710DA0" w:rsidRDefault="00710DA0" w:rsidP="00710DA0">
      <w:pPr>
        <w:spacing w:after="0" w:line="360" w:lineRule="exact"/>
        <w:jc w:val="both"/>
        <w:rPr>
          <w:rFonts w:ascii="Times New Roman" w:eastAsia="Times New Roman" w:hAnsi="Times New Roman" w:cs="Times New Roman"/>
          <w:sz w:val="28"/>
          <w:szCs w:val="28"/>
          <w:lang w:eastAsia="ru-RU"/>
        </w:rPr>
      </w:pPr>
      <w:r w:rsidRPr="00710DA0">
        <w:rPr>
          <w:rFonts w:ascii="Times New Roman" w:eastAsia="Times New Roman" w:hAnsi="Times New Roman" w:cs="Times New Roman"/>
          <w:sz w:val="28"/>
          <w:szCs w:val="28"/>
          <w:lang w:eastAsia="ru-RU"/>
        </w:rPr>
        <w:t>В 2018 году в рамках подпрограммы «Развитие туризма» разработана концепция развития активного туризма в регионе (в том числе, с изучением российского и зарубежного опыта организации деятельности природных парков, законодательства в сфере активного туризма). Проведен анализ рынка, описаны все действующие активные маршруты с существующей инфраструктурой, создана сеть новых активных маршрутов, описаны мероприятия по созданию необходимой туристской сервисной инфраструктуры на маршрутах. Также в 2018 году разработана проектно-сметная документация на строительство трех визит-центров в поселке Кын, Усьва, Набережный города Красновишерска. Строительство визит-центров запланировано на 2019 год.</w:t>
      </w:r>
    </w:p>
    <w:p w:rsidR="00710DA0" w:rsidRPr="00710DA0" w:rsidRDefault="00710DA0" w:rsidP="00710DA0">
      <w:pPr>
        <w:spacing w:after="0" w:line="360" w:lineRule="exact"/>
        <w:jc w:val="both"/>
        <w:rPr>
          <w:rFonts w:ascii="Times New Roman" w:eastAsia="Times New Roman" w:hAnsi="Times New Roman" w:cs="Times New Roman"/>
          <w:sz w:val="28"/>
          <w:szCs w:val="28"/>
          <w:lang w:eastAsia="ru-RU"/>
        </w:rPr>
      </w:pPr>
      <w:r w:rsidRPr="00710DA0">
        <w:rPr>
          <w:rFonts w:ascii="Times New Roman" w:eastAsia="Times New Roman" w:hAnsi="Times New Roman" w:cs="Times New Roman"/>
          <w:sz w:val="28"/>
          <w:szCs w:val="28"/>
          <w:lang w:eastAsia="ru-RU"/>
        </w:rPr>
        <w:t>В 2018 году на мероприятия в сфере туризма направлено 47,13 млн. руб. средств краевого бюджета.</w:t>
      </w:r>
    </w:p>
    <w:p w:rsidR="00710DA0" w:rsidRPr="00710DA0" w:rsidRDefault="00710DA0" w:rsidP="00710DA0">
      <w:pPr>
        <w:spacing w:after="0" w:line="360" w:lineRule="exact"/>
        <w:jc w:val="both"/>
        <w:rPr>
          <w:rFonts w:ascii="Times New Roman" w:eastAsia="Times New Roman" w:hAnsi="Times New Roman" w:cs="Times New Roman"/>
          <w:sz w:val="28"/>
          <w:szCs w:val="28"/>
          <w:lang w:eastAsia="ru-RU"/>
        </w:rPr>
      </w:pPr>
      <w:r w:rsidRPr="00710DA0">
        <w:rPr>
          <w:rFonts w:ascii="Times New Roman" w:eastAsia="Times New Roman" w:hAnsi="Times New Roman" w:cs="Times New Roman"/>
          <w:sz w:val="28"/>
          <w:szCs w:val="28"/>
          <w:lang w:eastAsia="ru-RU"/>
        </w:rPr>
        <w:t>Уровень освоения средств за счет всех источников финансирования составил 94,6 %.</w:t>
      </w:r>
    </w:p>
    <w:p w:rsidR="00710DA0" w:rsidRPr="00710DA0" w:rsidRDefault="00710DA0" w:rsidP="00710DA0">
      <w:pPr>
        <w:autoSpaceDE w:val="0"/>
        <w:autoSpaceDN w:val="0"/>
        <w:adjustRightInd w:val="0"/>
        <w:spacing w:after="0" w:line="240" w:lineRule="auto"/>
        <w:jc w:val="center"/>
        <w:rPr>
          <w:rFonts w:ascii="Times New Roman" w:eastAsia="Calibri" w:hAnsi="Times New Roman" w:cs="Times New Roman"/>
          <w:b/>
          <w:bCs/>
          <w:i/>
          <w:iCs/>
          <w:sz w:val="28"/>
          <w:szCs w:val="28"/>
        </w:rPr>
      </w:pPr>
    </w:p>
    <w:p w:rsidR="00710DA0" w:rsidRPr="00710DA0" w:rsidRDefault="00710DA0" w:rsidP="00710DA0">
      <w:pPr>
        <w:autoSpaceDE w:val="0"/>
        <w:autoSpaceDN w:val="0"/>
        <w:adjustRightInd w:val="0"/>
        <w:spacing w:after="0" w:line="240" w:lineRule="auto"/>
        <w:jc w:val="center"/>
        <w:rPr>
          <w:rFonts w:ascii="Times New Roman" w:eastAsia="Calibri" w:hAnsi="Times New Roman" w:cs="Times New Roman"/>
          <w:b/>
          <w:bCs/>
          <w:i/>
          <w:iCs/>
          <w:sz w:val="28"/>
          <w:szCs w:val="28"/>
        </w:rPr>
      </w:pPr>
    </w:p>
    <w:p w:rsidR="00710DA0" w:rsidRPr="00710DA0" w:rsidRDefault="00710DA0" w:rsidP="00710DA0">
      <w:pPr>
        <w:autoSpaceDE w:val="0"/>
        <w:autoSpaceDN w:val="0"/>
        <w:adjustRightInd w:val="0"/>
        <w:spacing w:after="0" w:line="240" w:lineRule="auto"/>
        <w:jc w:val="both"/>
        <w:rPr>
          <w:rFonts w:ascii="Times New Roman" w:eastAsia="Calibri" w:hAnsi="Times New Roman" w:cs="Times New Roman"/>
          <w:b/>
          <w:iCs/>
          <w:sz w:val="28"/>
          <w:szCs w:val="28"/>
        </w:rPr>
      </w:pPr>
      <w:r w:rsidRPr="00710DA0">
        <w:rPr>
          <w:rFonts w:ascii="Times New Roman" w:eastAsia="Calibri" w:hAnsi="Times New Roman" w:cs="Times New Roman"/>
          <w:b/>
          <w:iCs/>
          <w:sz w:val="28"/>
          <w:szCs w:val="28"/>
        </w:rPr>
        <w:t>Подпрограмма 8 «Повышение эффективности управления государственной программой, развитие общественной инфраструктуры»</w:t>
      </w:r>
    </w:p>
    <w:p w:rsidR="00710DA0" w:rsidRPr="00710DA0" w:rsidRDefault="00710DA0" w:rsidP="00710DA0">
      <w:pPr>
        <w:autoSpaceDE w:val="0"/>
        <w:autoSpaceDN w:val="0"/>
        <w:adjustRightInd w:val="0"/>
        <w:spacing w:after="0" w:line="240" w:lineRule="auto"/>
        <w:jc w:val="center"/>
        <w:rPr>
          <w:rFonts w:ascii="Times New Roman" w:eastAsia="Calibri" w:hAnsi="Times New Roman" w:cs="Times New Roman"/>
          <w:b/>
          <w:i/>
          <w:iCs/>
          <w:sz w:val="28"/>
          <w:szCs w:val="28"/>
        </w:rPr>
      </w:pPr>
    </w:p>
    <w:p w:rsidR="00710DA0" w:rsidRPr="00710DA0" w:rsidRDefault="00710DA0" w:rsidP="00710DA0">
      <w:pPr>
        <w:spacing w:after="0" w:line="276" w:lineRule="auto"/>
        <w:jc w:val="both"/>
        <w:rPr>
          <w:rFonts w:ascii="Times New Roman" w:eastAsia="Times New Roman" w:hAnsi="Times New Roman" w:cs="Times New Roman"/>
          <w:sz w:val="28"/>
          <w:szCs w:val="28"/>
          <w:lang w:eastAsia="ru-RU"/>
        </w:rPr>
      </w:pPr>
      <w:r w:rsidRPr="00710DA0">
        <w:rPr>
          <w:rFonts w:ascii="Times New Roman" w:eastAsia="Times New Roman" w:hAnsi="Times New Roman" w:cs="Times New Roman"/>
          <w:i/>
          <w:color w:val="000000"/>
          <w:sz w:val="28"/>
          <w:szCs w:val="28"/>
          <w:lang w:eastAsia="ru-RU"/>
        </w:rPr>
        <w:t>Основное мероприятие 8.1. «Обеспечение деятельности государственных органов»</w:t>
      </w:r>
      <w:r w:rsidRPr="00710DA0">
        <w:rPr>
          <w:rFonts w:ascii="Times New Roman" w:eastAsia="Times New Roman" w:hAnsi="Times New Roman" w:cs="Times New Roman"/>
          <w:sz w:val="28"/>
          <w:szCs w:val="28"/>
          <w:lang w:eastAsia="ru-RU"/>
        </w:rPr>
        <w:t xml:space="preserve"> </w:t>
      </w:r>
    </w:p>
    <w:p w:rsidR="00710DA0" w:rsidRPr="00710DA0" w:rsidRDefault="00710DA0" w:rsidP="00710DA0">
      <w:pPr>
        <w:tabs>
          <w:tab w:val="left" w:pos="0"/>
        </w:tabs>
        <w:spacing w:after="0" w:line="240" w:lineRule="auto"/>
        <w:jc w:val="both"/>
        <w:rPr>
          <w:rFonts w:ascii="Times New Roman" w:eastAsia="Times New Roman" w:hAnsi="Times New Roman" w:cs="Times New Roman"/>
          <w:sz w:val="28"/>
          <w:szCs w:val="28"/>
          <w:lang w:eastAsia="ru-RU"/>
        </w:rPr>
      </w:pPr>
      <w:r w:rsidRPr="00710DA0">
        <w:rPr>
          <w:rFonts w:ascii="Times New Roman" w:eastAsia="Times New Roman" w:hAnsi="Times New Roman" w:cs="Times New Roman"/>
          <w:sz w:val="28"/>
          <w:szCs w:val="28"/>
          <w:lang w:eastAsia="ru-RU"/>
        </w:rPr>
        <w:t>В рамках мероприятия обеспечена деятельность 8 исполнительных органов государственной власти Пермского края (Министерство промышленности, предпринимательства и торговли Пермского края, Государственная инспекция по экологии и природопользованию Пермского края,  Министерство по управлению имуществом и земельным отношениям Пермского края,  Министерство экономического развития и инвестиций Пермского края, Министерство по регулированию контрактной системы в сфере закупок Пермского края, Министерство природных ресурсов, лесного хозяйства и экологии Пермского края, Министерства финансов Пермского края, Министерство социального развития Пермского края), в том числе:</w:t>
      </w:r>
    </w:p>
    <w:p w:rsidR="00710DA0" w:rsidRPr="00710DA0" w:rsidRDefault="00710DA0" w:rsidP="00710DA0">
      <w:pPr>
        <w:tabs>
          <w:tab w:val="left" w:pos="0"/>
        </w:tabs>
        <w:spacing w:after="0" w:line="240" w:lineRule="auto"/>
        <w:jc w:val="both"/>
        <w:rPr>
          <w:rFonts w:ascii="Times New Roman" w:eastAsia="Times New Roman" w:hAnsi="Times New Roman" w:cs="Times New Roman"/>
          <w:sz w:val="28"/>
          <w:szCs w:val="28"/>
          <w:lang w:eastAsia="ru-RU"/>
        </w:rPr>
      </w:pPr>
      <w:r w:rsidRPr="00710DA0">
        <w:rPr>
          <w:rFonts w:ascii="Times New Roman" w:eastAsia="Times New Roman" w:hAnsi="Times New Roman" w:cs="Times New Roman"/>
          <w:sz w:val="28"/>
          <w:szCs w:val="28"/>
          <w:lang w:eastAsia="ru-RU"/>
        </w:rPr>
        <w:t>- обеспечено лицензионное сопровождение и техническая поддержка автоматизированной системы по планированию, размещению и исполнению государственного заказа Пермского края на основе программного продукта «Госзакупки», автоматизированных систем в финансовой сфере;</w:t>
      </w:r>
    </w:p>
    <w:p w:rsidR="00710DA0" w:rsidRPr="00710DA0" w:rsidRDefault="00710DA0" w:rsidP="00710DA0">
      <w:pPr>
        <w:tabs>
          <w:tab w:val="left" w:pos="0"/>
        </w:tabs>
        <w:spacing w:after="0" w:line="240" w:lineRule="auto"/>
        <w:jc w:val="both"/>
        <w:rPr>
          <w:rFonts w:ascii="Times New Roman" w:eastAsia="Times New Roman" w:hAnsi="Times New Roman" w:cs="Times New Roman"/>
          <w:sz w:val="28"/>
          <w:szCs w:val="28"/>
          <w:lang w:eastAsia="ru-RU"/>
        </w:rPr>
      </w:pPr>
      <w:r w:rsidRPr="00710DA0">
        <w:rPr>
          <w:rFonts w:ascii="Times New Roman" w:eastAsia="Times New Roman" w:hAnsi="Times New Roman" w:cs="Times New Roman"/>
          <w:sz w:val="28"/>
          <w:szCs w:val="28"/>
          <w:lang w:eastAsia="ru-RU"/>
        </w:rPr>
        <w:t xml:space="preserve">- обеспечено  обслуживание лицевых счетов органов государственной власти Пермского края, государственных краевых учреждений органами местного самоуправления Пермского края; </w:t>
      </w:r>
    </w:p>
    <w:p w:rsidR="00710DA0" w:rsidRPr="00710DA0" w:rsidRDefault="00710DA0" w:rsidP="00710DA0">
      <w:pPr>
        <w:tabs>
          <w:tab w:val="left" w:pos="0"/>
        </w:tabs>
        <w:spacing w:after="0" w:line="240" w:lineRule="auto"/>
        <w:jc w:val="both"/>
        <w:rPr>
          <w:rFonts w:ascii="Times New Roman" w:eastAsia="Times New Roman" w:hAnsi="Times New Roman" w:cs="Times New Roman"/>
          <w:sz w:val="28"/>
          <w:szCs w:val="28"/>
          <w:lang w:eastAsia="ru-RU"/>
        </w:rPr>
      </w:pPr>
      <w:r w:rsidRPr="00710DA0">
        <w:rPr>
          <w:rFonts w:ascii="Times New Roman" w:eastAsia="Times New Roman" w:hAnsi="Times New Roman" w:cs="Times New Roman"/>
          <w:sz w:val="28"/>
          <w:szCs w:val="28"/>
          <w:lang w:eastAsia="ru-RU"/>
        </w:rPr>
        <w:t>- изготовлены и распространены информационные материалы о бюджете.</w:t>
      </w:r>
    </w:p>
    <w:p w:rsidR="00710DA0" w:rsidRPr="00710DA0" w:rsidRDefault="00710DA0" w:rsidP="00710DA0">
      <w:pPr>
        <w:tabs>
          <w:tab w:val="left" w:pos="0"/>
        </w:tabs>
        <w:spacing w:after="0" w:line="240" w:lineRule="auto"/>
        <w:jc w:val="both"/>
        <w:rPr>
          <w:rFonts w:ascii="Times New Roman" w:eastAsia="Calibri" w:hAnsi="Times New Roman" w:cs="Times New Roman"/>
          <w:bCs/>
          <w:iCs/>
          <w:sz w:val="28"/>
          <w:szCs w:val="28"/>
        </w:rPr>
      </w:pPr>
    </w:p>
    <w:p w:rsidR="00710DA0" w:rsidRPr="00710DA0" w:rsidRDefault="00710DA0" w:rsidP="00710DA0">
      <w:pPr>
        <w:tabs>
          <w:tab w:val="left" w:pos="750"/>
        </w:tabs>
        <w:spacing w:after="0" w:line="240" w:lineRule="auto"/>
        <w:jc w:val="both"/>
        <w:rPr>
          <w:rFonts w:ascii="Times New Roman" w:eastAsia="Times New Roman" w:hAnsi="Times New Roman" w:cs="Times New Roman"/>
          <w:sz w:val="28"/>
          <w:szCs w:val="28"/>
          <w:lang w:eastAsia="ru-RU"/>
        </w:rPr>
      </w:pPr>
      <w:r w:rsidRPr="00710DA0">
        <w:rPr>
          <w:rFonts w:ascii="Times New Roman" w:eastAsia="Calibri" w:hAnsi="Times New Roman" w:cs="Times New Roman"/>
          <w:bCs/>
          <w:i/>
          <w:iCs/>
          <w:sz w:val="28"/>
          <w:szCs w:val="28"/>
        </w:rPr>
        <w:t>Основное мероприятие 8.2. «Сопровождение закупочной деятельности государственных заказчиков»</w:t>
      </w:r>
      <w:r w:rsidRPr="00710DA0">
        <w:rPr>
          <w:rFonts w:ascii="Times New Roman" w:eastAsia="Calibri" w:hAnsi="Times New Roman" w:cs="Times New Roman"/>
          <w:bCs/>
          <w:iCs/>
          <w:sz w:val="28"/>
          <w:szCs w:val="28"/>
        </w:rPr>
        <w:t xml:space="preserve"> </w:t>
      </w:r>
      <w:r w:rsidRPr="00710DA0">
        <w:rPr>
          <w:rFonts w:ascii="Times New Roman" w:eastAsia="Times New Roman" w:hAnsi="Times New Roman" w:cs="Times New Roman"/>
          <w:sz w:val="28"/>
          <w:szCs w:val="28"/>
          <w:lang w:eastAsia="ru-RU"/>
        </w:rPr>
        <w:t xml:space="preserve"> </w:t>
      </w:r>
    </w:p>
    <w:p w:rsidR="00710DA0" w:rsidRPr="00710DA0" w:rsidRDefault="00710DA0" w:rsidP="00710DA0">
      <w:pPr>
        <w:tabs>
          <w:tab w:val="left" w:pos="0"/>
        </w:tabs>
        <w:spacing w:after="0" w:line="240" w:lineRule="auto"/>
        <w:jc w:val="both"/>
        <w:rPr>
          <w:rFonts w:ascii="Times New Roman" w:eastAsia="Times New Roman" w:hAnsi="Times New Roman" w:cs="Times New Roman"/>
          <w:sz w:val="28"/>
          <w:szCs w:val="28"/>
          <w:lang w:eastAsia="ru-RU"/>
        </w:rPr>
      </w:pPr>
      <w:r w:rsidRPr="00710DA0">
        <w:rPr>
          <w:rFonts w:ascii="Times New Roman" w:eastAsia="Times New Roman" w:hAnsi="Times New Roman" w:cs="Times New Roman"/>
          <w:sz w:val="28"/>
          <w:szCs w:val="28"/>
          <w:lang w:eastAsia="ru-RU"/>
        </w:rPr>
        <w:t>Запланированные мероприятия на 2018 год по расходам выполнены в полном объеме.</w:t>
      </w:r>
    </w:p>
    <w:p w:rsidR="00710DA0" w:rsidRPr="00710DA0" w:rsidRDefault="00710DA0" w:rsidP="00710DA0">
      <w:pPr>
        <w:tabs>
          <w:tab w:val="left" w:pos="0"/>
        </w:tabs>
        <w:spacing w:after="0" w:line="240" w:lineRule="auto"/>
        <w:jc w:val="both"/>
        <w:rPr>
          <w:rFonts w:ascii="Times New Roman" w:eastAsia="Calibri" w:hAnsi="Times New Roman" w:cs="Times New Roman"/>
          <w:bCs/>
          <w:iCs/>
          <w:sz w:val="28"/>
          <w:szCs w:val="28"/>
        </w:rPr>
      </w:pPr>
    </w:p>
    <w:p w:rsidR="00710DA0" w:rsidRPr="00710DA0" w:rsidRDefault="00710DA0" w:rsidP="00710DA0">
      <w:pPr>
        <w:tabs>
          <w:tab w:val="left" w:pos="0"/>
        </w:tabs>
        <w:spacing w:after="0" w:line="240" w:lineRule="auto"/>
        <w:jc w:val="both"/>
        <w:rPr>
          <w:rFonts w:ascii="Times New Roman" w:eastAsia="Times New Roman" w:hAnsi="Times New Roman" w:cs="Times New Roman"/>
          <w:i/>
          <w:sz w:val="28"/>
          <w:szCs w:val="28"/>
          <w:lang w:eastAsia="ru-RU"/>
        </w:rPr>
      </w:pPr>
      <w:r w:rsidRPr="00710DA0">
        <w:rPr>
          <w:rFonts w:ascii="Times New Roman" w:eastAsia="Times New Roman" w:hAnsi="Times New Roman" w:cs="Times New Roman"/>
          <w:i/>
          <w:sz w:val="28"/>
          <w:szCs w:val="28"/>
          <w:lang w:eastAsia="ru-RU"/>
        </w:rPr>
        <w:t xml:space="preserve">Основное мероприятие 8.3. «Мероприятия по управление лесным фондом» </w:t>
      </w:r>
    </w:p>
    <w:p w:rsidR="00710DA0" w:rsidRPr="00710DA0" w:rsidRDefault="00710DA0" w:rsidP="00710DA0">
      <w:pPr>
        <w:spacing w:after="0" w:line="360" w:lineRule="exact"/>
        <w:jc w:val="both"/>
        <w:rPr>
          <w:rFonts w:ascii="Times New Roman" w:eastAsia="Calibri" w:hAnsi="Times New Roman" w:cs="Times New Roman"/>
          <w:bCs/>
          <w:iCs/>
          <w:sz w:val="28"/>
          <w:szCs w:val="28"/>
        </w:rPr>
      </w:pPr>
      <w:r w:rsidRPr="00710DA0">
        <w:rPr>
          <w:rFonts w:ascii="Times New Roman" w:eastAsia="Calibri" w:hAnsi="Times New Roman" w:cs="Times New Roman"/>
          <w:bCs/>
          <w:iCs/>
          <w:sz w:val="28"/>
          <w:szCs w:val="28"/>
        </w:rPr>
        <w:t>Оплачены судебные издержки по исполнительным листам, услуги по хранению семян, информационное сопровождение программных продуктов, приобретение неисключительных лицензионных прав.</w:t>
      </w:r>
    </w:p>
    <w:p w:rsidR="00710DA0" w:rsidRPr="00710DA0" w:rsidRDefault="00710DA0" w:rsidP="00710DA0">
      <w:pPr>
        <w:tabs>
          <w:tab w:val="left" w:pos="0"/>
        </w:tabs>
        <w:spacing w:after="0" w:line="240" w:lineRule="auto"/>
        <w:jc w:val="both"/>
        <w:rPr>
          <w:rFonts w:ascii="Times New Roman" w:eastAsia="Times New Roman" w:hAnsi="Times New Roman" w:cs="Times New Roman"/>
          <w:sz w:val="28"/>
          <w:szCs w:val="28"/>
          <w:lang w:eastAsia="ru-RU"/>
        </w:rPr>
      </w:pPr>
    </w:p>
    <w:p w:rsidR="00710DA0" w:rsidRPr="00710DA0" w:rsidRDefault="00710DA0" w:rsidP="00710DA0">
      <w:pPr>
        <w:tabs>
          <w:tab w:val="left" w:pos="0"/>
        </w:tabs>
        <w:spacing w:after="0" w:line="240" w:lineRule="auto"/>
        <w:jc w:val="both"/>
        <w:rPr>
          <w:rFonts w:ascii="Times New Roman" w:eastAsia="Times New Roman" w:hAnsi="Times New Roman" w:cs="Times New Roman"/>
          <w:i/>
          <w:sz w:val="28"/>
          <w:szCs w:val="28"/>
          <w:lang w:eastAsia="ru-RU"/>
        </w:rPr>
      </w:pPr>
      <w:r w:rsidRPr="00710DA0">
        <w:rPr>
          <w:rFonts w:ascii="Times New Roman" w:eastAsia="Times New Roman" w:hAnsi="Times New Roman" w:cs="Times New Roman"/>
          <w:i/>
          <w:sz w:val="28"/>
          <w:szCs w:val="28"/>
          <w:lang w:eastAsia="ru-RU"/>
        </w:rPr>
        <w:t>Основное мероприятие 8.4. «Развитие общественной инфраструктуры»</w:t>
      </w:r>
    </w:p>
    <w:p w:rsidR="00710DA0" w:rsidRPr="00710DA0" w:rsidRDefault="00710DA0" w:rsidP="00710DA0">
      <w:pPr>
        <w:tabs>
          <w:tab w:val="left" w:pos="0"/>
        </w:tabs>
        <w:autoSpaceDE w:val="0"/>
        <w:autoSpaceDN w:val="0"/>
        <w:adjustRightInd w:val="0"/>
        <w:spacing w:after="0" w:line="340" w:lineRule="exact"/>
        <w:contextualSpacing/>
        <w:jc w:val="both"/>
        <w:rPr>
          <w:rFonts w:ascii="Times New Roman" w:eastAsia="Times New Roman" w:hAnsi="Times New Roman" w:cs="Times New Roman"/>
          <w:sz w:val="28"/>
          <w:szCs w:val="28"/>
          <w:lang w:eastAsia="ru-RU"/>
        </w:rPr>
      </w:pPr>
      <w:r w:rsidRPr="00710DA0">
        <w:rPr>
          <w:rFonts w:ascii="Times New Roman" w:eastAsia="Times New Roman" w:hAnsi="Times New Roman" w:cs="Times New Roman"/>
          <w:sz w:val="28"/>
          <w:szCs w:val="28"/>
          <w:lang w:eastAsia="ru-RU"/>
        </w:rPr>
        <w:t xml:space="preserve">По направлению «Строительство (реконструкция) объектов общественной инфраструктуры регионального значения, приобретение объектов недвижимого имущества в государственную собственность»  </w:t>
      </w:r>
    </w:p>
    <w:p w:rsidR="00710DA0" w:rsidRPr="00710DA0" w:rsidRDefault="00710DA0" w:rsidP="00710DA0">
      <w:pPr>
        <w:tabs>
          <w:tab w:val="left" w:pos="0"/>
        </w:tabs>
        <w:autoSpaceDE w:val="0"/>
        <w:autoSpaceDN w:val="0"/>
        <w:adjustRightInd w:val="0"/>
        <w:spacing w:after="0" w:line="340" w:lineRule="exact"/>
        <w:contextualSpacing/>
        <w:jc w:val="both"/>
        <w:rPr>
          <w:rFonts w:ascii="Times New Roman" w:eastAsia="Times New Roman" w:hAnsi="Times New Roman" w:cs="Times New Roman"/>
          <w:sz w:val="28"/>
          <w:szCs w:val="28"/>
          <w:lang w:eastAsia="ru-RU"/>
        </w:rPr>
      </w:pPr>
      <w:r w:rsidRPr="00710DA0">
        <w:rPr>
          <w:rFonts w:ascii="Times New Roman" w:eastAsia="Times New Roman" w:hAnsi="Times New Roman" w:cs="Times New Roman"/>
          <w:sz w:val="28"/>
          <w:szCs w:val="28"/>
          <w:lang w:eastAsia="ru-RU"/>
        </w:rPr>
        <w:t>–определена рыночная стоимость имущества (в целях приобретения в государственную собственность Пермского края);</w:t>
      </w:r>
    </w:p>
    <w:p w:rsidR="00710DA0" w:rsidRPr="00710DA0" w:rsidRDefault="00710DA0" w:rsidP="00710DA0">
      <w:pPr>
        <w:tabs>
          <w:tab w:val="left" w:pos="0"/>
        </w:tabs>
        <w:autoSpaceDE w:val="0"/>
        <w:autoSpaceDN w:val="0"/>
        <w:adjustRightInd w:val="0"/>
        <w:spacing w:after="0" w:line="340" w:lineRule="exact"/>
        <w:contextualSpacing/>
        <w:jc w:val="both"/>
        <w:rPr>
          <w:rFonts w:ascii="Times New Roman" w:eastAsia="Times New Roman" w:hAnsi="Times New Roman" w:cs="Times New Roman"/>
          <w:sz w:val="28"/>
          <w:szCs w:val="28"/>
          <w:lang w:eastAsia="ru-RU"/>
        </w:rPr>
      </w:pPr>
      <w:r w:rsidRPr="00710DA0">
        <w:rPr>
          <w:rFonts w:ascii="Times New Roman" w:eastAsia="Times New Roman" w:hAnsi="Times New Roman" w:cs="Times New Roman"/>
          <w:sz w:val="28"/>
          <w:szCs w:val="28"/>
          <w:lang w:eastAsia="ru-RU"/>
        </w:rPr>
        <w:t>–проведены экспертизы результата, предусмотренного государственными контрактами, по передаче в собственность Пермского края нежилых помещений;</w:t>
      </w:r>
    </w:p>
    <w:p w:rsidR="00710DA0" w:rsidRPr="00710DA0" w:rsidRDefault="00710DA0" w:rsidP="00710DA0">
      <w:pPr>
        <w:tabs>
          <w:tab w:val="left" w:pos="0"/>
        </w:tabs>
        <w:autoSpaceDE w:val="0"/>
        <w:autoSpaceDN w:val="0"/>
        <w:adjustRightInd w:val="0"/>
        <w:spacing w:after="0" w:line="340" w:lineRule="exact"/>
        <w:contextualSpacing/>
        <w:jc w:val="both"/>
        <w:rPr>
          <w:rFonts w:ascii="Times New Roman" w:eastAsia="Times New Roman" w:hAnsi="Times New Roman" w:cs="Times New Roman"/>
          <w:sz w:val="28"/>
          <w:szCs w:val="28"/>
          <w:lang w:eastAsia="ru-RU"/>
        </w:rPr>
      </w:pPr>
      <w:r w:rsidRPr="00710DA0">
        <w:rPr>
          <w:rFonts w:ascii="Times New Roman" w:eastAsia="Times New Roman" w:hAnsi="Times New Roman" w:cs="Times New Roman"/>
          <w:sz w:val="28"/>
          <w:szCs w:val="28"/>
          <w:lang w:eastAsia="ru-RU"/>
        </w:rPr>
        <w:t>– приобретено в собственность Пермского края нежилое помещение для размещения КГАУ «Пермский краевой многофункциональный центр предоставления государственных и муниципальных услуг»;</w:t>
      </w:r>
    </w:p>
    <w:p w:rsidR="00710DA0" w:rsidRPr="00710DA0" w:rsidRDefault="00710DA0" w:rsidP="00710DA0">
      <w:pPr>
        <w:tabs>
          <w:tab w:val="left" w:pos="0"/>
        </w:tabs>
        <w:autoSpaceDE w:val="0"/>
        <w:autoSpaceDN w:val="0"/>
        <w:adjustRightInd w:val="0"/>
        <w:spacing w:after="0" w:line="340" w:lineRule="exact"/>
        <w:contextualSpacing/>
        <w:jc w:val="both"/>
        <w:rPr>
          <w:rFonts w:ascii="Times New Roman" w:eastAsia="Times New Roman" w:hAnsi="Times New Roman" w:cs="Times New Roman"/>
          <w:sz w:val="28"/>
          <w:szCs w:val="28"/>
          <w:lang w:eastAsia="ru-RU"/>
        </w:rPr>
      </w:pPr>
      <w:r w:rsidRPr="00710DA0">
        <w:rPr>
          <w:rFonts w:ascii="Times New Roman" w:eastAsia="Times New Roman" w:hAnsi="Times New Roman" w:cs="Times New Roman"/>
          <w:sz w:val="28"/>
          <w:szCs w:val="28"/>
          <w:lang w:eastAsia="ru-RU"/>
        </w:rPr>
        <w:t>– приобретено в собственность Пермского края нежилое помещение</w:t>
      </w:r>
      <w:r w:rsidRPr="00710DA0">
        <w:rPr>
          <w:rFonts w:ascii="Times New Roman" w:eastAsia="Times New Roman" w:hAnsi="Times New Roman" w:cs="Times New Roman"/>
          <w:sz w:val="24"/>
          <w:szCs w:val="24"/>
          <w:lang w:eastAsia="ru-RU"/>
        </w:rPr>
        <w:t xml:space="preserve"> </w:t>
      </w:r>
      <w:r w:rsidRPr="00710DA0">
        <w:rPr>
          <w:rFonts w:ascii="Times New Roman" w:eastAsia="Times New Roman" w:hAnsi="Times New Roman" w:cs="Times New Roman"/>
          <w:sz w:val="28"/>
          <w:szCs w:val="28"/>
          <w:lang w:eastAsia="ru-RU"/>
        </w:rPr>
        <w:t>для размещения Межрайонного территориального управления Министерства социального развития Пермского края № 6 в г.Березники.</w:t>
      </w:r>
    </w:p>
    <w:p w:rsidR="00710DA0" w:rsidRPr="00710DA0" w:rsidRDefault="00710DA0" w:rsidP="00710DA0">
      <w:pPr>
        <w:spacing w:after="0" w:line="360" w:lineRule="exact"/>
        <w:jc w:val="both"/>
        <w:rPr>
          <w:rFonts w:ascii="Times New Roman" w:eastAsia="Times New Roman" w:hAnsi="Times New Roman" w:cs="Times New Roman"/>
          <w:sz w:val="28"/>
          <w:szCs w:val="28"/>
          <w:lang w:eastAsia="ru-RU"/>
        </w:rPr>
      </w:pPr>
      <w:r w:rsidRPr="00710DA0">
        <w:rPr>
          <w:rFonts w:ascii="Times New Roman" w:eastAsia="Times New Roman" w:hAnsi="Times New Roman" w:cs="Times New Roman"/>
          <w:sz w:val="28"/>
          <w:szCs w:val="28"/>
          <w:lang w:eastAsia="ru-RU"/>
        </w:rPr>
        <w:t>- выполнены работы по берегоукреплению Воткинского водохранилища в районе с.Усть-Качка (</w:t>
      </w:r>
      <w:r w:rsidRPr="00710DA0">
        <w:rPr>
          <w:rFonts w:ascii="Times New Roman" w:eastAsia="Times New Roman" w:hAnsi="Times New Roman" w:cs="Times New Roman"/>
          <w:sz w:val="28"/>
          <w:szCs w:val="28"/>
          <w:lang w:val="en-US" w:eastAsia="ru-RU"/>
        </w:rPr>
        <w:t>III</w:t>
      </w:r>
      <w:r w:rsidRPr="00710DA0">
        <w:rPr>
          <w:rFonts w:ascii="Times New Roman" w:eastAsia="Times New Roman" w:hAnsi="Times New Roman" w:cs="Times New Roman"/>
          <w:sz w:val="28"/>
          <w:szCs w:val="28"/>
          <w:lang w:eastAsia="ru-RU"/>
        </w:rPr>
        <w:t xml:space="preserve"> очередь) Пермского края (1 этап). </w:t>
      </w:r>
    </w:p>
    <w:p w:rsidR="00710DA0" w:rsidRPr="00710DA0" w:rsidRDefault="00710DA0" w:rsidP="00710DA0">
      <w:pPr>
        <w:spacing w:after="0" w:line="360" w:lineRule="exact"/>
        <w:jc w:val="both"/>
        <w:rPr>
          <w:rFonts w:ascii="Times New Roman" w:eastAsia="Times New Roman" w:hAnsi="Times New Roman" w:cs="Times New Roman"/>
          <w:b/>
          <w:sz w:val="28"/>
          <w:szCs w:val="28"/>
          <w:lang w:eastAsia="ru-RU"/>
        </w:rPr>
      </w:pPr>
      <w:r w:rsidRPr="00710DA0">
        <w:rPr>
          <w:rFonts w:ascii="Times New Roman" w:eastAsia="Times New Roman" w:hAnsi="Times New Roman" w:cs="Times New Roman"/>
          <w:sz w:val="28"/>
          <w:szCs w:val="28"/>
          <w:lang w:eastAsia="ru-RU"/>
        </w:rPr>
        <w:tab/>
        <w:t>- приобретены у открытого акционерного общества «Российские железные дороги» объекты недвижимости, расположенные по адресу: г. Пермь, ул. Локомотивная, 18, объекты, расположенные в коридоре проектируемой дороги по ул. Строителей, и иные объекты, принадлежащие ОАО «РЖД».</w:t>
      </w:r>
    </w:p>
    <w:p w:rsidR="00710DA0" w:rsidRPr="00710DA0" w:rsidRDefault="00710DA0" w:rsidP="00710DA0">
      <w:pPr>
        <w:autoSpaceDE w:val="0"/>
        <w:autoSpaceDN w:val="0"/>
        <w:adjustRightInd w:val="0"/>
        <w:spacing w:after="0" w:line="240" w:lineRule="auto"/>
        <w:jc w:val="center"/>
        <w:rPr>
          <w:rFonts w:ascii="Times New Roman" w:eastAsia="Calibri" w:hAnsi="Times New Roman" w:cs="Times New Roman"/>
          <w:b/>
          <w:iCs/>
          <w:sz w:val="28"/>
          <w:szCs w:val="28"/>
        </w:rPr>
      </w:pPr>
    </w:p>
    <w:p w:rsidR="00710DA0" w:rsidRPr="00710DA0" w:rsidRDefault="00710DA0" w:rsidP="00710DA0">
      <w:pPr>
        <w:autoSpaceDE w:val="0"/>
        <w:autoSpaceDN w:val="0"/>
        <w:adjustRightInd w:val="0"/>
        <w:spacing w:before="280" w:after="0" w:line="240" w:lineRule="auto"/>
        <w:jc w:val="center"/>
        <w:rPr>
          <w:rFonts w:ascii="Times New Roman" w:eastAsia="Calibri" w:hAnsi="Times New Roman" w:cs="Times New Roman"/>
          <w:b/>
          <w:sz w:val="28"/>
          <w:szCs w:val="28"/>
        </w:rPr>
      </w:pPr>
      <w:r w:rsidRPr="00710DA0">
        <w:rPr>
          <w:rFonts w:ascii="Times New Roman" w:eastAsia="Calibri" w:hAnsi="Times New Roman" w:cs="Times New Roman"/>
          <w:b/>
          <w:sz w:val="28"/>
          <w:szCs w:val="28"/>
        </w:rPr>
        <w:t>Подпрограмма 9 «Охрана окружающей среды и животного мира»</w:t>
      </w:r>
    </w:p>
    <w:p w:rsidR="00710DA0" w:rsidRPr="00710DA0" w:rsidRDefault="00710DA0" w:rsidP="00710DA0">
      <w:pPr>
        <w:spacing w:after="0" w:line="360" w:lineRule="exact"/>
        <w:jc w:val="both"/>
        <w:rPr>
          <w:rFonts w:ascii="Times New Roman" w:eastAsia="Calibri" w:hAnsi="Times New Roman" w:cs="Times New Roman"/>
          <w:i/>
          <w:sz w:val="28"/>
          <w:szCs w:val="28"/>
        </w:rPr>
      </w:pPr>
    </w:p>
    <w:p w:rsidR="00710DA0" w:rsidRPr="00710DA0" w:rsidRDefault="00710DA0" w:rsidP="00710DA0">
      <w:pPr>
        <w:spacing w:after="0" w:line="360" w:lineRule="exact"/>
        <w:jc w:val="both"/>
        <w:rPr>
          <w:rFonts w:ascii="Times New Roman" w:eastAsia="Calibri" w:hAnsi="Times New Roman" w:cs="Times New Roman"/>
          <w:i/>
          <w:sz w:val="28"/>
          <w:szCs w:val="28"/>
        </w:rPr>
      </w:pPr>
      <w:r w:rsidRPr="00710DA0">
        <w:rPr>
          <w:rFonts w:ascii="Times New Roman" w:eastAsia="Calibri" w:hAnsi="Times New Roman" w:cs="Times New Roman"/>
          <w:i/>
          <w:sz w:val="28"/>
          <w:szCs w:val="28"/>
        </w:rPr>
        <w:t>Основное мероприятие 9.1. «Совершенствование системы управления в области охраны окружающей среды и обеспечения экологической безопасности».</w:t>
      </w:r>
    </w:p>
    <w:p w:rsidR="00710DA0" w:rsidRPr="00710DA0" w:rsidRDefault="00710DA0" w:rsidP="00710DA0">
      <w:pPr>
        <w:spacing w:after="0" w:line="360" w:lineRule="exact"/>
        <w:jc w:val="both"/>
        <w:rPr>
          <w:rFonts w:ascii="Times New Roman" w:eastAsia="Calibri" w:hAnsi="Times New Roman" w:cs="Times New Roman"/>
          <w:sz w:val="28"/>
          <w:szCs w:val="28"/>
        </w:rPr>
      </w:pPr>
      <w:r w:rsidRPr="00710DA0">
        <w:rPr>
          <w:rFonts w:ascii="Times New Roman" w:eastAsia="Calibri" w:hAnsi="Times New Roman" w:cs="Times New Roman"/>
          <w:sz w:val="28"/>
          <w:szCs w:val="28"/>
        </w:rPr>
        <w:t>В рамках реализации мероприятия в 2018 году:</w:t>
      </w:r>
    </w:p>
    <w:p w:rsidR="00710DA0" w:rsidRPr="00710DA0" w:rsidRDefault="00710DA0" w:rsidP="00710DA0">
      <w:pPr>
        <w:spacing w:after="0" w:line="360" w:lineRule="exact"/>
        <w:jc w:val="both"/>
        <w:rPr>
          <w:rFonts w:ascii="Times New Roman" w:eastAsia="Calibri" w:hAnsi="Times New Roman" w:cs="Times New Roman"/>
          <w:bCs/>
          <w:iCs/>
          <w:sz w:val="28"/>
          <w:szCs w:val="28"/>
        </w:rPr>
      </w:pPr>
      <w:r w:rsidRPr="00710DA0">
        <w:rPr>
          <w:rFonts w:ascii="Times New Roman" w:eastAsia="Calibri" w:hAnsi="Times New Roman" w:cs="Times New Roman"/>
          <w:bCs/>
          <w:iCs/>
          <w:sz w:val="28"/>
          <w:szCs w:val="28"/>
        </w:rPr>
        <w:t>Предусмотрено финансовое обеспечение выполнения государственного задания на выполнение работ по лабораторному обеспечению государственного экологического надзора путем предоставления субсидии КГБУ «Аналитический центр» (далее –Учреждение).</w:t>
      </w:r>
    </w:p>
    <w:p w:rsidR="00710DA0" w:rsidRPr="00710DA0" w:rsidRDefault="00710DA0" w:rsidP="00710DA0">
      <w:pPr>
        <w:spacing w:after="0" w:line="360" w:lineRule="exact"/>
        <w:jc w:val="both"/>
        <w:rPr>
          <w:rFonts w:ascii="Times New Roman" w:eastAsia="Calibri" w:hAnsi="Times New Roman" w:cs="Times New Roman"/>
          <w:bCs/>
          <w:iCs/>
          <w:sz w:val="28"/>
          <w:szCs w:val="28"/>
        </w:rPr>
      </w:pPr>
      <w:r w:rsidRPr="00710DA0">
        <w:rPr>
          <w:rFonts w:ascii="Times New Roman" w:eastAsia="Calibri" w:hAnsi="Times New Roman" w:cs="Times New Roman"/>
          <w:bCs/>
          <w:iCs/>
          <w:sz w:val="28"/>
          <w:szCs w:val="28"/>
        </w:rPr>
        <w:t xml:space="preserve">За 2018 года при выполнении работ по лабораторному обеспечению государственного экологического надзора выполнено 30 плановых мероприятий по контролю соблюдения обязательных требований законодательства в области охраны окружающей среды. </w:t>
      </w:r>
    </w:p>
    <w:p w:rsidR="00710DA0" w:rsidRPr="00710DA0" w:rsidRDefault="00710DA0" w:rsidP="00710DA0">
      <w:pPr>
        <w:spacing w:after="0" w:line="360" w:lineRule="exact"/>
        <w:jc w:val="both"/>
        <w:rPr>
          <w:rFonts w:ascii="Times New Roman" w:eastAsia="Calibri" w:hAnsi="Times New Roman" w:cs="Times New Roman"/>
          <w:bCs/>
          <w:iCs/>
          <w:sz w:val="28"/>
          <w:szCs w:val="28"/>
        </w:rPr>
      </w:pPr>
      <w:r w:rsidRPr="00710DA0">
        <w:rPr>
          <w:rFonts w:ascii="Times New Roman" w:eastAsia="Calibri" w:hAnsi="Times New Roman" w:cs="Times New Roman"/>
          <w:bCs/>
          <w:iCs/>
          <w:sz w:val="28"/>
          <w:szCs w:val="28"/>
        </w:rPr>
        <w:t>Учреждением отобрано 1740 проб, в том числе воздуха - 571, воды - 857, почвы- 312, проведено 5640 исследований, испытаний, измерений,  в том числе по воздуху - 1040, по воде - 1765, по почве – 2835. По результатам проведенных исследований подготовлено 150 заключений.</w:t>
      </w:r>
    </w:p>
    <w:p w:rsidR="00710DA0" w:rsidRPr="00710DA0" w:rsidRDefault="00710DA0" w:rsidP="00710DA0">
      <w:pPr>
        <w:spacing w:after="0" w:line="360" w:lineRule="exact"/>
        <w:jc w:val="both"/>
        <w:rPr>
          <w:rFonts w:ascii="Times New Roman" w:eastAsia="Calibri" w:hAnsi="Times New Roman" w:cs="Times New Roman"/>
          <w:bCs/>
          <w:iCs/>
          <w:sz w:val="28"/>
          <w:szCs w:val="28"/>
        </w:rPr>
      </w:pPr>
      <w:r w:rsidRPr="00710DA0">
        <w:rPr>
          <w:rFonts w:ascii="Times New Roman" w:eastAsia="Calibri" w:hAnsi="Times New Roman" w:cs="Times New Roman"/>
          <w:bCs/>
          <w:iCs/>
          <w:sz w:val="28"/>
          <w:szCs w:val="28"/>
        </w:rPr>
        <w:t>Посредством передвижной лаборатории контроля качества атмосферного воздуха Учреждением осуществлен мониторинг состояния атмосферного воздуха. По результатам мониторинга подготовлено 30 справок.</w:t>
      </w:r>
    </w:p>
    <w:p w:rsidR="00710DA0" w:rsidRPr="00710DA0" w:rsidRDefault="00710DA0" w:rsidP="00710DA0">
      <w:pPr>
        <w:widowControl w:val="0"/>
        <w:spacing w:after="0" w:line="360" w:lineRule="exact"/>
        <w:jc w:val="both"/>
        <w:rPr>
          <w:rFonts w:ascii="Times New Roman" w:eastAsia="Calibri" w:hAnsi="Times New Roman" w:cs="Times New Roman"/>
          <w:sz w:val="28"/>
          <w:szCs w:val="28"/>
        </w:rPr>
      </w:pPr>
      <w:r w:rsidRPr="00710DA0">
        <w:rPr>
          <w:rFonts w:ascii="Times New Roman" w:eastAsia="Calibri" w:hAnsi="Times New Roman" w:cs="Times New Roman"/>
          <w:sz w:val="28"/>
          <w:szCs w:val="28"/>
        </w:rPr>
        <w:t>Проведена государственная экологическая экспертиза объектов регионального уровня по следующим объектам:</w:t>
      </w:r>
    </w:p>
    <w:p w:rsidR="00710DA0" w:rsidRPr="00710DA0" w:rsidRDefault="00710DA0" w:rsidP="00710DA0">
      <w:pPr>
        <w:widowControl w:val="0"/>
        <w:spacing w:after="0" w:line="360" w:lineRule="exact"/>
        <w:jc w:val="both"/>
        <w:rPr>
          <w:rFonts w:ascii="Times New Roman" w:eastAsia="Calibri" w:hAnsi="Times New Roman" w:cs="Times New Roman"/>
          <w:sz w:val="28"/>
          <w:szCs w:val="28"/>
        </w:rPr>
      </w:pPr>
      <w:r w:rsidRPr="00710DA0">
        <w:rPr>
          <w:rFonts w:ascii="Times New Roman" w:eastAsia="Calibri" w:hAnsi="Times New Roman" w:cs="Times New Roman"/>
          <w:sz w:val="28"/>
          <w:szCs w:val="28"/>
        </w:rPr>
        <w:t>Материалы, обосновывающие лимиты и квоты добычи охотничьих ресурсов в Пермском крае на период с 1 августа 2018 г. по 1 августа 2019 г.;</w:t>
      </w:r>
    </w:p>
    <w:p w:rsidR="00710DA0" w:rsidRPr="00710DA0" w:rsidRDefault="00710DA0" w:rsidP="00710DA0">
      <w:pPr>
        <w:widowControl w:val="0"/>
        <w:spacing w:after="0" w:line="360" w:lineRule="exact"/>
        <w:jc w:val="both"/>
        <w:rPr>
          <w:rFonts w:ascii="Times New Roman" w:eastAsia="Calibri" w:hAnsi="Times New Roman" w:cs="Times New Roman"/>
          <w:sz w:val="28"/>
          <w:szCs w:val="28"/>
        </w:rPr>
      </w:pPr>
      <w:r w:rsidRPr="00710DA0">
        <w:rPr>
          <w:rFonts w:ascii="Times New Roman" w:eastAsia="Calibri" w:hAnsi="Times New Roman" w:cs="Times New Roman"/>
          <w:sz w:val="28"/>
          <w:szCs w:val="28"/>
        </w:rPr>
        <w:t>Материалы проектной документации «Реконструкция ул. Революции от ЦКР до ул. Сибирской с обустройством трамвайной линии, 1 этап»;</w:t>
      </w:r>
    </w:p>
    <w:p w:rsidR="00710DA0" w:rsidRPr="00710DA0" w:rsidRDefault="00710DA0" w:rsidP="00710DA0">
      <w:pPr>
        <w:widowControl w:val="0"/>
        <w:spacing w:after="0" w:line="360" w:lineRule="exact"/>
        <w:jc w:val="both"/>
        <w:rPr>
          <w:rFonts w:ascii="Times New Roman" w:eastAsia="Calibri" w:hAnsi="Times New Roman" w:cs="Times New Roman"/>
          <w:sz w:val="28"/>
          <w:szCs w:val="28"/>
        </w:rPr>
      </w:pPr>
      <w:r w:rsidRPr="00710DA0">
        <w:rPr>
          <w:rFonts w:ascii="Times New Roman" w:eastAsia="Calibri" w:hAnsi="Times New Roman" w:cs="Times New Roman"/>
          <w:sz w:val="28"/>
          <w:szCs w:val="28"/>
        </w:rPr>
        <w:t>Материалы проектной документации «Проектирование строительства газовых сетей с. Бым до Усадьбы «Бымовская»;</w:t>
      </w:r>
    </w:p>
    <w:p w:rsidR="00710DA0" w:rsidRPr="00710DA0" w:rsidRDefault="00710DA0" w:rsidP="00710DA0">
      <w:pPr>
        <w:widowControl w:val="0"/>
        <w:spacing w:after="0" w:line="360" w:lineRule="exact"/>
        <w:jc w:val="both"/>
        <w:rPr>
          <w:rFonts w:ascii="Times New Roman" w:eastAsia="Calibri" w:hAnsi="Times New Roman" w:cs="Times New Roman"/>
          <w:sz w:val="28"/>
          <w:szCs w:val="28"/>
        </w:rPr>
      </w:pPr>
      <w:r w:rsidRPr="00710DA0">
        <w:rPr>
          <w:rFonts w:ascii="Times New Roman" w:eastAsia="Calibri" w:hAnsi="Times New Roman" w:cs="Times New Roman"/>
          <w:sz w:val="28"/>
          <w:szCs w:val="28"/>
        </w:rPr>
        <w:t>Материалы проекта постановления Правительства Пермского края «Об утверждении региональных нормативов допустимого остаточного содержания нефти и нефтепродуктов в почвах Пермского края»;</w:t>
      </w:r>
    </w:p>
    <w:p w:rsidR="00710DA0" w:rsidRPr="00710DA0" w:rsidRDefault="00710DA0" w:rsidP="00710DA0">
      <w:pPr>
        <w:widowControl w:val="0"/>
        <w:spacing w:after="0" w:line="360" w:lineRule="exact"/>
        <w:jc w:val="both"/>
        <w:rPr>
          <w:rFonts w:ascii="Times New Roman" w:eastAsia="Calibri" w:hAnsi="Times New Roman" w:cs="Times New Roman"/>
          <w:sz w:val="28"/>
          <w:szCs w:val="28"/>
        </w:rPr>
      </w:pPr>
      <w:r w:rsidRPr="00710DA0">
        <w:rPr>
          <w:rFonts w:ascii="Times New Roman" w:eastAsia="Calibri" w:hAnsi="Times New Roman" w:cs="Times New Roman"/>
          <w:sz w:val="28"/>
          <w:szCs w:val="28"/>
        </w:rPr>
        <w:t>Материалы проектной документации «Строительство разведочной скважины № 1Р на тульский и тимано-пашийский эксплуатационные объекты Капканского нефтяного месторождения»;</w:t>
      </w:r>
    </w:p>
    <w:p w:rsidR="00710DA0" w:rsidRPr="00710DA0" w:rsidRDefault="00710DA0" w:rsidP="00710DA0">
      <w:pPr>
        <w:widowControl w:val="0"/>
        <w:spacing w:after="0" w:line="360" w:lineRule="exact"/>
        <w:jc w:val="both"/>
        <w:rPr>
          <w:rFonts w:ascii="Times New Roman" w:eastAsia="Calibri" w:hAnsi="Times New Roman" w:cs="Times New Roman"/>
          <w:sz w:val="28"/>
          <w:szCs w:val="28"/>
        </w:rPr>
      </w:pPr>
      <w:r w:rsidRPr="00710DA0">
        <w:rPr>
          <w:rFonts w:ascii="Times New Roman" w:eastAsia="Calibri" w:hAnsi="Times New Roman" w:cs="Times New Roman"/>
          <w:sz w:val="28"/>
          <w:szCs w:val="28"/>
        </w:rPr>
        <w:t>Материалы проектной документации по объекту «Реконструкция корпуса водогрязелечебницы, лит А4, расположенной по адресу г. Пермь, Индустриальный район, ул. Встречная, 37»;</w:t>
      </w:r>
    </w:p>
    <w:p w:rsidR="00710DA0" w:rsidRPr="00710DA0" w:rsidRDefault="00710DA0" w:rsidP="00710DA0">
      <w:pPr>
        <w:widowControl w:val="0"/>
        <w:spacing w:after="0" w:line="360" w:lineRule="exact"/>
        <w:jc w:val="both"/>
        <w:rPr>
          <w:rFonts w:ascii="Times New Roman" w:eastAsia="Calibri" w:hAnsi="Times New Roman" w:cs="Times New Roman"/>
          <w:sz w:val="28"/>
          <w:szCs w:val="28"/>
        </w:rPr>
      </w:pPr>
      <w:r w:rsidRPr="00710DA0">
        <w:rPr>
          <w:rFonts w:ascii="Times New Roman" w:eastAsia="Calibri" w:hAnsi="Times New Roman" w:cs="Times New Roman"/>
          <w:sz w:val="28"/>
          <w:szCs w:val="28"/>
        </w:rPr>
        <w:t>Материалы проектной документации по объекту «Устройство остановочных пунктов общественного пассажирского транспорта на автомобильных дорогах Пермского края»;</w:t>
      </w:r>
    </w:p>
    <w:p w:rsidR="00710DA0" w:rsidRPr="00710DA0" w:rsidRDefault="00710DA0" w:rsidP="00710DA0">
      <w:pPr>
        <w:widowControl w:val="0"/>
        <w:spacing w:after="0" w:line="360" w:lineRule="exact"/>
        <w:jc w:val="both"/>
        <w:rPr>
          <w:rFonts w:ascii="Times New Roman" w:eastAsia="Calibri" w:hAnsi="Times New Roman" w:cs="Times New Roman"/>
          <w:sz w:val="28"/>
          <w:szCs w:val="28"/>
        </w:rPr>
      </w:pPr>
      <w:r w:rsidRPr="00710DA0">
        <w:rPr>
          <w:rFonts w:ascii="Times New Roman" w:eastAsia="Calibri" w:hAnsi="Times New Roman" w:cs="Times New Roman"/>
          <w:sz w:val="28"/>
          <w:szCs w:val="28"/>
        </w:rPr>
        <w:t>Материалы проектной документации по объекту «Реконструкция ВЛ-6 кВ фидер № 01 ПС 110/6кВ «Пихта»;</w:t>
      </w:r>
    </w:p>
    <w:p w:rsidR="00710DA0" w:rsidRPr="00710DA0" w:rsidRDefault="00710DA0" w:rsidP="00710DA0">
      <w:pPr>
        <w:widowControl w:val="0"/>
        <w:spacing w:after="0" w:line="360" w:lineRule="exact"/>
        <w:jc w:val="both"/>
        <w:rPr>
          <w:rFonts w:ascii="Times New Roman" w:eastAsia="Calibri" w:hAnsi="Times New Roman" w:cs="Times New Roman"/>
          <w:sz w:val="28"/>
          <w:szCs w:val="28"/>
        </w:rPr>
      </w:pPr>
      <w:r w:rsidRPr="00710DA0">
        <w:rPr>
          <w:rFonts w:ascii="Times New Roman" w:eastAsia="Calibri" w:hAnsi="Times New Roman" w:cs="Times New Roman"/>
          <w:sz w:val="28"/>
          <w:szCs w:val="28"/>
        </w:rPr>
        <w:t>Материалы проектной документации «Капитальный ремонт автомобильной дороги Карагай Нердва-Ст. Пашня с устройством трубы на км 15+237 в Карагайском районе Пермского края».</w:t>
      </w:r>
    </w:p>
    <w:p w:rsidR="00710DA0" w:rsidRPr="00710DA0" w:rsidRDefault="00710DA0" w:rsidP="00710DA0">
      <w:pPr>
        <w:widowControl w:val="0"/>
        <w:spacing w:after="0" w:line="360" w:lineRule="exact"/>
        <w:jc w:val="both"/>
        <w:rPr>
          <w:rFonts w:ascii="Times New Roman" w:eastAsia="Times New Roman" w:hAnsi="Times New Roman" w:cs="Times New Roman"/>
          <w:snapToGrid w:val="0"/>
          <w:sz w:val="28"/>
          <w:szCs w:val="28"/>
          <w:lang w:eastAsia="ru-RU"/>
        </w:rPr>
      </w:pPr>
      <w:r w:rsidRPr="00710DA0">
        <w:rPr>
          <w:rFonts w:ascii="Times New Roman" w:eastAsia="Times New Roman" w:hAnsi="Times New Roman" w:cs="Times New Roman"/>
          <w:snapToGrid w:val="0"/>
          <w:sz w:val="28"/>
          <w:szCs w:val="28"/>
          <w:lang w:eastAsia="ru-RU"/>
        </w:rPr>
        <w:t xml:space="preserve">В рамках государственного контракта от 28 декабря 2017 г. </w:t>
      </w:r>
      <w:r w:rsidRPr="00710DA0">
        <w:rPr>
          <w:rFonts w:ascii="Times New Roman" w:eastAsia="Times New Roman" w:hAnsi="Times New Roman" w:cs="Times New Roman"/>
          <w:snapToGrid w:val="0"/>
          <w:sz w:val="28"/>
          <w:szCs w:val="28"/>
          <w:lang w:eastAsia="ru-RU"/>
        </w:rPr>
        <w:br/>
        <w:t>№ СЭД-30-01-04-44, заключенного между Министерством природных ресурсов, лесного хозяйства и экологии и ГУ «Пермский ЦГМС» были выполнены:</w:t>
      </w:r>
    </w:p>
    <w:p w:rsidR="00710DA0" w:rsidRPr="00710DA0" w:rsidRDefault="00710DA0" w:rsidP="00710DA0">
      <w:pPr>
        <w:widowControl w:val="0"/>
        <w:spacing w:after="0" w:line="360" w:lineRule="exact"/>
        <w:jc w:val="both"/>
        <w:rPr>
          <w:rFonts w:ascii="Times New Roman" w:eastAsia="Times New Roman" w:hAnsi="Times New Roman" w:cs="Times New Roman"/>
          <w:snapToGrid w:val="0"/>
          <w:sz w:val="28"/>
          <w:szCs w:val="28"/>
          <w:lang w:eastAsia="ru-RU"/>
        </w:rPr>
      </w:pPr>
      <w:r w:rsidRPr="00710DA0">
        <w:rPr>
          <w:rFonts w:ascii="Times New Roman" w:eastAsia="Times New Roman" w:hAnsi="Times New Roman" w:cs="Times New Roman"/>
          <w:snapToGrid w:val="0"/>
          <w:sz w:val="28"/>
          <w:szCs w:val="28"/>
          <w:lang w:eastAsia="ru-RU"/>
        </w:rPr>
        <w:t>- производство наблюдений за загрязнением атмосферного воздуха на дополнительной сети (ПНЗ в гг. Краснокамск, Лысьва, Чайковский): отбор проб воздуха, измерение температуры воздуха, направления и скорости ветра, давления, определение содержания в пробе загрязняющих веществ в соответствии с программами наблюдений ПНЗ (приложение 1 к Программе), расчет индекса загрязнения атмосферы (ИЗА);</w:t>
      </w:r>
    </w:p>
    <w:p w:rsidR="00710DA0" w:rsidRPr="00710DA0" w:rsidRDefault="00710DA0" w:rsidP="00710DA0">
      <w:pPr>
        <w:widowControl w:val="0"/>
        <w:tabs>
          <w:tab w:val="left" w:pos="851"/>
        </w:tabs>
        <w:spacing w:after="0" w:line="360" w:lineRule="exact"/>
        <w:jc w:val="both"/>
        <w:rPr>
          <w:rFonts w:ascii="Times New Roman" w:eastAsia="Times New Roman" w:hAnsi="Times New Roman" w:cs="Times New Roman"/>
          <w:i/>
          <w:snapToGrid w:val="0"/>
          <w:sz w:val="28"/>
          <w:szCs w:val="28"/>
          <w:lang w:eastAsia="ru-RU"/>
        </w:rPr>
      </w:pPr>
      <w:r w:rsidRPr="00710DA0">
        <w:rPr>
          <w:rFonts w:ascii="Times New Roman" w:eastAsia="Times New Roman" w:hAnsi="Times New Roman" w:cs="Times New Roman"/>
          <w:snapToGrid w:val="0"/>
          <w:sz w:val="28"/>
          <w:szCs w:val="28"/>
          <w:lang w:eastAsia="ru-RU"/>
        </w:rPr>
        <w:t>- обеспечение специализированной гидрометеорологической информацией в соответствии с регламентом информационного обеспечения</w:t>
      </w:r>
      <w:r w:rsidRPr="00710DA0">
        <w:rPr>
          <w:rFonts w:ascii="Times New Roman" w:eastAsia="Times New Roman" w:hAnsi="Times New Roman" w:cs="Times New Roman"/>
          <w:i/>
          <w:snapToGrid w:val="0"/>
          <w:sz w:val="28"/>
          <w:szCs w:val="28"/>
          <w:lang w:eastAsia="ru-RU"/>
        </w:rPr>
        <w:t>.</w:t>
      </w:r>
    </w:p>
    <w:p w:rsidR="00710DA0" w:rsidRPr="00710DA0" w:rsidRDefault="00710DA0" w:rsidP="00710DA0">
      <w:pPr>
        <w:widowControl w:val="0"/>
        <w:spacing w:after="0" w:line="360" w:lineRule="exact"/>
        <w:jc w:val="both"/>
        <w:rPr>
          <w:rFonts w:ascii="Times New Roman" w:eastAsia="Calibri" w:hAnsi="Times New Roman" w:cs="Times New Roman"/>
          <w:sz w:val="28"/>
          <w:szCs w:val="28"/>
        </w:rPr>
      </w:pPr>
    </w:p>
    <w:p w:rsidR="00710DA0" w:rsidRPr="00710DA0" w:rsidRDefault="00710DA0" w:rsidP="00710DA0">
      <w:pPr>
        <w:widowControl w:val="0"/>
        <w:spacing w:after="0" w:line="360" w:lineRule="exact"/>
        <w:jc w:val="both"/>
        <w:rPr>
          <w:rFonts w:ascii="Times New Roman" w:eastAsia="Calibri" w:hAnsi="Times New Roman" w:cs="Times New Roman"/>
          <w:i/>
          <w:sz w:val="28"/>
          <w:szCs w:val="28"/>
        </w:rPr>
      </w:pPr>
      <w:r w:rsidRPr="00710DA0">
        <w:rPr>
          <w:rFonts w:ascii="Times New Roman" w:eastAsia="Calibri" w:hAnsi="Times New Roman" w:cs="Times New Roman"/>
          <w:i/>
          <w:sz w:val="28"/>
          <w:szCs w:val="28"/>
        </w:rPr>
        <w:t>Основное мероприятие 9.2. «Сохранение и восстановление естественных экологических систем».</w:t>
      </w:r>
    </w:p>
    <w:p w:rsidR="00710DA0" w:rsidRPr="00710DA0" w:rsidRDefault="00710DA0" w:rsidP="00710DA0">
      <w:pPr>
        <w:widowControl w:val="0"/>
        <w:spacing w:after="0" w:line="360" w:lineRule="exact"/>
        <w:jc w:val="both"/>
        <w:rPr>
          <w:rFonts w:ascii="Times New Roman" w:eastAsia="Calibri" w:hAnsi="Times New Roman" w:cs="Times New Roman"/>
          <w:sz w:val="28"/>
          <w:szCs w:val="28"/>
        </w:rPr>
      </w:pPr>
      <w:r w:rsidRPr="00710DA0">
        <w:rPr>
          <w:rFonts w:ascii="Times New Roman" w:eastAsia="Calibri" w:hAnsi="Times New Roman" w:cs="Times New Roman"/>
          <w:sz w:val="28"/>
          <w:szCs w:val="28"/>
        </w:rPr>
        <w:t>В рамках основного мероприятия в 2018 году:</w:t>
      </w:r>
    </w:p>
    <w:p w:rsidR="00710DA0" w:rsidRPr="00710DA0" w:rsidRDefault="00710DA0" w:rsidP="00710DA0">
      <w:pPr>
        <w:widowControl w:val="0"/>
        <w:spacing w:after="0" w:line="360" w:lineRule="exact"/>
        <w:jc w:val="both"/>
        <w:rPr>
          <w:rFonts w:ascii="Times New Roman" w:eastAsia="Calibri" w:hAnsi="Times New Roman" w:cs="Times New Roman"/>
          <w:bCs/>
          <w:iCs/>
          <w:sz w:val="28"/>
          <w:szCs w:val="28"/>
        </w:rPr>
      </w:pPr>
      <w:r w:rsidRPr="00710DA0">
        <w:rPr>
          <w:rFonts w:ascii="Times New Roman" w:eastAsia="Calibri" w:hAnsi="Times New Roman" w:cs="Times New Roman"/>
          <w:sz w:val="28"/>
          <w:szCs w:val="28"/>
        </w:rPr>
        <w:t xml:space="preserve">предоставлена субсидия ГБУ «Природный парк «Пермский» на </w:t>
      </w:r>
      <w:r w:rsidRPr="00710DA0">
        <w:rPr>
          <w:rFonts w:ascii="Times New Roman" w:eastAsia="Calibri" w:hAnsi="Times New Roman" w:cs="Times New Roman"/>
          <w:bCs/>
          <w:iCs/>
          <w:sz w:val="28"/>
          <w:szCs w:val="28"/>
        </w:rPr>
        <w:t>финансовое обеспечение выполнения государственного задания на выполнение работ;</w:t>
      </w:r>
    </w:p>
    <w:p w:rsidR="00710DA0" w:rsidRPr="00710DA0" w:rsidRDefault="00710DA0" w:rsidP="00710DA0">
      <w:pPr>
        <w:spacing w:after="0" w:line="360" w:lineRule="exact"/>
        <w:jc w:val="both"/>
        <w:rPr>
          <w:rFonts w:ascii="Times New Roman" w:eastAsia="Calibri" w:hAnsi="Times New Roman" w:cs="Times New Roman"/>
          <w:bCs/>
          <w:iCs/>
          <w:sz w:val="28"/>
          <w:szCs w:val="28"/>
        </w:rPr>
      </w:pPr>
      <w:r w:rsidRPr="00710DA0">
        <w:rPr>
          <w:rFonts w:ascii="Times New Roman" w:eastAsia="Calibri" w:hAnsi="Times New Roman" w:cs="Times New Roman"/>
          <w:bCs/>
          <w:iCs/>
          <w:sz w:val="28"/>
          <w:szCs w:val="28"/>
        </w:rPr>
        <w:t>в соответствии с отчетом о выполнении государственного задания за  2018 год учреждением достигнуты следующие показатели по видам работ:</w:t>
      </w:r>
    </w:p>
    <w:p w:rsidR="00710DA0" w:rsidRPr="00710DA0" w:rsidRDefault="00710DA0" w:rsidP="00710DA0">
      <w:pPr>
        <w:widowControl w:val="0"/>
        <w:spacing w:after="0" w:line="360" w:lineRule="exact"/>
        <w:jc w:val="both"/>
        <w:rPr>
          <w:rFonts w:ascii="Times New Roman" w:eastAsia="Calibri" w:hAnsi="Times New Roman" w:cs="Times New Roman"/>
          <w:sz w:val="28"/>
          <w:szCs w:val="28"/>
        </w:rPr>
      </w:pPr>
      <w:r w:rsidRPr="00710DA0">
        <w:rPr>
          <w:rFonts w:ascii="Times New Roman" w:eastAsia="Calibri" w:hAnsi="Times New Roman" w:cs="Times New Roman"/>
          <w:sz w:val="28"/>
          <w:szCs w:val="28"/>
        </w:rPr>
        <w:t>разработка и реализация природоохранных мероприятий по сохранению биологического разнообразия и поддержания в естественном состоянии природных комплексов и объектов – 30 мероприятий;</w:t>
      </w:r>
    </w:p>
    <w:p w:rsidR="00710DA0" w:rsidRPr="00710DA0" w:rsidRDefault="00710DA0" w:rsidP="00710DA0">
      <w:pPr>
        <w:widowControl w:val="0"/>
        <w:spacing w:after="0" w:line="360" w:lineRule="exact"/>
        <w:jc w:val="both"/>
        <w:rPr>
          <w:rFonts w:ascii="Times New Roman" w:eastAsia="Calibri" w:hAnsi="Times New Roman" w:cs="Times New Roman"/>
          <w:sz w:val="28"/>
          <w:szCs w:val="28"/>
        </w:rPr>
      </w:pPr>
      <w:r w:rsidRPr="00710DA0">
        <w:rPr>
          <w:rFonts w:ascii="Times New Roman" w:eastAsia="Calibri" w:hAnsi="Times New Roman" w:cs="Times New Roman"/>
          <w:sz w:val="28"/>
          <w:szCs w:val="28"/>
        </w:rPr>
        <w:t>наземное патрулирование особо охраняемых природных территорий – проведено 137 рейдов;</w:t>
      </w:r>
    </w:p>
    <w:p w:rsidR="00710DA0" w:rsidRPr="00710DA0" w:rsidRDefault="00710DA0" w:rsidP="00710DA0">
      <w:pPr>
        <w:widowControl w:val="0"/>
        <w:spacing w:after="0" w:line="360" w:lineRule="exact"/>
        <w:jc w:val="both"/>
        <w:rPr>
          <w:rFonts w:ascii="Times New Roman" w:eastAsia="Calibri" w:hAnsi="Times New Roman" w:cs="Times New Roman"/>
          <w:sz w:val="28"/>
          <w:szCs w:val="28"/>
        </w:rPr>
      </w:pPr>
      <w:r w:rsidRPr="00710DA0">
        <w:rPr>
          <w:rFonts w:ascii="Times New Roman" w:eastAsia="Calibri" w:hAnsi="Times New Roman" w:cs="Times New Roman"/>
          <w:sz w:val="28"/>
          <w:szCs w:val="28"/>
        </w:rPr>
        <w:t>проектирование и разметка на местности эколого-познавательных маршрутов – 105 километров эколого-просветительских маршрутов.</w:t>
      </w:r>
    </w:p>
    <w:p w:rsidR="00710DA0" w:rsidRPr="00710DA0" w:rsidRDefault="00710DA0" w:rsidP="00710DA0">
      <w:pPr>
        <w:widowControl w:val="0"/>
        <w:spacing w:after="0" w:line="360" w:lineRule="exact"/>
        <w:jc w:val="both"/>
        <w:rPr>
          <w:rFonts w:ascii="Times New Roman" w:eastAsia="Calibri" w:hAnsi="Times New Roman" w:cs="Times New Roman"/>
          <w:sz w:val="28"/>
          <w:szCs w:val="28"/>
        </w:rPr>
      </w:pPr>
      <w:r w:rsidRPr="00710DA0">
        <w:rPr>
          <w:rFonts w:ascii="Times New Roman" w:eastAsia="Calibri" w:hAnsi="Times New Roman" w:cs="Times New Roman"/>
          <w:sz w:val="28"/>
          <w:szCs w:val="28"/>
        </w:rPr>
        <w:t>ГБУ «Природный парк «Пермский» предоставлена субсидия на иные цели на приобретение имущества для начала деятельности.</w:t>
      </w:r>
    </w:p>
    <w:p w:rsidR="00710DA0" w:rsidRPr="00710DA0" w:rsidRDefault="00710DA0" w:rsidP="00710DA0">
      <w:pPr>
        <w:widowControl w:val="0"/>
        <w:spacing w:after="0" w:line="360" w:lineRule="exact"/>
        <w:jc w:val="both"/>
        <w:rPr>
          <w:rFonts w:ascii="Times New Roman" w:eastAsia="Calibri" w:hAnsi="Times New Roman" w:cs="Times New Roman"/>
          <w:sz w:val="28"/>
          <w:szCs w:val="28"/>
        </w:rPr>
      </w:pPr>
      <w:r w:rsidRPr="00710DA0">
        <w:rPr>
          <w:rFonts w:ascii="Times New Roman" w:eastAsia="Calibri" w:hAnsi="Times New Roman" w:cs="Times New Roman"/>
          <w:sz w:val="28"/>
          <w:szCs w:val="28"/>
        </w:rPr>
        <w:t>ГБУ «Природный парк «Пермский» приобретены 4 автомобиля, 3 снегохода, 3 лодки, 4 лодочных мотора, компьютерная и оргтехника, мебель, форменная одежда.</w:t>
      </w:r>
    </w:p>
    <w:p w:rsidR="00710DA0" w:rsidRPr="00710DA0" w:rsidRDefault="00710DA0" w:rsidP="00710DA0">
      <w:pPr>
        <w:widowControl w:val="0"/>
        <w:spacing w:after="0" w:line="360" w:lineRule="exact"/>
        <w:jc w:val="both"/>
        <w:rPr>
          <w:rFonts w:ascii="Times New Roman" w:eastAsia="Calibri" w:hAnsi="Times New Roman" w:cs="Times New Roman"/>
          <w:sz w:val="28"/>
          <w:szCs w:val="28"/>
        </w:rPr>
      </w:pPr>
      <w:r w:rsidRPr="00710DA0">
        <w:rPr>
          <w:rFonts w:ascii="Times New Roman" w:eastAsia="Calibri" w:hAnsi="Times New Roman" w:cs="Times New Roman"/>
          <w:sz w:val="28"/>
          <w:szCs w:val="28"/>
        </w:rPr>
        <w:t>Проведен мониторинг особо охраняемых природных территорий регионального значения, установлены границы функциональных зон, осуществлялось ведение кадастров ООПТ по 70 ООПТ.</w:t>
      </w:r>
    </w:p>
    <w:p w:rsidR="00710DA0" w:rsidRPr="00710DA0" w:rsidRDefault="00710DA0" w:rsidP="00710DA0">
      <w:pPr>
        <w:widowControl w:val="0"/>
        <w:spacing w:after="0" w:line="360" w:lineRule="exact"/>
        <w:jc w:val="both"/>
        <w:rPr>
          <w:rFonts w:ascii="Times New Roman" w:eastAsia="Calibri" w:hAnsi="Times New Roman" w:cs="Times New Roman"/>
          <w:sz w:val="28"/>
          <w:szCs w:val="28"/>
        </w:rPr>
      </w:pPr>
      <w:r w:rsidRPr="00710DA0">
        <w:rPr>
          <w:rFonts w:ascii="Times New Roman" w:eastAsia="Calibri" w:hAnsi="Times New Roman" w:cs="Times New Roman"/>
          <w:sz w:val="28"/>
          <w:szCs w:val="28"/>
        </w:rPr>
        <w:t>Сформированы карты-планы 19 охранных зон ООПТ категории «памятники природы», карты-планы природного парка «Пермский» и его функциональных зон, карты-планы 4 ООПТ для устранения реестровой ошибки.</w:t>
      </w:r>
    </w:p>
    <w:p w:rsidR="00710DA0" w:rsidRPr="00710DA0" w:rsidRDefault="00710DA0" w:rsidP="00710DA0">
      <w:pPr>
        <w:widowControl w:val="0"/>
        <w:spacing w:after="0" w:line="360" w:lineRule="exact"/>
        <w:jc w:val="both"/>
        <w:rPr>
          <w:rFonts w:ascii="Times New Roman" w:eastAsia="Calibri" w:hAnsi="Times New Roman" w:cs="Times New Roman"/>
          <w:sz w:val="28"/>
          <w:szCs w:val="28"/>
        </w:rPr>
      </w:pPr>
      <w:r w:rsidRPr="00710DA0">
        <w:rPr>
          <w:rFonts w:ascii="Times New Roman" w:eastAsia="Calibri" w:hAnsi="Times New Roman" w:cs="Times New Roman"/>
          <w:sz w:val="28"/>
          <w:szCs w:val="28"/>
        </w:rPr>
        <w:t>Проведено природоохранное обустройство 12 особо охраняемых природных территорий регионального значения: установлен 31 природоохранный знак, 1 стоянка, продолжена экотропа в Каменном городе, обустроена экотропа в Кузьминке.</w:t>
      </w:r>
    </w:p>
    <w:p w:rsidR="00710DA0" w:rsidRPr="00710DA0" w:rsidRDefault="00710DA0" w:rsidP="00710DA0">
      <w:pPr>
        <w:widowControl w:val="0"/>
        <w:spacing w:after="0" w:line="360" w:lineRule="exact"/>
        <w:jc w:val="both"/>
        <w:rPr>
          <w:rFonts w:ascii="Times New Roman" w:eastAsia="Calibri" w:hAnsi="Times New Roman" w:cs="Times New Roman"/>
          <w:sz w:val="28"/>
          <w:szCs w:val="28"/>
        </w:rPr>
      </w:pPr>
      <w:r w:rsidRPr="00710DA0">
        <w:rPr>
          <w:rFonts w:ascii="Times New Roman" w:eastAsia="Calibri" w:hAnsi="Times New Roman" w:cs="Times New Roman"/>
          <w:sz w:val="28"/>
          <w:szCs w:val="28"/>
        </w:rPr>
        <w:t>Осуществлялось ведение мониторинга состояния 67 объектов животного и растительного мира, занесенных в Красную книгу Пермского края, на 240 местах обитания (произрастания).</w:t>
      </w:r>
    </w:p>
    <w:p w:rsidR="00710DA0" w:rsidRPr="00710DA0" w:rsidRDefault="00710DA0" w:rsidP="00710DA0">
      <w:pPr>
        <w:widowControl w:val="0"/>
        <w:spacing w:after="0" w:line="360" w:lineRule="exact"/>
        <w:jc w:val="both"/>
        <w:rPr>
          <w:rFonts w:ascii="Times New Roman" w:eastAsia="Calibri" w:hAnsi="Times New Roman" w:cs="Times New Roman"/>
          <w:sz w:val="28"/>
          <w:szCs w:val="28"/>
        </w:rPr>
      </w:pPr>
      <w:r w:rsidRPr="00710DA0">
        <w:rPr>
          <w:rFonts w:ascii="Times New Roman" w:eastAsia="Calibri" w:hAnsi="Times New Roman" w:cs="Times New Roman"/>
          <w:sz w:val="28"/>
          <w:szCs w:val="28"/>
        </w:rPr>
        <w:t>Выполнена предпечатная подготовка и переиздание Красной книги Пермского края тиражом 1 500 экз.</w:t>
      </w:r>
    </w:p>
    <w:p w:rsidR="00710DA0" w:rsidRPr="00710DA0" w:rsidRDefault="00710DA0" w:rsidP="00710DA0">
      <w:pPr>
        <w:widowControl w:val="0"/>
        <w:spacing w:after="0" w:line="360" w:lineRule="exact"/>
        <w:jc w:val="both"/>
        <w:rPr>
          <w:rFonts w:ascii="Times New Roman" w:eastAsia="Calibri" w:hAnsi="Times New Roman" w:cs="Times New Roman"/>
          <w:sz w:val="28"/>
          <w:szCs w:val="28"/>
        </w:rPr>
      </w:pPr>
      <w:r w:rsidRPr="00710DA0">
        <w:rPr>
          <w:rFonts w:ascii="Times New Roman" w:eastAsia="Calibri" w:hAnsi="Times New Roman" w:cs="Times New Roman"/>
          <w:sz w:val="28"/>
          <w:szCs w:val="28"/>
        </w:rPr>
        <w:t>Издана книга «Красная книга глазами детей» тиражом 1000 экз.</w:t>
      </w:r>
    </w:p>
    <w:p w:rsidR="00710DA0" w:rsidRPr="00710DA0" w:rsidRDefault="00710DA0" w:rsidP="00710DA0">
      <w:pPr>
        <w:widowControl w:val="0"/>
        <w:spacing w:after="0" w:line="360" w:lineRule="exact"/>
        <w:jc w:val="both"/>
        <w:rPr>
          <w:rFonts w:ascii="Times New Roman" w:eastAsia="Calibri" w:hAnsi="Times New Roman" w:cs="Times New Roman"/>
          <w:i/>
          <w:sz w:val="28"/>
          <w:szCs w:val="28"/>
        </w:rPr>
      </w:pPr>
    </w:p>
    <w:p w:rsidR="00710DA0" w:rsidRPr="00710DA0" w:rsidRDefault="00710DA0" w:rsidP="00710DA0">
      <w:pPr>
        <w:widowControl w:val="0"/>
        <w:spacing w:after="0" w:line="360" w:lineRule="exact"/>
        <w:jc w:val="both"/>
        <w:rPr>
          <w:rFonts w:ascii="Times New Roman" w:eastAsia="Calibri" w:hAnsi="Times New Roman" w:cs="Times New Roman"/>
          <w:i/>
          <w:sz w:val="28"/>
          <w:szCs w:val="28"/>
        </w:rPr>
      </w:pPr>
      <w:r w:rsidRPr="00710DA0">
        <w:rPr>
          <w:rFonts w:ascii="Times New Roman" w:eastAsia="Calibri" w:hAnsi="Times New Roman" w:cs="Times New Roman"/>
          <w:i/>
          <w:sz w:val="28"/>
          <w:szCs w:val="28"/>
        </w:rPr>
        <w:t>Основное мероприятие 9.3. «Организация и развитие системы экологического просвещения и формирование экологической культуры»</w:t>
      </w:r>
    </w:p>
    <w:p w:rsidR="00710DA0" w:rsidRPr="00710DA0" w:rsidRDefault="00710DA0" w:rsidP="00710DA0">
      <w:pPr>
        <w:widowControl w:val="0"/>
        <w:spacing w:after="0" w:line="360" w:lineRule="exact"/>
        <w:jc w:val="both"/>
        <w:rPr>
          <w:rFonts w:ascii="Times New Roman" w:eastAsia="Calibri" w:hAnsi="Times New Roman" w:cs="Times New Roman"/>
          <w:sz w:val="28"/>
          <w:szCs w:val="28"/>
        </w:rPr>
      </w:pPr>
      <w:r w:rsidRPr="00710DA0">
        <w:rPr>
          <w:rFonts w:ascii="Times New Roman" w:eastAsia="Calibri" w:hAnsi="Times New Roman" w:cs="Times New Roman"/>
          <w:sz w:val="28"/>
          <w:szCs w:val="28"/>
        </w:rPr>
        <w:t>В рамках основного мероприятия в 2018 году:</w:t>
      </w:r>
    </w:p>
    <w:p w:rsidR="00710DA0" w:rsidRPr="00710DA0" w:rsidRDefault="00710DA0" w:rsidP="00710DA0">
      <w:pPr>
        <w:widowControl w:val="0"/>
        <w:spacing w:after="0" w:line="360" w:lineRule="exact"/>
        <w:jc w:val="both"/>
        <w:rPr>
          <w:rFonts w:ascii="Times New Roman" w:eastAsia="Times New Roman" w:hAnsi="Times New Roman" w:cs="Times New Roman"/>
          <w:snapToGrid w:val="0"/>
          <w:sz w:val="28"/>
          <w:szCs w:val="20"/>
          <w:lang w:eastAsia="ru-RU"/>
        </w:rPr>
      </w:pPr>
      <w:r w:rsidRPr="00710DA0">
        <w:rPr>
          <w:rFonts w:ascii="Times New Roman" w:eastAsia="Times New Roman" w:hAnsi="Times New Roman" w:cs="Times New Roman"/>
          <w:snapToGrid w:val="0"/>
          <w:sz w:val="28"/>
          <w:szCs w:val="20"/>
          <w:lang w:eastAsia="ru-RU"/>
        </w:rPr>
        <w:t>выполнена подготовка электронной версии 2 выпусков эколого-просветительского журнала «Сохраним природу Прикамья»;</w:t>
      </w:r>
    </w:p>
    <w:p w:rsidR="00710DA0" w:rsidRPr="00710DA0" w:rsidRDefault="00710DA0" w:rsidP="00710DA0">
      <w:pPr>
        <w:widowControl w:val="0"/>
        <w:spacing w:after="0" w:line="360" w:lineRule="exact"/>
        <w:jc w:val="both"/>
        <w:rPr>
          <w:rFonts w:ascii="Times New Roman" w:eastAsia="Times New Roman" w:hAnsi="Times New Roman" w:cs="Times New Roman"/>
          <w:snapToGrid w:val="0"/>
          <w:sz w:val="28"/>
          <w:szCs w:val="20"/>
          <w:lang w:eastAsia="ru-RU"/>
        </w:rPr>
      </w:pPr>
      <w:r w:rsidRPr="00710DA0">
        <w:rPr>
          <w:rFonts w:ascii="Times New Roman" w:eastAsia="Times New Roman" w:hAnsi="Times New Roman" w:cs="Times New Roman"/>
          <w:snapToGrid w:val="0"/>
          <w:sz w:val="28"/>
          <w:szCs w:val="20"/>
          <w:lang w:eastAsia="ru-RU"/>
        </w:rPr>
        <w:t>выполнена подготовка, издание и распространение ежегодного Доклада «О состоянии и об охране окружающей среды Пермского края» тиражом 500 экз.;</w:t>
      </w:r>
    </w:p>
    <w:p w:rsidR="00710DA0" w:rsidRPr="00710DA0" w:rsidRDefault="00710DA0" w:rsidP="00710DA0">
      <w:pPr>
        <w:widowControl w:val="0"/>
        <w:spacing w:after="0" w:line="360" w:lineRule="exact"/>
        <w:jc w:val="both"/>
        <w:rPr>
          <w:rFonts w:ascii="Times New Roman" w:eastAsia="Times New Roman" w:hAnsi="Times New Roman" w:cs="Times New Roman"/>
          <w:snapToGrid w:val="0"/>
          <w:sz w:val="28"/>
          <w:szCs w:val="20"/>
          <w:lang w:eastAsia="ru-RU"/>
        </w:rPr>
      </w:pPr>
      <w:r w:rsidRPr="00710DA0">
        <w:rPr>
          <w:rFonts w:ascii="Times New Roman" w:eastAsia="Times New Roman" w:hAnsi="Times New Roman" w:cs="Times New Roman"/>
          <w:snapToGrid w:val="0"/>
          <w:sz w:val="28"/>
          <w:szCs w:val="20"/>
          <w:lang w:eastAsia="ru-RU"/>
        </w:rPr>
        <w:t>проведено массовое экологическое мероприятие региональный этап Всероссийской Акции Дней защиты от экологической опасности на территории Пермского края, мероприятие для экологических добровольцев (волонтеров), общественных организаций, учреждений образования и культуры и публичное мероприятия по итогам Акции, к участию в мероприятиях привлечено 41% населения Пермского края;</w:t>
      </w:r>
    </w:p>
    <w:p w:rsidR="00710DA0" w:rsidRPr="00710DA0" w:rsidRDefault="00710DA0" w:rsidP="00710DA0">
      <w:pPr>
        <w:widowControl w:val="0"/>
        <w:spacing w:after="0" w:line="360" w:lineRule="exact"/>
        <w:jc w:val="both"/>
        <w:rPr>
          <w:rFonts w:ascii="Times New Roman" w:eastAsia="Times New Roman" w:hAnsi="Times New Roman" w:cs="Times New Roman"/>
          <w:snapToGrid w:val="0"/>
          <w:sz w:val="28"/>
          <w:szCs w:val="20"/>
          <w:lang w:eastAsia="ru-RU"/>
        </w:rPr>
      </w:pPr>
      <w:r w:rsidRPr="00710DA0">
        <w:rPr>
          <w:rFonts w:ascii="Times New Roman" w:eastAsia="Times New Roman" w:hAnsi="Times New Roman" w:cs="Times New Roman"/>
          <w:snapToGrid w:val="0"/>
          <w:sz w:val="28"/>
          <w:szCs w:val="20"/>
          <w:lang w:eastAsia="ru-RU"/>
        </w:rPr>
        <w:t>проведен круглый стол, посвященный Дню охраны окружающей среды и экологического рейда по приведению в нормативное состояние объектов окружающей среды с участием 50 специалистов в сфере охраны окружающей среды;</w:t>
      </w:r>
    </w:p>
    <w:p w:rsidR="00710DA0" w:rsidRPr="00710DA0" w:rsidRDefault="00710DA0" w:rsidP="00710DA0">
      <w:pPr>
        <w:widowControl w:val="0"/>
        <w:spacing w:after="0" w:line="360" w:lineRule="exact"/>
        <w:jc w:val="both"/>
        <w:rPr>
          <w:rFonts w:ascii="Times New Roman" w:eastAsia="Times New Roman" w:hAnsi="Times New Roman" w:cs="Times New Roman"/>
          <w:snapToGrid w:val="0"/>
          <w:sz w:val="28"/>
          <w:szCs w:val="20"/>
          <w:lang w:eastAsia="ru-RU"/>
        </w:rPr>
      </w:pPr>
      <w:r w:rsidRPr="00710DA0">
        <w:rPr>
          <w:rFonts w:ascii="Times New Roman" w:eastAsia="Times New Roman" w:hAnsi="Times New Roman" w:cs="Times New Roman"/>
          <w:snapToGrid w:val="0"/>
          <w:sz w:val="28"/>
          <w:szCs w:val="20"/>
          <w:lang w:eastAsia="ru-RU"/>
        </w:rPr>
        <w:t>осуществлена подготовка и выход в эфир аудиовизуальной продукции, освещающей Акцию Дни защиты от экологической опасности, в том числе:</w:t>
      </w:r>
    </w:p>
    <w:p w:rsidR="00710DA0" w:rsidRPr="00710DA0" w:rsidRDefault="00710DA0" w:rsidP="00710DA0">
      <w:pPr>
        <w:widowControl w:val="0"/>
        <w:spacing w:after="0" w:line="360" w:lineRule="exact"/>
        <w:jc w:val="both"/>
        <w:rPr>
          <w:rFonts w:ascii="Times New Roman" w:eastAsia="Times New Roman" w:hAnsi="Times New Roman" w:cs="Times New Roman"/>
          <w:snapToGrid w:val="0"/>
          <w:sz w:val="28"/>
          <w:szCs w:val="20"/>
          <w:lang w:eastAsia="ru-RU"/>
        </w:rPr>
      </w:pPr>
      <w:r w:rsidRPr="00710DA0">
        <w:rPr>
          <w:rFonts w:ascii="Times New Roman" w:eastAsia="Times New Roman" w:hAnsi="Times New Roman" w:cs="Times New Roman"/>
          <w:snapToGrid w:val="0"/>
          <w:sz w:val="28"/>
          <w:szCs w:val="20"/>
          <w:lang w:eastAsia="ru-RU"/>
        </w:rPr>
        <w:t xml:space="preserve">на канале ТРК «Рифей» видеоролик о начале Акции с акцентом на правилах поведения на особо охраняемых природных территориях. </w:t>
      </w:r>
    </w:p>
    <w:p w:rsidR="00710DA0" w:rsidRPr="00710DA0" w:rsidRDefault="00710DA0" w:rsidP="00710DA0">
      <w:pPr>
        <w:widowControl w:val="0"/>
        <w:spacing w:after="0" w:line="360" w:lineRule="exact"/>
        <w:jc w:val="both"/>
        <w:rPr>
          <w:rFonts w:ascii="Times New Roman" w:eastAsia="Times New Roman" w:hAnsi="Times New Roman" w:cs="Times New Roman"/>
          <w:snapToGrid w:val="0"/>
          <w:sz w:val="28"/>
          <w:szCs w:val="20"/>
          <w:lang w:eastAsia="ru-RU"/>
        </w:rPr>
      </w:pPr>
      <w:r w:rsidRPr="00710DA0">
        <w:rPr>
          <w:rFonts w:ascii="Times New Roman" w:eastAsia="Times New Roman" w:hAnsi="Times New Roman" w:cs="Times New Roman"/>
          <w:snapToGrid w:val="0"/>
          <w:sz w:val="28"/>
          <w:szCs w:val="20"/>
          <w:lang w:eastAsia="ru-RU"/>
        </w:rPr>
        <w:t>на канале ТРК «Ветта» видеоролик о ходе акции и о создании первого природного парка «Пермский» и телепередача об итогам Акции Дней защиты от экологической опасности;</w:t>
      </w:r>
    </w:p>
    <w:p w:rsidR="00710DA0" w:rsidRPr="00710DA0" w:rsidRDefault="00710DA0" w:rsidP="00710DA0">
      <w:pPr>
        <w:widowControl w:val="0"/>
        <w:spacing w:after="0" w:line="360" w:lineRule="exact"/>
        <w:jc w:val="both"/>
        <w:rPr>
          <w:rFonts w:ascii="Times New Roman" w:eastAsia="Times New Roman" w:hAnsi="Times New Roman" w:cs="Times New Roman"/>
          <w:snapToGrid w:val="0"/>
          <w:sz w:val="28"/>
          <w:szCs w:val="20"/>
          <w:lang w:eastAsia="ru-RU"/>
        </w:rPr>
      </w:pPr>
      <w:r w:rsidRPr="00710DA0">
        <w:rPr>
          <w:rFonts w:ascii="Times New Roman" w:eastAsia="Times New Roman" w:hAnsi="Times New Roman" w:cs="Times New Roman"/>
          <w:snapToGrid w:val="0"/>
          <w:sz w:val="28"/>
          <w:szCs w:val="20"/>
          <w:lang w:eastAsia="ru-RU"/>
        </w:rPr>
        <w:t>проведены 2 научно-практические конференции для органов местного самоуправления с участием 434 специалистов;</w:t>
      </w:r>
    </w:p>
    <w:p w:rsidR="00710DA0" w:rsidRPr="00710DA0" w:rsidRDefault="00710DA0" w:rsidP="00710DA0">
      <w:pPr>
        <w:widowControl w:val="0"/>
        <w:spacing w:after="0" w:line="360" w:lineRule="exact"/>
        <w:jc w:val="both"/>
        <w:rPr>
          <w:rFonts w:ascii="Times New Roman" w:eastAsia="Times New Roman" w:hAnsi="Times New Roman" w:cs="Times New Roman"/>
          <w:snapToGrid w:val="0"/>
          <w:sz w:val="28"/>
          <w:szCs w:val="20"/>
          <w:lang w:eastAsia="ru-RU"/>
        </w:rPr>
      </w:pPr>
      <w:r w:rsidRPr="00710DA0">
        <w:rPr>
          <w:rFonts w:ascii="Times New Roman" w:eastAsia="Times New Roman" w:hAnsi="Times New Roman" w:cs="Times New Roman"/>
          <w:snapToGrid w:val="0"/>
          <w:sz w:val="28"/>
          <w:szCs w:val="20"/>
          <w:lang w:eastAsia="ru-RU"/>
        </w:rPr>
        <w:t>проведен краевой конкурс природоохранных экологических отрядов «Мое зеленое лето» с участием 400 человек;</w:t>
      </w:r>
    </w:p>
    <w:p w:rsidR="00710DA0" w:rsidRPr="00710DA0" w:rsidRDefault="00710DA0" w:rsidP="00710DA0">
      <w:pPr>
        <w:widowControl w:val="0"/>
        <w:spacing w:after="0" w:line="360" w:lineRule="exact"/>
        <w:jc w:val="both"/>
        <w:rPr>
          <w:rFonts w:ascii="Times New Roman" w:eastAsia="Times New Roman" w:hAnsi="Times New Roman" w:cs="Times New Roman"/>
          <w:snapToGrid w:val="0"/>
          <w:sz w:val="28"/>
          <w:szCs w:val="20"/>
          <w:lang w:eastAsia="ru-RU"/>
        </w:rPr>
      </w:pPr>
      <w:r w:rsidRPr="00710DA0">
        <w:rPr>
          <w:rFonts w:ascii="Times New Roman" w:eastAsia="Times New Roman" w:hAnsi="Times New Roman" w:cs="Times New Roman"/>
          <w:snapToGrid w:val="0"/>
          <w:sz w:val="28"/>
          <w:szCs w:val="20"/>
          <w:lang w:eastAsia="ru-RU"/>
        </w:rPr>
        <w:t>выполнены работы по организации конкурса среди учащейся молодежи «Чистая вода», на конкурс подана 321 работа из 36 территорий Пермского края</w:t>
      </w:r>
    </w:p>
    <w:p w:rsidR="00710DA0" w:rsidRPr="00710DA0" w:rsidRDefault="00710DA0" w:rsidP="00710DA0">
      <w:pPr>
        <w:widowControl w:val="0"/>
        <w:spacing w:after="0" w:line="360" w:lineRule="exact"/>
        <w:jc w:val="both"/>
        <w:rPr>
          <w:rFonts w:ascii="Times New Roman" w:eastAsia="Calibri" w:hAnsi="Times New Roman" w:cs="Times New Roman"/>
          <w:sz w:val="28"/>
          <w:szCs w:val="28"/>
        </w:rPr>
      </w:pPr>
    </w:p>
    <w:p w:rsidR="00710DA0" w:rsidRPr="00710DA0" w:rsidRDefault="00710DA0" w:rsidP="00710DA0">
      <w:pPr>
        <w:widowControl w:val="0"/>
        <w:spacing w:after="0" w:line="360" w:lineRule="exact"/>
        <w:jc w:val="both"/>
        <w:rPr>
          <w:rFonts w:ascii="Times New Roman" w:eastAsia="Calibri" w:hAnsi="Times New Roman" w:cs="Times New Roman"/>
          <w:i/>
          <w:sz w:val="28"/>
          <w:szCs w:val="28"/>
        </w:rPr>
      </w:pPr>
      <w:r w:rsidRPr="00710DA0">
        <w:rPr>
          <w:rFonts w:ascii="Times New Roman" w:eastAsia="Calibri" w:hAnsi="Times New Roman" w:cs="Times New Roman"/>
          <w:i/>
          <w:sz w:val="28"/>
          <w:szCs w:val="28"/>
        </w:rPr>
        <w:t>Основное мероприятие 9.4. «Сохранение и воспроизводство объектов животного мира»</w:t>
      </w:r>
    </w:p>
    <w:p w:rsidR="00710DA0" w:rsidRPr="00710DA0" w:rsidRDefault="00710DA0" w:rsidP="00710DA0">
      <w:pPr>
        <w:widowControl w:val="0"/>
        <w:spacing w:after="0" w:line="360" w:lineRule="exact"/>
        <w:jc w:val="both"/>
        <w:rPr>
          <w:rFonts w:ascii="Times New Roman" w:eastAsia="Calibri" w:hAnsi="Times New Roman" w:cs="Times New Roman"/>
          <w:sz w:val="28"/>
          <w:szCs w:val="28"/>
        </w:rPr>
      </w:pPr>
      <w:r w:rsidRPr="00710DA0">
        <w:rPr>
          <w:rFonts w:ascii="Times New Roman" w:eastAsia="Calibri" w:hAnsi="Times New Roman" w:cs="Times New Roman"/>
          <w:sz w:val="28"/>
          <w:szCs w:val="28"/>
        </w:rPr>
        <w:t>В рамках реализации основного мероприятия в 2018 году:</w:t>
      </w:r>
    </w:p>
    <w:p w:rsidR="00710DA0" w:rsidRPr="00710DA0" w:rsidRDefault="00710DA0" w:rsidP="00710DA0">
      <w:pPr>
        <w:widowControl w:val="0"/>
        <w:spacing w:after="0" w:line="360" w:lineRule="exact"/>
        <w:jc w:val="both"/>
        <w:rPr>
          <w:rFonts w:ascii="Times New Roman" w:eastAsia="Calibri" w:hAnsi="Times New Roman" w:cs="Times New Roman"/>
          <w:bCs/>
          <w:iCs/>
          <w:sz w:val="28"/>
          <w:szCs w:val="28"/>
        </w:rPr>
      </w:pPr>
      <w:r w:rsidRPr="00710DA0">
        <w:rPr>
          <w:rFonts w:ascii="Times New Roman" w:eastAsia="Calibri" w:hAnsi="Times New Roman" w:cs="Times New Roman"/>
          <w:bCs/>
          <w:iCs/>
          <w:sz w:val="28"/>
          <w:szCs w:val="28"/>
        </w:rPr>
        <w:t>В соответствии с плановым заданием, утвержденным приказом Министерства природных ресурсов, лесного хозяйства и экологии Пермского края от 22 ноября 2017 г. № СЭД-30-01-02-1775 государственным казенным учреждением Пермского края «Пермохота» за 2018 год выполнены следующие работы:</w:t>
      </w:r>
    </w:p>
    <w:p w:rsidR="00710DA0" w:rsidRPr="00710DA0" w:rsidRDefault="00710DA0" w:rsidP="00710DA0">
      <w:pPr>
        <w:widowControl w:val="0"/>
        <w:spacing w:after="0" w:line="360" w:lineRule="exact"/>
        <w:jc w:val="both"/>
        <w:rPr>
          <w:rFonts w:ascii="Times New Roman" w:eastAsia="Calibri" w:hAnsi="Times New Roman" w:cs="Times New Roman"/>
          <w:bCs/>
          <w:iCs/>
          <w:sz w:val="28"/>
          <w:szCs w:val="28"/>
        </w:rPr>
      </w:pPr>
      <w:r w:rsidRPr="00710DA0">
        <w:rPr>
          <w:rFonts w:ascii="Times New Roman" w:eastAsia="Calibri" w:hAnsi="Times New Roman" w:cs="Times New Roman"/>
          <w:bCs/>
          <w:iCs/>
          <w:sz w:val="28"/>
          <w:szCs w:val="28"/>
        </w:rPr>
        <w:t>проведено 4 765 рейдов по охране территории государственных природных биологических заказников Пермского края;</w:t>
      </w:r>
    </w:p>
    <w:p w:rsidR="00710DA0" w:rsidRPr="00710DA0" w:rsidRDefault="00710DA0" w:rsidP="00710DA0">
      <w:pPr>
        <w:widowControl w:val="0"/>
        <w:spacing w:after="0" w:line="360" w:lineRule="exact"/>
        <w:jc w:val="both"/>
        <w:rPr>
          <w:rFonts w:ascii="Times New Roman" w:eastAsia="Calibri" w:hAnsi="Times New Roman" w:cs="Times New Roman"/>
          <w:bCs/>
          <w:iCs/>
          <w:sz w:val="28"/>
          <w:szCs w:val="28"/>
        </w:rPr>
      </w:pPr>
      <w:r w:rsidRPr="00710DA0">
        <w:rPr>
          <w:rFonts w:ascii="Times New Roman" w:eastAsia="Calibri" w:hAnsi="Times New Roman" w:cs="Times New Roman"/>
          <w:bCs/>
          <w:iCs/>
          <w:sz w:val="28"/>
          <w:szCs w:val="28"/>
        </w:rPr>
        <w:t>проведено 20 мероприятий по осуществлению государственного надзора в области охраны и использования государственных природных биологических заказников Пермского края;</w:t>
      </w:r>
    </w:p>
    <w:p w:rsidR="00710DA0" w:rsidRPr="00710DA0" w:rsidRDefault="00710DA0" w:rsidP="00710DA0">
      <w:pPr>
        <w:widowControl w:val="0"/>
        <w:spacing w:after="0" w:line="360" w:lineRule="exact"/>
        <w:jc w:val="both"/>
        <w:rPr>
          <w:rFonts w:ascii="Times New Roman" w:eastAsia="Calibri" w:hAnsi="Times New Roman" w:cs="Times New Roman"/>
          <w:bCs/>
          <w:iCs/>
          <w:sz w:val="28"/>
          <w:szCs w:val="28"/>
        </w:rPr>
      </w:pPr>
      <w:r w:rsidRPr="00710DA0">
        <w:rPr>
          <w:rFonts w:ascii="Times New Roman" w:eastAsia="Calibri" w:hAnsi="Times New Roman" w:cs="Times New Roman"/>
          <w:bCs/>
          <w:iCs/>
          <w:sz w:val="28"/>
          <w:szCs w:val="28"/>
        </w:rPr>
        <w:t>проведено 194 учета, выполненных методом зимнего маршрутного учета (ЗМУ);</w:t>
      </w:r>
    </w:p>
    <w:p w:rsidR="00710DA0" w:rsidRPr="00710DA0" w:rsidRDefault="00710DA0" w:rsidP="00710DA0">
      <w:pPr>
        <w:widowControl w:val="0"/>
        <w:spacing w:after="0" w:line="360" w:lineRule="exact"/>
        <w:jc w:val="both"/>
        <w:rPr>
          <w:rFonts w:ascii="Times New Roman" w:eastAsia="Calibri" w:hAnsi="Times New Roman" w:cs="Times New Roman"/>
          <w:bCs/>
          <w:iCs/>
          <w:sz w:val="28"/>
          <w:szCs w:val="28"/>
        </w:rPr>
      </w:pPr>
      <w:r w:rsidRPr="00710DA0">
        <w:rPr>
          <w:rFonts w:ascii="Times New Roman" w:eastAsia="Calibri" w:hAnsi="Times New Roman" w:cs="Times New Roman"/>
          <w:bCs/>
          <w:iCs/>
          <w:sz w:val="28"/>
          <w:szCs w:val="28"/>
        </w:rPr>
        <w:t>проведено 360 учетов, выполненных альтернативными методами учетов;</w:t>
      </w:r>
    </w:p>
    <w:p w:rsidR="00710DA0" w:rsidRPr="00710DA0" w:rsidRDefault="00710DA0" w:rsidP="00710DA0">
      <w:pPr>
        <w:widowControl w:val="0"/>
        <w:spacing w:after="0" w:line="360" w:lineRule="exact"/>
        <w:jc w:val="both"/>
        <w:rPr>
          <w:rFonts w:ascii="Times New Roman" w:eastAsia="Calibri" w:hAnsi="Times New Roman" w:cs="Times New Roman"/>
          <w:bCs/>
          <w:iCs/>
          <w:sz w:val="28"/>
          <w:szCs w:val="28"/>
        </w:rPr>
      </w:pPr>
      <w:r w:rsidRPr="00710DA0">
        <w:rPr>
          <w:rFonts w:ascii="Times New Roman" w:eastAsia="Calibri" w:hAnsi="Times New Roman" w:cs="Times New Roman"/>
          <w:bCs/>
          <w:iCs/>
          <w:sz w:val="28"/>
          <w:szCs w:val="28"/>
        </w:rPr>
        <w:t>предоставлена 1 информация о проведении оценки состояния численности охотничьих ресурсов по результатам проведенных учетов;</w:t>
      </w:r>
    </w:p>
    <w:p w:rsidR="00710DA0" w:rsidRPr="00710DA0" w:rsidRDefault="00710DA0" w:rsidP="00710DA0">
      <w:pPr>
        <w:widowControl w:val="0"/>
        <w:spacing w:after="0" w:line="360" w:lineRule="exact"/>
        <w:jc w:val="both"/>
        <w:rPr>
          <w:rFonts w:ascii="Times New Roman" w:eastAsia="Calibri" w:hAnsi="Times New Roman" w:cs="Times New Roman"/>
          <w:bCs/>
          <w:iCs/>
          <w:sz w:val="28"/>
          <w:szCs w:val="28"/>
        </w:rPr>
      </w:pPr>
      <w:r w:rsidRPr="00710DA0">
        <w:rPr>
          <w:rFonts w:ascii="Times New Roman" w:eastAsia="Calibri" w:hAnsi="Times New Roman" w:cs="Times New Roman"/>
          <w:bCs/>
          <w:iCs/>
          <w:sz w:val="28"/>
          <w:szCs w:val="28"/>
        </w:rPr>
        <w:t>проведено 33 выступления в СМИ;</w:t>
      </w:r>
    </w:p>
    <w:p w:rsidR="00710DA0" w:rsidRPr="00710DA0" w:rsidRDefault="00710DA0" w:rsidP="00710DA0">
      <w:pPr>
        <w:widowControl w:val="0"/>
        <w:spacing w:after="0" w:line="360" w:lineRule="exact"/>
        <w:jc w:val="both"/>
        <w:rPr>
          <w:rFonts w:ascii="Times New Roman" w:eastAsia="Calibri" w:hAnsi="Times New Roman" w:cs="Times New Roman"/>
          <w:bCs/>
          <w:iCs/>
          <w:sz w:val="28"/>
          <w:szCs w:val="28"/>
        </w:rPr>
      </w:pPr>
      <w:r w:rsidRPr="00710DA0">
        <w:rPr>
          <w:rFonts w:ascii="Times New Roman" w:eastAsia="Calibri" w:hAnsi="Times New Roman" w:cs="Times New Roman"/>
          <w:bCs/>
          <w:iCs/>
          <w:sz w:val="28"/>
          <w:szCs w:val="28"/>
        </w:rPr>
        <w:t>проведено 599 бесед, лекций с местным населением;</w:t>
      </w:r>
    </w:p>
    <w:p w:rsidR="00710DA0" w:rsidRPr="00710DA0" w:rsidRDefault="00710DA0" w:rsidP="00710DA0">
      <w:pPr>
        <w:widowControl w:val="0"/>
        <w:spacing w:after="0" w:line="360" w:lineRule="exact"/>
        <w:jc w:val="both"/>
        <w:rPr>
          <w:rFonts w:ascii="Times New Roman" w:eastAsia="Calibri" w:hAnsi="Times New Roman" w:cs="Times New Roman"/>
          <w:bCs/>
          <w:iCs/>
          <w:sz w:val="28"/>
          <w:szCs w:val="28"/>
        </w:rPr>
      </w:pPr>
      <w:r w:rsidRPr="00710DA0">
        <w:rPr>
          <w:rFonts w:ascii="Times New Roman" w:eastAsia="Calibri" w:hAnsi="Times New Roman" w:cs="Times New Roman"/>
          <w:bCs/>
          <w:iCs/>
          <w:sz w:val="28"/>
          <w:szCs w:val="28"/>
        </w:rPr>
        <w:t>распространена 1 371 единица информационных материалов;</w:t>
      </w:r>
    </w:p>
    <w:p w:rsidR="00710DA0" w:rsidRPr="00710DA0" w:rsidRDefault="00710DA0" w:rsidP="00710DA0">
      <w:pPr>
        <w:widowControl w:val="0"/>
        <w:spacing w:after="0" w:line="360" w:lineRule="exact"/>
        <w:jc w:val="both"/>
        <w:rPr>
          <w:rFonts w:ascii="Times New Roman" w:eastAsia="Calibri" w:hAnsi="Times New Roman" w:cs="Times New Roman"/>
          <w:bCs/>
          <w:iCs/>
          <w:sz w:val="28"/>
          <w:szCs w:val="28"/>
        </w:rPr>
      </w:pPr>
      <w:r w:rsidRPr="00710DA0">
        <w:rPr>
          <w:rFonts w:ascii="Times New Roman" w:eastAsia="Calibri" w:hAnsi="Times New Roman" w:cs="Times New Roman"/>
          <w:bCs/>
          <w:iCs/>
          <w:sz w:val="28"/>
          <w:szCs w:val="28"/>
        </w:rPr>
        <w:t>приобретено кормов (фуражное зерно) 74 722 кг.;</w:t>
      </w:r>
    </w:p>
    <w:p w:rsidR="00710DA0" w:rsidRPr="00710DA0" w:rsidRDefault="00710DA0" w:rsidP="00710DA0">
      <w:pPr>
        <w:widowControl w:val="0"/>
        <w:spacing w:after="0" w:line="360" w:lineRule="exact"/>
        <w:jc w:val="both"/>
        <w:rPr>
          <w:rFonts w:ascii="Times New Roman" w:eastAsia="Calibri" w:hAnsi="Times New Roman" w:cs="Times New Roman"/>
          <w:bCs/>
          <w:iCs/>
          <w:sz w:val="28"/>
          <w:szCs w:val="28"/>
        </w:rPr>
      </w:pPr>
      <w:r w:rsidRPr="00710DA0">
        <w:rPr>
          <w:rFonts w:ascii="Times New Roman" w:eastAsia="Calibri" w:hAnsi="Times New Roman" w:cs="Times New Roman"/>
          <w:bCs/>
          <w:iCs/>
          <w:sz w:val="28"/>
          <w:szCs w:val="28"/>
        </w:rPr>
        <w:t xml:space="preserve">приобретено соли 7 752 кг.; </w:t>
      </w:r>
    </w:p>
    <w:p w:rsidR="00710DA0" w:rsidRPr="00710DA0" w:rsidRDefault="00710DA0" w:rsidP="00710DA0">
      <w:pPr>
        <w:widowControl w:val="0"/>
        <w:spacing w:after="0" w:line="360" w:lineRule="exact"/>
        <w:jc w:val="both"/>
        <w:rPr>
          <w:rFonts w:ascii="Times New Roman" w:eastAsia="Calibri" w:hAnsi="Times New Roman" w:cs="Times New Roman"/>
          <w:bCs/>
          <w:iCs/>
          <w:sz w:val="28"/>
          <w:szCs w:val="28"/>
        </w:rPr>
      </w:pPr>
      <w:r w:rsidRPr="00710DA0">
        <w:rPr>
          <w:rFonts w:ascii="Times New Roman" w:eastAsia="Calibri" w:hAnsi="Times New Roman" w:cs="Times New Roman"/>
          <w:bCs/>
          <w:iCs/>
          <w:sz w:val="28"/>
          <w:szCs w:val="28"/>
        </w:rPr>
        <w:t>установлено 175 информационных указателей (аншлагов);</w:t>
      </w:r>
    </w:p>
    <w:p w:rsidR="00710DA0" w:rsidRPr="00710DA0" w:rsidRDefault="00710DA0" w:rsidP="00710DA0">
      <w:pPr>
        <w:widowControl w:val="0"/>
        <w:spacing w:after="0" w:line="360" w:lineRule="exact"/>
        <w:jc w:val="both"/>
        <w:rPr>
          <w:rFonts w:ascii="Times New Roman" w:eastAsia="Calibri" w:hAnsi="Times New Roman" w:cs="Times New Roman"/>
          <w:bCs/>
          <w:iCs/>
          <w:sz w:val="28"/>
          <w:szCs w:val="28"/>
        </w:rPr>
      </w:pPr>
      <w:r w:rsidRPr="00710DA0">
        <w:rPr>
          <w:rFonts w:ascii="Times New Roman" w:eastAsia="Calibri" w:hAnsi="Times New Roman" w:cs="Times New Roman"/>
          <w:bCs/>
          <w:iCs/>
          <w:sz w:val="28"/>
          <w:szCs w:val="28"/>
        </w:rPr>
        <w:t>установлено 20 информационных указателей (картосхем).</w:t>
      </w:r>
    </w:p>
    <w:p w:rsidR="00710DA0" w:rsidRPr="00710DA0" w:rsidRDefault="00710DA0" w:rsidP="00710DA0">
      <w:pPr>
        <w:widowControl w:val="0"/>
        <w:spacing w:after="0" w:line="360" w:lineRule="exact"/>
        <w:jc w:val="both"/>
        <w:rPr>
          <w:rFonts w:ascii="Times New Roman" w:eastAsia="Calibri" w:hAnsi="Times New Roman" w:cs="Times New Roman"/>
          <w:bCs/>
          <w:iCs/>
          <w:sz w:val="28"/>
          <w:szCs w:val="28"/>
        </w:rPr>
      </w:pPr>
    </w:p>
    <w:p w:rsidR="00710DA0" w:rsidRPr="00710DA0" w:rsidRDefault="00710DA0" w:rsidP="00710DA0">
      <w:pPr>
        <w:widowControl w:val="0"/>
        <w:spacing w:after="0" w:line="360" w:lineRule="exact"/>
        <w:jc w:val="both"/>
        <w:rPr>
          <w:rFonts w:ascii="Times New Roman" w:eastAsia="Calibri" w:hAnsi="Times New Roman" w:cs="Times New Roman"/>
          <w:bCs/>
          <w:iCs/>
          <w:sz w:val="28"/>
          <w:szCs w:val="28"/>
        </w:rPr>
      </w:pPr>
      <w:r w:rsidRPr="00710DA0">
        <w:rPr>
          <w:rFonts w:ascii="Times New Roman" w:eastAsia="Calibri" w:hAnsi="Times New Roman" w:cs="Times New Roman"/>
          <w:bCs/>
          <w:iCs/>
          <w:sz w:val="28"/>
          <w:szCs w:val="28"/>
        </w:rPr>
        <w:t>В рамках осуществления переданных полномочий в области организации, регулирования и охраны водных биологических ресурсов выполнены работы по очистке акватории Камского водохранилища от брошенных орудий лова на площади 1005,3 кв. км.</w:t>
      </w:r>
    </w:p>
    <w:p w:rsidR="00710DA0" w:rsidRPr="00710DA0" w:rsidRDefault="00710DA0" w:rsidP="00710DA0">
      <w:pPr>
        <w:widowControl w:val="0"/>
        <w:spacing w:after="0" w:line="360" w:lineRule="exact"/>
        <w:jc w:val="both"/>
        <w:rPr>
          <w:rFonts w:ascii="Times New Roman" w:eastAsia="Calibri" w:hAnsi="Times New Roman" w:cs="Times New Roman"/>
          <w:sz w:val="28"/>
          <w:szCs w:val="28"/>
        </w:rPr>
      </w:pPr>
      <w:r w:rsidRPr="00710DA0">
        <w:rPr>
          <w:rFonts w:ascii="Times New Roman" w:eastAsia="Calibri" w:hAnsi="Times New Roman" w:cs="Times New Roman"/>
          <w:sz w:val="28"/>
          <w:szCs w:val="28"/>
        </w:rPr>
        <w:t>В рамках осуществления переданных полномочий в области охраны и использования объектов животного мира (за исключением охотничьих ресурсов и водных биологических ресурсов) выполнены работы по актуализации сведений о состоянии объектов животного мира, занесенных в Красную книгу Российской Федерации, на территориях 4 муниципальных образований Пермского края (Соликамский, Березниковский и Кизеловский городские округа, Александровский муниципальный район).</w:t>
      </w:r>
    </w:p>
    <w:p w:rsidR="00710DA0" w:rsidRPr="00710DA0" w:rsidRDefault="00710DA0" w:rsidP="00710DA0">
      <w:pPr>
        <w:spacing w:after="0" w:line="360" w:lineRule="exact"/>
        <w:jc w:val="both"/>
        <w:rPr>
          <w:rFonts w:ascii="Times New Roman" w:eastAsia="Calibri" w:hAnsi="Times New Roman" w:cs="Times New Roman"/>
          <w:sz w:val="28"/>
          <w:szCs w:val="28"/>
        </w:rPr>
      </w:pPr>
      <w:r w:rsidRPr="00710DA0">
        <w:rPr>
          <w:rFonts w:ascii="Times New Roman" w:eastAsia="Calibri" w:hAnsi="Times New Roman" w:cs="Times New Roman"/>
          <w:sz w:val="28"/>
          <w:szCs w:val="28"/>
        </w:rPr>
        <w:t xml:space="preserve">В рамках осуществления переданных полномочий в области охраны и использования охотничьих ресурсов </w:t>
      </w:r>
      <w:r w:rsidRPr="00710DA0">
        <w:rPr>
          <w:rFonts w:ascii="Times New Roman" w:eastAsia="Times New Roman" w:hAnsi="Times New Roman" w:cs="Times New Roman"/>
          <w:bCs/>
          <w:iCs/>
          <w:sz w:val="28"/>
          <w:szCs w:val="28"/>
          <w:lang w:eastAsia="ru-RU"/>
        </w:rPr>
        <w:t xml:space="preserve">размещена информация в средствах массовой информации </w:t>
      </w:r>
      <w:r w:rsidRPr="00710DA0">
        <w:rPr>
          <w:rFonts w:ascii="Times New Roman" w:eastAsia="Calibri" w:hAnsi="Times New Roman" w:cs="Times New Roman"/>
          <w:sz w:val="28"/>
          <w:szCs w:val="28"/>
        </w:rPr>
        <w:t>извещений о проведении общественных слушаний, обосновывающих лимит добычи охотничьих ресурсов в Пермском крае на период с 1 августа 2018 года до 1 августа 2019 года,  проведена государственная экологическая экспертиза, по результатам которой принят указ губернатора Пермского края от  24 июля 2018 г. № 71 «Об утверждении лимита добычи видов охотничьих ресурсов на территории Пермского края на период с 01 августа 2018 года до 01 августа 2019 года», изготовление 812 аншлагов для обозначенияна местности границ территорий общедоступных охотничьих угодий в 26 муниципальных образованиях Пермского края.</w:t>
      </w:r>
    </w:p>
    <w:p w:rsidR="00710DA0" w:rsidRPr="00710DA0" w:rsidRDefault="00710DA0" w:rsidP="00710DA0">
      <w:pPr>
        <w:widowControl w:val="0"/>
        <w:spacing w:after="0" w:line="360" w:lineRule="exact"/>
        <w:jc w:val="both"/>
        <w:rPr>
          <w:rFonts w:ascii="Times New Roman" w:eastAsia="Times New Roman" w:hAnsi="Times New Roman" w:cs="Times New Roman"/>
          <w:bCs/>
          <w:i/>
          <w:iCs/>
          <w:sz w:val="28"/>
          <w:szCs w:val="28"/>
          <w:lang w:eastAsia="ru-RU"/>
        </w:rPr>
      </w:pPr>
    </w:p>
    <w:p w:rsidR="00710DA0" w:rsidRPr="00710DA0" w:rsidRDefault="00710DA0" w:rsidP="00710DA0">
      <w:pPr>
        <w:widowControl w:val="0"/>
        <w:spacing w:after="0" w:line="360" w:lineRule="exact"/>
        <w:jc w:val="both"/>
        <w:rPr>
          <w:rFonts w:ascii="Times New Roman" w:eastAsia="Times New Roman" w:hAnsi="Times New Roman" w:cs="Times New Roman"/>
          <w:bCs/>
          <w:i/>
          <w:iCs/>
          <w:sz w:val="28"/>
          <w:szCs w:val="28"/>
          <w:lang w:eastAsia="ru-RU"/>
        </w:rPr>
      </w:pPr>
      <w:r w:rsidRPr="00710DA0">
        <w:rPr>
          <w:rFonts w:ascii="Times New Roman" w:eastAsia="Times New Roman" w:hAnsi="Times New Roman" w:cs="Times New Roman"/>
          <w:bCs/>
          <w:i/>
          <w:iCs/>
          <w:sz w:val="28"/>
          <w:szCs w:val="28"/>
          <w:lang w:eastAsia="ru-RU"/>
        </w:rPr>
        <w:t>Основное мероприятие 9.5. «Ликвидация объектов накопленного вреда окружающей среде».</w:t>
      </w:r>
    </w:p>
    <w:p w:rsidR="00710DA0" w:rsidRPr="00710DA0" w:rsidRDefault="00710DA0" w:rsidP="00710DA0">
      <w:pPr>
        <w:widowControl w:val="0"/>
        <w:spacing w:after="0" w:line="360" w:lineRule="exact"/>
        <w:jc w:val="both"/>
        <w:rPr>
          <w:rFonts w:ascii="Times New Roman" w:eastAsia="Times New Roman" w:hAnsi="Times New Roman" w:cs="Times New Roman"/>
          <w:bCs/>
          <w:iCs/>
          <w:sz w:val="28"/>
          <w:szCs w:val="28"/>
          <w:lang w:eastAsia="ru-RU"/>
        </w:rPr>
      </w:pPr>
      <w:r w:rsidRPr="00710DA0">
        <w:rPr>
          <w:rFonts w:ascii="Times New Roman" w:eastAsia="Times New Roman" w:hAnsi="Times New Roman" w:cs="Times New Roman"/>
          <w:bCs/>
          <w:iCs/>
          <w:sz w:val="28"/>
          <w:szCs w:val="28"/>
          <w:lang w:eastAsia="ru-RU"/>
        </w:rPr>
        <w:t>По данному</w:t>
      </w:r>
      <w:r w:rsidRPr="00710DA0">
        <w:rPr>
          <w:rFonts w:ascii="Times New Roman" w:eastAsia="Times New Roman" w:hAnsi="Times New Roman" w:cs="Times New Roman"/>
          <w:bCs/>
          <w:i/>
          <w:iCs/>
          <w:sz w:val="28"/>
          <w:szCs w:val="28"/>
          <w:lang w:eastAsia="ru-RU"/>
        </w:rPr>
        <w:t xml:space="preserve"> м</w:t>
      </w:r>
      <w:r w:rsidRPr="00710DA0">
        <w:rPr>
          <w:rFonts w:ascii="Times New Roman" w:eastAsia="Times New Roman" w:hAnsi="Times New Roman" w:cs="Times New Roman"/>
          <w:bCs/>
          <w:iCs/>
          <w:sz w:val="28"/>
          <w:szCs w:val="28"/>
          <w:lang w:eastAsia="ru-RU"/>
        </w:rPr>
        <w:t xml:space="preserve">ероприятию предусмотрено предоставление гранта в виде субсидии ФГБОУ ВО «Пермский государственный национальный исследовательский университет» на «Выполнение научно-исследовательской работы по минимизации и ликвидации воздействия кислых шахтных вод Кизеловского угольного бассейна на водные объекты» </w:t>
      </w:r>
    </w:p>
    <w:p w:rsidR="00710DA0" w:rsidRPr="00710DA0" w:rsidRDefault="00710DA0" w:rsidP="00710DA0">
      <w:pPr>
        <w:widowControl w:val="0"/>
        <w:spacing w:after="0" w:line="360" w:lineRule="exact"/>
        <w:jc w:val="both"/>
        <w:rPr>
          <w:rFonts w:ascii="Times New Roman" w:eastAsia="Times New Roman" w:hAnsi="Times New Roman" w:cs="Times New Roman"/>
          <w:bCs/>
          <w:iCs/>
          <w:sz w:val="28"/>
          <w:szCs w:val="28"/>
          <w:lang w:eastAsia="ru-RU"/>
        </w:rPr>
      </w:pPr>
      <w:r w:rsidRPr="00710DA0">
        <w:rPr>
          <w:rFonts w:ascii="Times New Roman" w:eastAsia="Times New Roman" w:hAnsi="Times New Roman" w:cs="Times New Roman"/>
          <w:bCs/>
          <w:iCs/>
          <w:sz w:val="28"/>
          <w:szCs w:val="28"/>
          <w:lang w:eastAsia="ru-RU"/>
        </w:rPr>
        <w:t>В рамках предоставленного гранта  ФГБОУ ВО «Пермский государственный национальный исследовательский университет» на выполнение научно-исследовательской работы по минимизации и ликвидации воздействия кислых шахтных вод Кизеловского угольного бассейна на водные объекты Пермского края разработаны варианты мероприятий по минимизации и ликвидации изливов шахтных вод (тампонаж, гидроизоляция, обваловка и др. ослабленных зон, горных выработок: шурфов, штолен, стволов, скважин и т.д., через которые происходит, излив шахтных вод), проведены натурные исследования.</w:t>
      </w:r>
    </w:p>
    <w:p w:rsidR="00710DA0" w:rsidRPr="00710DA0" w:rsidRDefault="00710DA0" w:rsidP="00710DA0">
      <w:pPr>
        <w:widowControl w:val="0"/>
        <w:spacing w:after="0" w:line="360" w:lineRule="exact"/>
        <w:jc w:val="both"/>
        <w:rPr>
          <w:rFonts w:ascii="Times New Roman" w:eastAsia="Times New Roman" w:hAnsi="Times New Roman" w:cs="Times New Roman"/>
          <w:bCs/>
          <w:iCs/>
          <w:sz w:val="28"/>
          <w:szCs w:val="28"/>
          <w:lang w:eastAsia="ru-RU"/>
        </w:rPr>
      </w:pPr>
    </w:p>
    <w:p w:rsidR="00710DA0" w:rsidRPr="00710DA0" w:rsidRDefault="00710DA0" w:rsidP="00710DA0">
      <w:pPr>
        <w:autoSpaceDE w:val="0"/>
        <w:autoSpaceDN w:val="0"/>
        <w:adjustRightInd w:val="0"/>
        <w:spacing w:before="280" w:after="0" w:line="240" w:lineRule="auto"/>
        <w:jc w:val="both"/>
        <w:rPr>
          <w:rFonts w:ascii="Times New Roman" w:eastAsia="Calibri" w:hAnsi="Times New Roman" w:cs="Times New Roman"/>
          <w:b/>
          <w:sz w:val="28"/>
          <w:szCs w:val="28"/>
        </w:rPr>
      </w:pPr>
      <w:r w:rsidRPr="00710DA0">
        <w:rPr>
          <w:rFonts w:ascii="Times New Roman" w:eastAsia="Calibri" w:hAnsi="Times New Roman" w:cs="Times New Roman"/>
          <w:b/>
          <w:sz w:val="28"/>
          <w:szCs w:val="28"/>
        </w:rPr>
        <w:t>Подпрограмма 10 «Оказание содействия добровольному переселению в Пермский край соотечественников, проживающих за рубежом»</w:t>
      </w:r>
    </w:p>
    <w:p w:rsidR="00710DA0" w:rsidRPr="00710DA0" w:rsidRDefault="00710DA0" w:rsidP="00710DA0">
      <w:pPr>
        <w:spacing w:after="0" w:line="360" w:lineRule="exact"/>
        <w:jc w:val="both"/>
        <w:rPr>
          <w:rFonts w:ascii="Times New Roman" w:eastAsia="Times New Roman" w:hAnsi="Times New Roman" w:cs="Times New Roman"/>
          <w:i/>
          <w:sz w:val="28"/>
          <w:szCs w:val="28"/>
          <w:lang w:eastAsia="ru-RU"/>
        </w:rPr>
      </w:pPr>
    </w:p>
    <w:p w:rsidR="00710DA0" w:rsidRPr="00710DA0" w:rsidRDefault="00710DA0" w:rsidP="00710DA0">
      <w:pPr>
        <w:spacing w:after="0" w:line="360" w:lineRule="exact"/>
        <w:jc w:val="both"/>
        <w:rPr>
          <w:rFonts w:ascii="Times New Roman" w:eastAsia="Times New Roman" w:hAnsi="Times New Roman" w:cs="Times New Roman"/>
          <w:i/>
          <w:sz w:val="28"/>
          <w:szCs w:val="28"/>
          <w:lang w:eastAsia="ru-RU"/>
        </w:rPr>
      </w:pPr>
      <w:r w:rsidRPr="00710DA0">
        <w:rPr>
          <w:rFonts w:ascii="Times New Roman" w:eastAsia="Times New Roman" w:hAnsi="Times New Roman" w:cs="Times New Roman"/>
          <w:i/>
          <w:sz w:val="28"/>
          <w:szCs w:val="28"/>
          <w:lang w:eastAsia="ru-RU"/>
        </w:rPr>
        <w:t>Основное мероприятие 10.1.Предоставление мер поддержки, направленных на обустройство и обеспечение жизнедеятельности участников Государственной программы Российской Федерации и членов семей на территории Пермского края»</w:t>
      </w:r>
    </w:p>
    <w:p w:rsidR="00710DA0" w:rsidRPr="00710DA0" w:rsidRDefault="00710DA0" w:rsidP="00710DA0">
      <w:pPr>
        <w:spacing w:after="0" w:line="360" w:lineRule="exact"/>
        <w:jc w:val="both"/>
        <w:rPr>
          <w:rFonts w:ascii="Times New Roman" w:eastAsia="Calibri" w:hAnsi="Times New Roman" w:cs="Times New Roman"/>
          <w:sz w:val="28"/>
          <w:szCs w:val="28"/>
        </w:rPr>
      </w:pPr>
      <w:r w:rsidRPr="00710DA0">
        <w:rPr>
          <w:rFonts w:ascii="Times New Roman" w:eastAsia="Calibri" w:hAnsi="Times New Roman" w:cs="Times New Roman"/>
          <w:sz w:val="28"/>
          <w:szCs w:val="28"/>
        </w:rPr>
        <w:t xml:space="preserve">Представлены </w:t>
      </w:r>
      <w:r w:rsidRPr="00710DA0">
        <w:rPr>
          <w:rFonts w:ascii="Times New Roman" w:eastAsia="Calibri" w:hAnsi="Times New Roman" w:cs="Times New Roman"/>
          <w:sz w:val="28"/>
          <w:szCs w:val="28"/>
          <w:highlight w:val="yellow"/>
        </w:rPr>
        <w:t>362</w:t>
      </w:r>
      <w:r w:rsidRPr="00710DA0">
        <w:rPr>
          <w:rFonts w:ascii="Times New Roman" w:eastAsia="Calibri" w:hAnsi="Times New Roman" w:cs="Times New Roman"/>
          <w:sz w:val="28"/>
          <w:szCs w:val="28"/>
        </w:rPr>
        <w:t xml:space="preserve"> участникам Государственной программы РФ и членам их семей меры социальной поддержки по осуществлению перевода с иностранного языка на русский и нотариальному заверению документов, необходимых для жизнеустройства в Пермском крае, по осуществлению медицинского обслуживания, предоставлены Единовременные денежные выплаты на несовершеннолетних детей, указанных в свидетельстве участника Государственной программы РФ (за  2018 год получили 34 участника на 55 несовершеннолетних детей).</w:t>
      </w:r>
    </w:p>
    <w:p w:rsidR="00710DA0" w:rsidRPr="00710DA0" w:rsidRDefault="00710DA0" w:rsidP="00710DA0">
      <w:pPr>
        <w:spacing w:after="0" w:line="360" w:lineRule="exact"/>
        <w:jc w:val="both"/>
        <w:rPr>
          <w:rFonts w:ascii="Times New Roman" w:eastAsia="Calibri" w:hAnsi="Times New Roman" w:cs="Times New Roman"/>
          <w:sz w:val="28"/>
          <w:szCs w:val="28"/>
        </w:rPr>
      </w:pPr>
    </w:p>
    <w:p w:rsidR="00710DA0" w:rsidRPr="00710DA0" w:rsidRDefault="00710DA0" w:rsidP="00710DA0">
      <w:pPr>
        <w:spacing w:after="0" w:line="360" w:lineRule="exact"/>
        <w:jc w:val="both"/>
        <w:rPr>
          <w:rFonts w:ascii="Times New Roman" w:eastAsia="Calibri" w:hAnsi="Times New Roman" w:cs="Times New Roman"/>
          <w:sz w:val="28"/>
          <w:szCs w:val="28"/>
        </w:rPr>
      </w:pPr>
    </w:p>
    <w:p w:rsidR="00710DA0" w:rsidRPr="00710DA0" w:rsidRDefault="00710DA0" w:rsidP="00710DA0">
      <w:pPr>
        <w:autoSpaceDE w:val="0"/>
        <w:autoSpaceDN w:val="0"/>
        <w:adjustRightInd w:val="0"/>
        <w:spacing w:before="280" w:after="0" w:line="240" w:lineRule="auto"/>
        <w:jc w:val="both"/>
        <w:rPr>
          <w:rFonts w:ascii="Times New Roman" w:eastAsia="Calibri" w:hAnsi="Times New Roman" w:cs="Times New Roman"/>
          <w:b/>
          <w:bCs/>
          <w:iCs/>
          <w:sz w:val="28"/>
          <w:szCs w:val="28"/>
        </w:rPr>
      </w:pPr>
      <w:r w:rsidRPr="00710DA0">
        <w:rPr>
          <w:rFonts w:ascii="Times New Roman" w:eastAsia="Calibri" w:hAnsi="Times New Roman" w:cs="Times New Roman"/>
          <w:b/>
          <w:bCs/>
          <w:iCs/>
          <w:sz w:val="28"/>
          <w:szCs w:val="28"/>
        </w:rPr>
        <w:t>Подпрограмма 11 «Повышение эффективности налоговой политики Пермского края»</w:t>
      </w:r>
    </w:p>
    <w:p w:rsidR="00710DA0" w:rsidRPr="00710DA0" w:rsidRDefault="00710DA0" w:rsidP="00710DA0">
      <w:pPr>
        <w:autoSpaceDE w:val="0"/>
        <w:autoSpaceDN w:val="0"/>
        <w:adjustRightInd w:val="0"/>
        <w:spacing w:after="0" w:line="240" w:lineRule="auto"/>
        <w:jc w:val="both"/>
        <w:rPr>
          <w:rFonts w:ascii="Times New Roman" w:eastAsia="Calibri" w:hAnsi="Times New Roman" w:cs="Times New Roman"/>
          <w:bCs/>
          <w:iCs/>
          <w:sz w:val="28"/>
          <w:szCs w:val="28"/>
        </w:rPr>
      </w:pPr>
    </w:p>
    <w:p w:rsidR="00710DA0" w:rsidRPr="00710DA0" w:rsidRDefault="00710DA0" w:rsidP="00710DA0">
      <w:pPr>
        <w:autoSpaceDE w:val="0"/>
        <w:autoSpaceDN w:val="0"/>
        <w:adjustRightInd w:val="0"/>
        <w:spacing w:after="0" w:line="240" w:lineRule="auto"/>
        <w:jc w:val="both"/>
        <w:rPr>
          <w:rFonts w:ascii="Times New Roman" w:eastAsia="Calibri" w:hAnsi="Times New Roman" w:cs="Times New Roman"/>
          <w:bCs/>
          <w:i/>
          <w:iCs/>
          <w:sz w:val="28"/>
          <w:szCs w:val="28"/>
        </w:rPr>
      </w:pPr>
      <w:r w:rsidRPr="00710DA0">
        <w:rPr>
          <w:rFonts w:ascii="Times New Roman" w:eastAsia="Calibri" w:hAnsi="Times New Roman" w:cs="Times New Roman"/>
          <w:bCs/>
          <w:i/>
          <w:iCs/>
          <w:sz w:val="28"/>
          <w:szCs w:val="28"/>
        </w:rPr>
        <w:t xml:space="preserve">Основное мероприятие 11.1. «Оценка налогового потенциала» </w:t>
      </w:r>
    </w:p>
    <w:p w:rsidR="00710DA0" w:rsidRPr="00710DA0" w:rsidRDefault="00710DA0" w:rsidP="00710DA0">
      <w:pPr>
        <w:tabs>
          <w:tab w:val="left" w:pos="0"/>
        </w:tabs>
        <w:spacing w:after="0" w:line="240" w:lineRule="auto"/>
        <w:jc w:val="both"/>
        <w:rPr>
          <w:rFonts w:ascii="Times New Roman" w:eastAsia="Times New Roman" w:hAnsi="Times New Roman" w:cs="Times New Roman"/>
          <w:sz w:val="28"/>
          <w:szCs w:val="28"/>
          <w:lang w:eastAsia="ru-RU"/>
        </w:rPr>
      </w:pPr>
      <w:r w:rsidRPr="00710DA0">
        <w:rPr>
          <w:rFonts w:ascii="Times New Roman" w:eastAsia="Times New Roman" w:hAnsi="Times New Roman" w:cs="Times New Roman"/>
          <w:sz w:val="28"/>
          <w:szCs w:val="28"/>
          <w:lang w:eastAsia="ru-RU"/>
        </w:rPr>
        <w:t xml:space="preserve">В рамках мероприятия: </w:t>
      </w:r>
    </w:p>
    <w:p w:rsidR="00710DA0" w:rsidRPr="00710DA0" w:rsidRDefault="00710DA0" w:rsidP="00710DA0">
      <w:pPr>
        <w:numPr>
          <w:ilvl w:val="0"/>
          <w:numId w:val="3"/>
        </w:numPr>
        <w:tabs>
          <w:tab w:val="left" w:pos="0"/>
        </w:tabs>
        <w:spacing w:after="0" w:line="240" w:lineRule="auto"/>
        <w:ind w:firstLine="709"/>
        <w:jc w:val="both"/>
        <w:rPr>
          <w:rFonts w:ascii="Times New Roman" w:eastAsia="Times New Roman" w:hAnsi="Times New Roman" w:cs="Times New Roman"/>
          <w:sz w:val="28"/>
          <w:szCs w:val="28"/>
          <w:lang w:eastAsia="ru-RU"/>
        </w:rPr>
      </w:pPr>
      <w:r w:rsidRPr="00710DA0">
        <w:rPr>
          <w:rFonts w:ascii="Times New Roman" w:eastAsia="Times New Roman" w:hAnsi="Times New Roman" w:cs="Times New Roman"/>
          <w:sz w:val="28"/>
          <w:szCs w:val="28"/>
          <w:lang w:eastAsia="ru-RU"/>
        </w:rPr>
        <w:t>с 2018 года осуществлён переход к налогообложению от кадастровой стоимости торгово-офисной недвижимости организаций и всей недвижимости физических лиц.</w:t>
      </w:r>
    </w:p>
    <w:p w:rsidR="00710DA0" w:rsidRPr="00710DA0" w:rsidRDefault="00710DA0" w:rsidP="00710DA0">
      <w:pPr>
        <w:tabs>
          <w:tab w:val="left" w:pos="0"/>
        </w:tabs>
        <w:spacing w:after="0" w:line="240" w:lineRule="auto"/>
        <w:jc w:val="both"/>
        <w:rPr>
          <w:rFonts w:ascii="Times New Roman" w:eastAsia="Times New Roman" w:hAnsi="Times New Roman" w:cs="Times New Roman"/>
          <w:sz w:val="28"/>
          <w:szCs w:val="28"/>
          <w:lang w:eastAsia="ru-RU"/>
        </w:rPr>
      </w:pPr>
      <w:r w:rsidRPr="00710DA0">
        <w:rPr>
          <w:rFonts w:ascii="Times New Roman" w:eastAsia="Times New Roman" w:hAnsi="Times New Roman" w:cs="Times New Roman"/>
          <w:sz w:val="28"/>
          <w:szCs w:val="28"/>
          <w:lang w:eastAsia="ru-RU"/>
        </w:rPr>
        <w:t xml:space="preserve">Правительством Пермского края утвержден Перечень торговых и офисных объектов, облагаемых налогом от кадастровой стоимости, на 2018 и на 2019 год. В течение 2018 года Правительством Пермского края совместно с Управлением Росреестра по Пермскому краю, Федеральной кадастровой палатой, УФНС России по Пермскому краю, Администрацией города Перми проводилась активная и плодотворная работа по верификации Перечня: уточнению привязки помещений к зданиям, зданий – к земельным участкам, поиск прав собственности и т.д. </w:t>
      </w:r>
    </w:p>
    <w:p w:rsidR="00710DA0" w:rsidRPr="00710DA0" w:rsidRDefault="00710DA0" w:rsidP="00710DA0">
      <w:pPr>
        <w:tabs>
          <w:tab w:val="left" w:pos="0"/>
        </w:tabs>
        <w:spacing w:after="0" w:line="240" w:lineRule="auto"/>
        <w:jc w:val="both"/>
        <w:rPr>
          <w:rFonts w:ascii="Times New Roman" w:eastAsia="Times New Roman" w:hAnsi="Times New Roman" w:cs="Times New Roman"/>
          <w:sz w:val="28"/>
          <w:szCs w:val="28"/>
          <w:lang w:eastAsia="ru-RU"/>
        </w:rPr>
      </w:pPr>
      <w:r w:rsidRPr="00710DA0">
        <w:rPr>
          <w:rFonts w:ascii="Times New Roman" w:eastAsia="Times New Roman" w:hAnsi="Times New Roman" w:cs="Times New Roman"/>
          <w:sz w:val="28"/>
          <w:szCs w:val="28"/>
          <w:lang w:eastAsia="ru-RU"/>
        </w:rPr>
        <w:t>Результат этой работы – объем дополнительных поступлений в консолидированный бюджет Пермского края:</w:t>
      </w:r>
    </w:p>
    <w:p w:rsidR="00710DA0" w:rsidRPr="00710DA0" w:rsidRDefault="00710DA0" w:rsidP="00710DA0">
      <w:pPr>
        <w:tabs>
          <w:tab w:val="left" w:pos="0"/>
        </w:tabs>
        <w:spacing w:after="0" w:line="240" w:lineRule="auto"/>
        <w:jc w:val="both"/>
        <w:rPr>
          <w:rFonts w:ascii="Times New Roman" w:eastAsia="Times New Roman" w:hAnsi="Times New Roman" w:cs="Times New Roman"/>
          <w:sz w:val="28"/>
          <w:szCs w:val="28"/>
          <w:lang w:eastAsia="ru-RU"/>
        </w:rPr>
      </w:pPr>
      <w:r w:rsidRPr="00710DA0">
        <w:rPr>
          <w:rFonts w:ascii="Times New Roman" w:eastAsia="Times New Roman" w:hAnsi="Times New Roman" w:cs="Times New Roman"/>
          <w:sz w:val="28"/>
          <w:szCs w:val="28"/>
          <w:lang w:eastAsia="ru-RU"/>
        </w:rPr>
        <w:t>- по налогу на имущество организаций за 2018 год по предварительным оценкам до 0,44 млрд руб. (окончательные итоги будут подведены по результатам подачи годовых деклараций за 2018 год);</w:t>
      </w:r>
    </w:p>
    <w:p w:rsidR="00710DA0" w:rsidRPr="00710DA0" w:rsidRDefault="00710DA0" w:rsidP="00710DA0">
      <w:pPr>
        <w:tabs>
          <w:tab w:val="left" w:pos="0"/>
        </w:tabs>
        <w:spacing w:after="0" w:line="240" w:lineRule="auto"/>
        <w:jc w:val="both"/>
        <w:rPr>
          <w:rFonts w:ascii="Times New Roman" w:eastAsia="Times New Roman" w:hAnsi="Times New Roman" w:cs="Times New Roman"/>
          <w:sz w:val="28"/>
          <w:szCs w:val="28"/>
          <w:lang w:eastAsia="ru-RU"/>
        </w:rPr>
      </w:pPr>
      <w:r w:rsidRPr="00710DA0">
        <w:rPr>
          <w:rFonts w:ascii="Times New Roman" w:eastAsia="Times New Roman" w:hAnsi="Times New Roman" w:cs="Times New Roman"/>
          <w:sz w:val="28"/>
          <w:szCs w:val="28"/>
          <w:lang w:eastAsia="ru-RU"/>
        </w:rPr>
        <w:t>- по налогу на имущество физических лиц по предварительным оценкам до 0,4 млрд руб. (граждане впервые уплатят налог, рассчитанный от кадастровой стоимости, осенью 2019 года).</w:t>
      </w:r>
    </w:p>
    <w:p w:rsidR="00710DA0" w:rsidRPr="00710DA0" w:rsidRDefault="00710DA0" w:rsidP="00710DA0">
      <w:pPr>
        <w:tabs>
          <w:tab w:val="left" w:pos="0"/>
        </w:tabs>
        <w:spacing w:after="0" w:line="240" w:lineRule="auto"/>
        <w:jc w:val="both"/>
        <w:rPr>
          <w:rFonts w:ascii="Times New Roman" w:eastAsia="Times New Roman" w:hAnsi="Times New Roman" w:cs="Times New Roman"/>
          <w:sz w:val="28"/>
          <w:szCs w:val="28"/>
          <w:lang w:eastAsia="ru-RU"/>
        </w:rPr>
      </w:pPr>
      <w:r w:rsidRPr="00710DA0">
        <w:rPr>
          <w:rFonts w:ascii="Times New Roman" w:eastAsia="Times New Roman" w:hAnsi="Times New Roman" w:cs="Times New Roman"/>
          <w:sz w:val="28"/>
          <w:szCs w:val="28"/>
          <w:lang w:eastAsia="ru-RU"/>
        </w:rPr>
        <w:t>2)</w:t>
      </w:r>
      <w:r w:rsidRPr="00710DA0">
        <w:rPr>
          <w:rFonts w:ascii="Times New Roman" w:eastAsia="Times New Roman" w:hAnsi="Times New Roman" w:cs="Times New Roman"/>
          <w:sz w:val="28"/>
          <w:szCs w:val="28"/>
          <w:lang w:eastAsia="ru-RU"/>
        </w:rPr>
        <w:tab/>
        <w:t xml:space="preserve">проведена комплексная оценка эффективности налоговых льгот (пониженных ставок по налогам), установленных законодательством Пермского края, по итогам 2017 года с учетом федеральных рекомендаций. </w:t>
      </w:r>
    </w:p>
    <w:p w:rsidR="00710DA0" w:rsidRPr="00710DA0" w:rsidRDefault="00710DA0" w:rsidP="00710DA0">
      <w:pPr>
        <w:tabs>
          <w:tab w:val="left" w:pos="0"/>
        </w:tabs>
        <w:spacing w:after="0" w:line="240" w:lineRule="auto"/>
        <w:jc w:val="both"/>
        <w:rPr>
          <w:rFonts w:ascii="Times New Roman" w:eastAsia="Times New Roman" w:hAnsi="Times New Roman" w:cs="Times New Roman"/>
          <w:sz w:val="28"/>
          <w:szCs w:val="28"/>
          <w:lang w:eastAsia="ru-RU"/>
        </w:rPr>
      </w:pPr>
      <w:r w:rsidRPr="00710DA0">
        <w:rPr>
          <w:rFonts w:ascii="Times New Roman" w:eastAsia="Times New Roman" w:hAnsi="Times New Roman" w:cs="Times New Roman"/>
          <w:sz w:val="28"/>
          <w:szCs w:val="28"/>
          <w:lang w:eastAsia="ru-RU"/>
        </w:rPr>
        <w:t xml:space="preserve">Среди признанных неэффективными – действовавшая на протяжении более 10 лет (с 2006 года) пониженная ставка по налогу на прибыль практически для всех организаций (выпадающие ежегодно в среднем около </w:t>
      </w:r>
    </w:p>
    <w:p w:rsidR="00710DA0" w:rsidRPr="00710DA0" w:rsidRDefault="00710DA0" w:rsidP="00710DA0">
      <w:pPr>
        <w:tabs>
          <w:tab w:val="left" w:pos="0"/>
        </w:tabs>
        <w:spacing w:after="0" w:line="240" w:lineRule="auto"/>
        <w:jc w:val="both"/>
        <w:rPr>
          <w:rFonts w:ascii="Times New Roman" w:eastAsia="Times New Roman" w:hAnsi="Times New Roman" w:cs="Times New Roman"/>
          <w:sz w:val="28"/>
          <w:szCs w:val="28"/>
          <w:lang w:eastAsia="ru-RU"/>
        </w:rPr>
      </w:pPr>
      <w:r w:rsidRPr="00710DA0">
        <w:rPr>
          <w:rFonts w:ascii="Times New Roman" w:eastAsia="Times New Roman" w:hAnsi="Times New Roman" w:cs="Times New Roman"/>
          <w:sz w:val="28"/>
          <w:szCs w:val="28"/>
          <w:lang w:eastAsia="ru-RU"/>
        </w:rPr>
        <w:t>10 млрд руб.), при этом объем инвестиций в крае в 2010 – 2016 годы рос в среднем медленнее, чем по Приволжскому Федеральному округу.</w:t>
      </w:r>
    </w:p>
    <w:p w:rsidR="00710DA0" w:rsidRPr="00710DA0" w:rsidRDefault="00710DA0" w:rsidP="00710DA0">
      <w:pPr>
        <w:tabs>
          <w:tab w:val="left" w:pos="0"/>
        </w:tabs>
        <w:spacing w:after="0" w:line="240" w:lineRule="auto"/>
        <w:jc w:val="both"/>
        <w:rPr>
          <w:rFonts w:ascii="Times New Roman" w:eastAsia="Times New Roman" w:hAnsi="Times New Roman" w:cs="Times New Roman"/>
          <w:sz w:val="28"/>
          <w:szCs w:val="28"/>
          <w:lang w:eastAsia="ru-RU"/>
        </w:rPr>
      </w:pPr>
      <w:r w:rsidRPr="00710DA0">
        <w:rPr>
          <w:rFonts w:ascii="Times New Roman" w:eastAsia="Times New Roman" w:hAnsi="Times New Roman" w:cs="Times New Roman"/>
          <w:sz w:val="28"/>
          <w:szCs w:val="28"/>
          <w:lang w:eastAsia="ru-RU"/>
        </w:rPr>
        <w:t>По результатам обсуждения с бизнесом для недопущения резкого роста налоговой нагрузки принято решение эту льготу отменить поэтапно:</w:t>
      </w:r>
    </w:p>
    <w:p w:rsidR="00710DA0" w:rsidRPr="00710DA0" w:rsidRDefault="00710DA0" w:rsidP="00710DA0">
      <w:pPr>
        <w:tabs>
          <w:tab w:val="left" w:pos="0"/>
        </w:tabs>
        <w:spacing w:after="0" w:line="240" w:lineRule="auto"/>
        <w:jc w:val="both"/>
        <w:rPr>
          <w:rFonts w:ascii="Times New Roman" w:eastAsia="Times New Roman" w:hAnsi="Times New Roman" w:cs="Times New Roman"/>
          <w:sz w:val="28"/>
          <w:szCs w:val="28"/>
          <w:lang w:eastAsia="ru-RU"/>
        </w:rPr>
      </w:pPr>
      <w:r w:rsidRPr="00710DA0">
        <w:rPr>
          <w:rFonts w:ascii="Times New Roman" w:eastAsia="Times New Roman" w:hAnsi="Times New Roman" w:cs="Times New Roman"/>
          <w:sz w:val="28"/>
          <w:szCs w:val="28"/>
          <w:lang w:eastAsia="ru-RU"/>
        </w:rPr>
        <w:t>- в 2019 году региональная ставка может снижаться с 17 до 14,75%;</w:t>
      </w:r>
    </w:p>
    <w:p w:rsidR="00710DA0" w:rsidRPr="00710DA0" w:rsidRDefault="00710DA0" w:rsidP="00710DA0">
      <w:pPr>
        <w:tabs>
          <w:tab w:val="left" w:pos="0"/>
        </w:tabs>
        <w:spacing w:after="0" w:line="240" w:lineRule="auto"/>
        <w:jc w:val="both"/>
        <w:rPr>
          <w:rFonts w:ascii="Times New Roman" w:eastAsia="Times New Roman" w:hAnsi="Times New Roman" w:cs="Times New Roman"/>
          <w:sz w:val="28"/>
          <w:szCs w:val="28"/>
          <w:lang w:eastAsia="ru-RU"/>
        </w:rPr>
      </w:pPr>
      <w:r w:rsidRPr="00710DA0">
        <w:rPr>
          <w:rFonts w:ascii="Times New Roman" w:eastAsia="Times New Roman" w:hAnsi="Times New Roman" w:cs="Times New Roman"/>
          <w:sz w:val="28"/>
          <w:szCs w:val="28"/>
          <w:lang w:eastAsia="ru-RU"/>
        </w:rPr>
        <w:t>- в 2020 году региональная ставка может снижаться с 17 до 15,75%;</w:t>
      </w:r>
    </w:p>
    <w:p w:rsidR="00710DA0" w:rsidRPr="00710DA0" w:rsidRDefault="00710DA0" w:rsidP="00710DA0">
      <w:pPr>
        <w:tabs>
          <w:tab w:val="left" w:pos="0"/>
        </w:tabs>
        <w:spacing w:after="0" w:line="240" w:lineRule="auto"/>
        <w:jc w:val="both"/>
        <w:rPr>
          <w:rFonts w:ascii="Times New Roman" w:eastAsia="Times New Roman" w:hAnsi="Times New Roman" w:cs="Times New Roman"/>
          <w:sz w:val="28"/>
          <w:szCs w:val="28"/>
          <w:lang w:eastAsia="ru-RU"/>
        </w:rPr>
      </w:pPr>
      <w:r w:rsidRPr="00710DA0">
        <w:rPr>
          <w:rFonts w:ascii="Times New Roman" w:eastAsia="Times New Roman" w:hAnsi="Times New Roman" w:cs="Times New Roman"/>
          <w:sz w:val="28"/>
          <w:szCs w:val="28"/>
          <w:lang w:eastAsia="ru-RU"/>
        </w:rPr>
        <w:t>- с 2021 года льгота не действует.</w:t>
      </w:r>
    </w:p>
    <w:p w:rsidR="00710DA0" w:rsidRPr="00710DA0" w:rsidRDefault="00710DA0" w:rsidP="00710DA0">
      <w:pPr>
        <w:tabs>
          <w:tab w:val="left" w:pos="0"/>
        </w:tabs>
        <w:spacing w:after="0" w:line="240" w:lineRule="auto"/>
        <w:jc w:val="both"/>
        <w:rPr>
          <w:rFonts w:ascii="Times New Roman" w:eastAsia="Times New Roman" w:hAnsi="Times New Roman" w:cs="Times New Roman"/>
          <w:sz w:val="28"/>
          <w:szCs w:val="28"/>
          <w:lang w:eastAsia="ru-RU"/>
        </w:rPr>
      </w:pPr>
      <w:r w:rsidRPr="00710DA0">
        <w:rPr>
          <w:rFonts w:ascii="Times New Roman" w:eastAsia="Times New Roman" w:hAnsi="Times New Roman" w:cs="Times New Roman"/>
          <w:sz w:val="28"/>
          <w:szCs w:val="28"/>
          <w:lang w:eastAsia="ru-RU"/>
        </w:rPr>
        <w:t>Также введены дополнительные условия ее предоставления: налогоплательщик обязан не иметь задолженности по налогам и должен предоставить в Правительство Пермского края сведения для оценки эффективности льготы.</w:t>
      </w:r>
    </w:p>
    <w:p w:rsidR="00710DA0" w:rsidRPr="00710DA0" w:rsidRDefault="00710DA0" w:rsidP="00710DA0">
      <w:pPr>
        <w:tabs>
          <w:tab w:val="left" w:pos="0"/>
        </w:tabs>
        <w:spacing w:after="0" w:line="240" w:lineRule="auto"/>
        <w:jc w:val="both"/>
        <w:rPr>
          <w:rFonts w:ascii="Times New Roman" w:eastAsia="Times New Roman" w:hAnsi="Times New Roman" w:cs="Times New Roman"/>
          <w:sz w:val="28"/>
          <w:szCs w:val="28"/>
          <w:lang w:eastAsia="ru-RU"/>
        </w:rPr>
      </w:pPr>
      <w:r w:rsidRPr="00710DA0">
        <w:rPr>
          <w:rFonts w:ascii="Times New Roman" w:eastAsia="Times New Roman" w:hAnsi="Times New Roman" w:cs="Times New Roman"/>
          <w:sz w:val="28"/>
          <w:szCs w:val="28"/>
          <w:lang w:eastAsia="ru-RU"/>
        </w:rPr>
        <w:t>Результат этой работы – прогнозируемый прирост поступлений за три года в краевой бюджет на общую сумму более чем 22 млрд. руб.</w:t>
      </w:r>
    </w:p>
    <w:p w:rsidR="00710DA0" w:rsidRPr="00710DA0" w:rsidRDefault="00710DA0" w:rsidP="00710DA0">
      <w:pPr>
        <w:tabs>
          <w:tab w:val="left" w:pos="0"/>
        </w:tabs>
        <w:spacing w:after="0" w:line="240" w:lineRule="auto"/>
        <w:jc w:val="both"/>
        <w:rPr>
          <w:rFonts w:ascii="Times New Roman" w:eastAsia="Times New Roman" w:hAnsi="Times New Roman" w:cs="Times New Roman"/>
          <w:sz w:val="28"/>
          <w:szCs w:val="28"/>
          <w:lang w:eastAsia="ru-RU"/>
        </w:rPr>
      </w:pPr>
      <w:r w:rsidRPr="00710DA0">
        <w:rPr>
          <w:rFonts w:ascii="Times New Roman" w:eastAsia="Times New Roman" w:hAnsi="Times New Roman" w:cs="Times New Roman"/>
          <w:sz w:val="28"/>
          <w:szCs w:val="28"/>
          <w:lang w:eastAsia="ru-RU"/>
        </w:rPr>
        <w:t>Кроме этого, проведение оценки и отмена неэффективных налоговых льгот позволило выполнить обязательства перед Минфином России и сохранить дотации на выравнивание бюджетной обеспеченности Пермского края.</w:t>
      </w:r>
    </w:p>
    <w:p w:rsidR="00710DA0" w:rsidRPr="00710DA0" w:rsidRDefault="00710DA0" w:rsidP="00710DA0">
      <w:pPr>
        <w:tabs>
          <w:tab w:val="left" w:pos="0"/>
        </w:tabs>
        <w:spacing w:after="0" w:line="240" w:lineRule="auto"/>
        <w:jc w:val="both"/>
        <w:rPr>
          <w:rFonts w:ascii="Times New Roman" w:eastAsia="Times New Roman" w:hAnsi="Times New Roman" w:cs="Times New Roman"/>
          <w:sz w:val="28"/>
          <w:szCs w:val="28"/>
          <w:lang w:eastAsia="ru-RU"/>
        </w:rPr>
      </w:pPr>
      <w:r w:rsidRPr="00710DA0">
        <w:rPr>
          <w:rFonts w:ascii="Times New Roman" w:eastAsia="Times New Roman" w:hAnsi="Times New Roman" w:cs="Times New Roman"/>
          <w:sz w:val="28"/>
          <w:szCs w:val="28"/>
          <w:lang w:eastAsia="ru-RU"/>
        </w:rPr>
        <w:t>3)</w:t>
      </w:r>
      <w:r w:rsidRPr="00710DA0">
        <w:rPr>
          <w:rFonts w:ascii="Times New Roman" w:eastAsia="Times New Roman" w:hAnsi="Times New Roman" w:cs="Times New Roman"/>
          <w:sz w:val="28"/>
          <w:szCs w:val="28"/>
          <w:lang w:eastAsia="ru-RU"/>
        </w:rPr>
        <w:tab/>
        <w:t xml:space="preserve">проведен детальный анализ параметров налогообложения транспортного налога в Пермском крае, а также оценена целесообразность корректировки ставок. </w:t>
      </w:r>
    </w:p>
    <w:p w:rsidR="00710DA0" w:rsidRPr="00710DA0" w:rsidRDefault="00710DA0" w:rsidP="00710DA0">
      <w:pPr>
        <w:tabs>
          <w:tab w:val="left" w:pos="0"/>
        </w:tabs>
        <w:spacing w:after="0" w:line="240" w:lineRule="auto"/>
        <w:jc w:val="both"/>
        <w:rPr>
          <w:rFonts w:ascii="Times New Roman" w:eastAsia="Times New Roman" w:hAnsi="Times New Roman" w:cs="Times New Roman"/>
          <w:sz w:val="28"/>
          <w:szCs w:val="28"/>
          <w:lang w:eastAsia="ru-RU"/>
        </w:rPr>
      </w:pPr>
      <w:r w:rsidRPr="00710DA0">
        <w:rPr>
          <w:rFonts w:ascii="Times New Roman" w:eastAsia="Times New Roman" w:hAnsi="Times New Roman" w:cs="Times New Roman"/>
          <w:sz w:val="28"/>
          <w:szCs w:val="28"/>
          <w:lang w:eastAsia="ru-RU"/>
        </w:rPr>
        <w:t xml:space="preserve">По итогам этой работы Правительство Пермского края поддержало законопроект по изменению параметров налогообложения транспортным налогом, внесенный группой депутатов Законодательного Собрания Пермского края. В результате были снижены ставки для легковых автомобилей старше 5 лет по мере «старения» автомобиля, а также изменена шкала ставок для легковых автомобилей и мотоциклов, теперь рост налога по мере роста мощности двигателя стал более плавным. </w:t>
      </w:r>
    </w:p>
    <w:p w:rsidR="00710DA0" w:rsidRPr="00710DA0" w:rsidRDefault="00710DA0" w:rsidP="00710DA0">
      <w:pPr>
        <w:tabs>
          <w:tab w:val="left" w:pos="0"/>
        </w:tabs>
        <w:spacing w:after="0" w:line="240" w:lineRule="auto"/>
        <w:jc w:val="both"/>
        <w:rPr>
          <w:rFonts w:ascii="Times New Roman" w:eastAsia="Times New Roman" w:hAnsi="Times New Roman" w:cs="Times New Roman"/>
          <w:sz w:val="28"/>
          <w:szCs w:val="28"/>
          <w:lang w:eastAsia="ru-RU"/>
        </w:rPr>
      </w:pPr>
      <w:r w:rsidRPr="00710DA0">
        <w:rPr>
          <w:rFonts w:ascii="Times New Roman" w:eastAsia="Times New Roman" w:hAnsi="Times New Roman" w:cs="Times New Roman"/>
          <w:sz w:val="28"/>
          <w:szCs w:val="28"/>
          <w:lang w:eastAsia="ru-RU"/>
        </w:rPr>
        <w:t>В результате ожидается прирост налогового потенциала по транспортному налогу за 2019 год – 413 млн руб. (+15%) (к уплате в 2020 г.)</w:t>
      </w:r>
    </w:p>
    <w:p w:rsidR="00710DA0" w:rsidRPr="00710DA0" w:rsidRDefault="00710DA0" w:rsidP="00710DA0">
      <w:pPr>
        <w:tabs>
          <w:tab w:val="left" w:pos="0"/>
        </w:tabs>
        <w:spacing w:after="0" w:line="240" w:lineRule="auto"/>
        <w:jc w:val="both"/>
        <w:rPr>
          <w:rFonts w:ascii="Times New Roman" w:eastAsia="Times New Roman" w:hAnsi="Times New Roman" w:cs="Times New Roman"/>
          <w:sz w:val="28"/>
          <w:szCs w:val="28"/>
          <w:lang w:eastAsia="ru-RU"/>
        </w:rPr>
      </w:pPr>
      <w:r w:rsidRPr="00710DA0">
        <w:rPr>
          <w:rFonts w:ascii="Times New Roman" w:eastAsia="Times New Roman" w:hAnsi="Times New Roman" w:cs="Times New Roman"/>
          <w:sz w:val="28"/>
          <w:szCs w:val="28"/>
          <w:lang w:eastAsia="ru-RU"/>
        </w:rPr>
        <w:t>4)</w:t>
      </w:r>
      <w:r w:rsidRPr="00710DA0">
        <w:rPr>
          <w:rFonts w:ascii="Times New Roman" w:eastAsia="Times New Roman" w:hAnsi="Times New Roman" w:cs="Times New Roman"/>
          <w:sz w:val="28"/>
          <w:szCs w:val="28"/>
          <w:lang w:eastAsia="ru-RU"/>
        </w:rPr>
        <w:tab/>
        <w:t xml:space="preserve">повышена эффективность межведомственной работы по выявлению, информированию и розыску должников по имущественным налогам: </w:t>
      </w:r>
    </w:p>
    <w:p w:rsidR="00710DA0" w:rsidRPr="00710DA0" w:rsidRDefault="00710DA0" w:rsidP="00710DA0">
      <w:pPr>
        <w:tabs>
          <w:tab w:val="left" w:pos="0"/>
        </w:tabs>
        <w:spacing w:after="0" w:line="240" w:lineRule="auto"/>
        <w:jc w:val="both"/>
        <w:rPr>
          <w:rFonts w:ascii="Times New Roman" w:eastAsia="Times New Roman" w:hAnsi="Times New Roman" w:cs="Times New Roman"/>
          <w:sz w:val="28"/>
          <w:szCs w:val="28"/>
          <w:lang w:eastAsia="ru-RU"/>
        </w:rPr>
      </w:pPr>
      <w:r w:rsidRPr="00710DA0">
        <w:rPr>
          <w:rFonts w:ascii="Times New Roman" w:eastAsia="Times New Roman" w:hAnsi="Times New Roman" w:cs="Times New Roman"/>
          <w:sz w:val="28"/>
          <w:szCs w:val="28"/>
          <w:lang w:eastAsia="ru-RU"/>
        </w:rPr>
        <w:t xml:space="preserve">- все получатели государственных услуг в МФЦ информируются о наличии или отсутствии у них налоговой задолженности; </w:t>
      </w:r>
    </w:p>
    <w:p w:rsidR="00710DA0" w:rsidRPr="00710DA0" w:rsidRDefault="00710DA0" w:rsidP="00710DA0">
      <w:pPr>
        <w:tabs>
          <w:tab w:val="left" w:pos="0"/>
        </w:tabs>
        <w:spacing w:after="0" w:line="240" w:lineRule="auto"/>
        <w:jc w:val="both"/>
        <w:rPr>
          <w:rFonts w:ascii="Times New Roman" w:eastAsia="Times New Roman" w:hAnsi="Times New Roman" w:cs="Times New Roman"/>
          <w:sz w:val="28"/>
          <w:szCs w:val="28"/>
          <w:lang w:eastAsia="ru-RU"/>
        </w:rPr>
      </w:pPr>
      <w:r w:rsidRPr="00710DA0">
        <w:rPr>
          <w:rFonts w:ascii="Times New Roman" w:eastAsia="Times New Roman" w:hAnsi="Times New Roman" w:cs="Times New Roman"/>
          <w:sz w:val="28"/>
          <w:szCs w:val="28"/>
          <w:lang w:eastAsia="ru-RU"/>
        </w:rPr>
        <w:t xml:space="preserve">-  с должниками на регулярной основе проводится индивидуальная работа через работодателей - государственные, муниципальные и частные организации; </w:t>
      </w:r>
    </w:p>
    <w:p w:rsidR="00710DA0" w:rsidRPr="00710DA0" w:rsidRDefault="00710DA0" w:rsidP="00710DA0">
      <w:pPr>
        <w:tabs>
          <w:tab w:val="left" w:pos="0"/>
        </w:tabs>
        <w:spacing w:after="0" w:line="240" w:lineRule="auto"/>
        <w:jc w:val="both"/>
        <w:rPr>
          <w:rFonts w:ascii="Times New Roman" w:eastAsia="Times New Roman" w:hAnsi="Times New Roman" w:cs="Times New Roman"/>
          <w:sz w:val="28"/>
          <w:szCs w:val="28"/>
          <w:lang w:eastAsia="ru-RU"/>
        </w:rPr>
      </w:pPr>
      <w:r w:rsidRPr="00710DA0">
        <w:rPr>
          <w:rFonts w:ascii="Times New Roman" w:eastAsia="Times New Roman" w:hAnsi="Times New Roman" w:cs="Times New Roman"/>
          <w:sz w:val="28"/>
          <w:szCs w:val="28"/>
          <w:lang w:eastAsia="ru-RU"/>
        </w:rPr>
        <w:t xml:space="preserve">- готовится ко внедрению электронный документооборот между налоговыми органами и мировыми судьями; </w:t>
      </w:r>
    </w:p>
    <w:p w:rsidR="00710DA0" w:rsidRPr="00710DA0" w:rsidRDefault="00710DA0" w:rsidP="00710DA0">
      <w:pPr>
        <w:tabs>
          <w:tab w:val="left" w:pos="0"/>
        </w:tabs>
        <w:spacing w:after="0" w:line="240" w:lineRule="auto"/>
        <w:jc w:val="both"/>
        <w:rPr>
          <w:rFonts w:ascii="Times New Roman" w:eastAsia="Times New Roman" w:hAnsi="Times New Roman" w:cs="Times New Roman"/>
          <w:sz w:val="28"/>
          <w:szCs w:val="28"/>
          <w:lang w:eastAsia="ru-RU"/>
        </w:rPr>
      </w:pPr>
      <w:r w:rsidRPr="00710DA0">
        <w:rPr>
          <w:rFonts w:ascii="Times New Roman" w:eastAsia="Times New Roman" w:hAnsi="Times New Roman" w:cs="Times New Roman"/>
          <w:sz w:val="28"/>
          <w:szCs w:val="28"/>
          <w:lang w:eastAsia="ru-RU"/>
        </w:rPr>
        <w:t>- начато использование системы дорожных камер для розыска неплательщиков, растет количество совместных рейдов ГИБДД и УФССП.</w:t>
      </w:r>
    </w:p>
    <w:p w:rsidR="00710DA0" w:rsidRPr="00710DA0" w:rsidRDefault="00710DA0" w:rsidP="00710DA0">
      <w:pPr>
        <w:tabs>
          <w:tab w:val="left" w:pos="0"/>
        </w:tabs>
        <w:spacing w:after="0" w:line="240" w:lineRule="auto"/>
        <w:jc w:val="both"/>
        <w:rPr>
          <w:rFonts w:ascii="Times New Roman" w:eastAsia="Times New Roman" w:hAnsi="Times New Roman" w:cs="Times New Roman"/>
          <w:sz w:val="28"/>
          <w:szCs w:val="28"/>
          <w:lang w:eastAsia="ru-RU"/>
        </w:rPr>
      </w:pPr>
      <w:r w:rsidRPr="00710DA0">
        <w:rPr>
          <w:rFonts w:ascii="Times New Roman" w:eastAsia="Times New Roman" w:hAnsi="Times New Roman" w:cs="Times New Roman"/>
          <w:sz w:val="28"/>
          <w:szCs w:val="28"/>
          <w:lang w:eastAsia="ru-RU"/>
        </w:rPr>
        <w:t>5)</w:t>
      </w:r>
      <w:r w:rsidRPr="00710DA0">
        <w:rPr>
          <w:rFonts w:ascii="Times New Roman" w:eastAsia="Times New Roman" w:hAnsi="Times New Roman" w:cs="Times New Roman"/>
          <w:sz w:val="28"/>
          <w:szCs w:val="28"/>
          <w:lang w:eastAsia="ru-RU"/>
        </w:rPr>
        <w:tab/>
        <w:t xml:space="preserve">установлен коэффициент, отражающий региональные особенности рынка труда, для расчета фиксированных авансовых платежей по НДФЛ иностранных граждан, осуществляющих трудовую деятельность по найму, на 2018 г. и 2019 г. </w:t>
      </w:r>
    </w:p>
    <w:p w:rsidR="00710DA0" w:rsidRPr="00710DA0" w:rsidRDefault="00710DA0" w:rsidP="00710DA0">
      <w:pPr>
        <w:tabs>
          <w:tab w:val="left" w:pos="0"/>
        </w:tabs>
        <w:spacing w:after="0" w:line="240" w:lineRule="auto"/>
        <w:jc w:val="both"/>
        <w:rPr>
          <w:rFonts w:ascii="Times New Roman" w:eastAsia="Times New Roman" w:hAnsi="Times New Roman" w:cs="Times New Roman"/>
          <w:sz w:val="28"/>
          <w:szCs w:val="28"/>
          <w:lang w:eastAsia="ru-RU"/>
        </w:rPr>
      </w:pPr>
    </w:p>
    <w:p w:rsidR="00710DA0" w:rsidRPr="00710DA0" w:rsidRDefault="00710DA0" w:rsidP="00710DA0">
      <w:pPr>
        <w:autoSpaceDE w:val="0"/>
        <w:autoSpaceDN w:val="0"/>
        <w:adjustRightInd w:val="0"/>
        <w:spacing w:before="280" w:after="0" w:line="240" w:lineRule="auto"/>
        <w:jc w:val="both"/>
        <w:rPr>
          <w:rFonts w:ascii="Times New Roman" w:eastAsia="Calibri" w:hAnsi="Times New Roman" w:cs="Times New Roman"/>
          <w:b/>
          <w:sz w:val="28"/>
          <w:szCs w:val="28"/>
        </w:rPr>
      </w:pPr>
      <w:r w:rsidRPr="00710DA0">
        <w:rPr>
          <w:rFonts w:ascii="Times New Roman" w:eastAsia="Calibri" w:hAnsi="Times New Roman" w:cs="Times New Roman"/>
          <w:b/>
          <w:sz w:val="28"/>
          <w:szCs w:val="28"/>
        </w:rPr>
        <w:t>3. Анализ факторов, повлиявших на ход реализации государственной программы</w:t>
      </w:r>
    </w:p>
    <w:p w:rsidR="00710DA0" w:rsidRPr="00710DA0" w:rsidRDefault="00710DA0" w:rsidP="00710DA0">
      <w:pPr>
        <w:autoSpaceDE w:val="0"/>
        <w:autoSpaceDN w:val="0"/>
        <w:adjustRightInd w:val="0"/>
        <w:spacing w:before="280" w:after="0" w:line="240" w:lineRule="auto"/>
        <w:contextualSpacing/>
        <w:jc w:val="center"/>
        <w:rPr>
          <w:rFonts w:ascii="Times New Roman" w:eastAsia="Calibri" w:hAnsi="Times New Roman" w:cs="Times New Roman"/>
          <w:b/>
          <w:i/>
          <w:sz w:val="28"/>
          <w:szCs w:val="28"/>
        </w:rPr>
      </w:pPr>
    </w:p>
    <w:p w:rsidR="00710DA0" w:rsidRPr="00710DA0" w:rsidRDefault="00710DA0" w:rsidP="00710DA0">
      <w:pPr>
        <w:autoSpaceDE w:val="0"/>
        <w:autoSpaceDN w:val="0"/>
        <w:adjustRightInd w:val="0"/>
        <w:spacing w:before="280" w:after="0" w:line="240" w:lineRule="auto"/>
        <w:contextualSpacing/>
        <w:jc w:val="both"/>
        <w:rPr>
          <w:rFonts w:ascii="Times New Roman" w:eastAsia="Calibri" w:hAnsi="Times New Roman" w:cs="Times New Roman"/>
          <w:b/>
          <w:sz w:val="28"/>
          <w:szCs w:val="28"/>
        </w:rPr>
      </w:pPr>
      <w:r w:rsidRPr="00710DA0">
        <w:rPr>
          <w:rFonts w:ascii="Times New Roman" w:eastAsia="Calibri" w:hAnsi="Times New Roman" w:cs="Times New Roman"/>
          <w:b/>
          <w:sz w:val="28"/>
          <w:szCs w:val="28"/>
        </w:rPr>
        <w:t>Подпрограмма 1 «Развитие промышленности, торговля и инновационное развитие»</w:t>
      </w:r>
    </w:p>
    <w:p w:rsidR="00710DA0" w:rsidRPr="00710DA0" w:rsidRDefault="00710DA0" w:rsidP="00710DA0">
      <w:pPr>
        <w:autoSpaceDE w:val="0"/>
        <w:autoSpaceDN w:val="0"/>
        <w:adjustRightInd w:val="0"/>
        <w:spacing w:after="0" w:line="240" w:lineRule="auto"/>
        <w:jc w:val="both"/>
        <w:rPr>
          <w:rFonts w:ascii="Times New Roman" w:eastAsia="Times New Roman" w:hAnsi="Times New Roman" w:cs="Times New Roman"/>
          <w:sz w:val="28"/>
          <w:szCs w:val="28"/>
          <w:lang w:eastAsia="ru-RU"/>
        </w:rPr>
      </w:pPr>
      <w:r w:rsidRPr="00710DA0">
        <w:rPr>
          <w:rFonts w:ascii="Times New Roman" w:eastAsia="Times New Roman" w:hAnsi="Times New Roman" w:cs="Times New Roman"/>
          <w:sz w:val="28"/>
          <w:szCs w:val="28"/>
          <w:lang w:eastAsia="ru-RU"/>
        </w:rPr>
        <w:t xml:space="preserve">Факторами, повлиявшими на реализацию подпрограммы </w:t>
      </w:r>
      <w:r w:rsidRPr="00710DA0">
        <w:rPr>
          <w:rFonts w:ascii="Times New Roman" w:eastAsia="Times New Roman" w:hAnsi="Times New Roman" w:cs="Times New Roman"/>
          <w:sz w:val="28"/>
          <w:szCs w:val="28"/>
          <w:lang w:eastAsia="ru-RU"/>
        </w:rPr>
        <w:br/>
        <w:t xml:space="preserve">в 2018 году, стали проведенные мероприятия направленные на рост промышленного производства. </w:t>
      </w:r>
    </w:p>
    <w:p w:rsidR="00710DA0" w:rsidRPr="00710DA0" w:rsidRDefault="00710DA0" w:rsidP="00710DA0">
      <w:pPr>
        <w:spacing w:after="0" w:line="360" w:lineRule="exact"/>
        <w:jc w:val="both"/>
        <w:rPr>
          <w:rFonts w:ascii="Times New Roman" w:eastAsia="Times New Roman" w:hAnsi="Times New Roman" w:cs="Times New Roman"/>
          <w:sz w:val="28"/>
          <w:szCs w:val="24"/>
          <w:lang w:eastAsia="ru-RU"/>
        </w:rPr>
      </w:pPr>
      <w:r w:rsidRPr="00710DA0">
        <w:rPr>
          <w:rFonts w:ascii="Times New Roman" w:eastAsia="Calibri" w:hAnsi="Times New Roman" w:cs="Times New Roman"/>
          <w:sz w:val="28"/>
          <w:szCs w:val="28"/>
        </w:rPr>
        <w:t xml:space="preserve">В результате реализации мер, направленных на обеспечение устойчивого развития экономики и социальной стабильности в период влияния неблагоприятной внешнеэкономической и внешнеполитической конъюнктуры, в </w:t>
      </w:r>
      <w:r w:rsidRPr="00710DA0">
        <w:rPr>
          <w:rFonts w:ascii="Times New Roman" w:eastAsia="Times New Roman" w:hAnsi="Times New Roman" w:cs="Times New Roman"/>
          <w:sz w:val="28"/>
          <w:szCs w:val="24"/>
          <w:lang w:eastAsia="ru-RU"/>
        </w:rPr>
        <w:t xml:space="preserve">2017 году в регионе наблюдается рост промышленного производства по сравнению с аналогичным периодом прошлого года. </w:t>
      </w:r>
    </w:p>
    <w:p w:rsidR="00710DA0" w:rsidRPr="00710DA0" w:rsidRDefault="00710DA0" w:rsidP="00710DA0">
      <w:pPr>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710DA0">
        <w:rPr>
          <w:rFonts w:ascii="Times New Roman" w:eastAsia="Times New Roman" w:hAnsi="Times New Roman" w:cs="Times New Roman"/>
          <w:sz w:val="28"/>
          <w:szCs w:val="28"/>
          <w:lang w:eastAsia="ru-RU"/>
        </w:rPr>
        <w:t>Кроме того, следует отметить, что э</w:t>
      </w:r>
      <w:r w:rsidRPr="00710DA0">
        <w:rPr>
          <w:rFonts w:ascii="Times New Roman" w:eastAsia="Times New Roman" w:hAnsi="Times New Roman" w:cs="Times New Roman"/>
          <w:sz w:val="28"/>
          <w:szCs w:val="24"/>
          <w:lang w:eastAsia="ru-RU"/>
        </w:rPr>
        <w:t>кономика региона в существенной степени зависит от отраслей, производящих экспортно-ориентированную продукцию (химическое производство, добыча нефти и производство кокса и нефтепродуктов, металлургическое производство, целлюлозно-бумажное производство).</w:t>
      </w:r>
    </w:p>
    <w:p w:rsidR="00710DA0" w:rsidRPr="00710DA0" w:rsidRDefault="00710DA0" w:rsidP="00710DA0">
      <w:pPr>
        <w:autoSpaceDE w:val="0"/>
        <w:autoSpaceDN w:val="0"/>
        <w:adjustRightInd w:val="0"/>
        <w:spacing w:before="280" w:after="0" w:line="240" w:lineRule="auto"/>
        <w:jc w:val="both"/>
        <w:rPr>
          <w:rFonts w:ascii="Times New Roman" w:eastAsia="Times New Roman" w:hAnsi="Times New Roman" w:cs="Times New Roman"/>
          <w:b/>
          <w:sz w:val="28"/>
          <w:szCs w:val="26"/>
          <w:lang w:eastAsia="ru-RU"/>
        </w:rPr>
      </w:pPr>
      <w:r w:rsidRPr="00710DA0">
        <w:rPr>
          <w:rFonts w:ascii="Times New Roman" w:eastAsia="Times New Roman" w:hAnsi="Times New Roman" w:cs="Times New Roman"/>
          <w:b/>
          <w:sz w:val="28"/>
          <w:szCs w:val="26"/>
          <w:lang w:eastAsia="ru-RU"/>
        </w:rPr>
        <w:t>Подпрограмма 2 «Развитие малого и среднего предпринимательства в Пермском крае»</w:t>
      </w:r>
    </w:p>
    <w:p w:rsidR="00710DA0" w:rsidRPr="00710DA0" w:rsidRDefault="00710DA0" w:rsidP="00710DA0">
      <w:pPr>
        <w:autoSpaceDE w:val="0"/>
        <w:autoSpaceDN w:val="0"/>
        <w:adjustRightInd w:val="0"/>
        <w:spacing w:after="0" w:line="240" w:lineRule="auto"/>
        <w:jc w:val="both"/>
        <w:rPr>
          <w:rFonts w:ascii="Times New Roman" w:eastAsia="Times New Roman" w:hAnsi="Times New Roman" w:cs="Times New Roman"/>
          <w:sz w:val="28"/>
          <w:szCs w:val="28"/>
          <w:lang w:eastAsia="ru-RU"/>
        </w:rPr>
      </w:pPr>
      <w:r w:rsidRPr="00710DA0">
        <w:rPr>
          <w:rFonts w:ascii="Times New Roman" w:eastAsia="Times New Roman" w:hAnsi="Times New Roman" w:cs="Times New Roman"/>
          <w:sz w:val="28"/>
          <w:szCs w:val="28"/>
          <w:lang w:eastAsia="ru-RU"/>
        </w:rPr>
        <w:t>В 2018 г. отмечено небольшое снижение динамики роста количества субъектов малого и среднего предпринимательства (на 0,7% относительно планового показателя), связанное в первую очередь со сложившейся социально-экономической ситуацией в Российской Федерации. Но, несмотря на неблагоприятные изменения социально-экономической ситуации, сектор малого и среднего бизнеса стойко воспринял вызовы внешней среды. Об этом свидетельствует увеличение коэффициента «рождаемости» субъектов малого и среднего предпринимательства относительно прошлого года на 4,3 % относительно планового значения показателя, а также превышение значений некоторых результатов других целевых показателей подпрограммы.</w:t>
      </w:r>
    </w:p>
    <w:p w:rsidR="00710DA0" w:rsidRPr="00710DA0" w:rsidRDefault="00710DA0" w:rsidP="00710DA0">
      <w:pPr>
        <w:autoSpaceDE w:val="0"/>
        <w:autoSpaceDN w:val="0"/>
        <w:adjustRightInd w:val="0"/>
        <w:spacing w:after="0" w:line="240" w:lineRule="auto"/>
        <w:jc w:val="both"/>
        <w:rPr>
          <w:rFonts w:ascii="Times New Roman" w:eastAsia="Calibri" w:hAnsi="Times New Roman" w:cs="Times New Roman"/>
          <w:b/>
          <w:sz w:val="28"/>
          <w:szCs w:val="28"/>
        </w:rPr>
      </w:pPr>
    </w:p>
    <w:p w:rsidR="00710DA0" w:rsidRPr="00710DA0" w:rsidRDefault="00710DA0" w:rsidP="00710DA0">
      <w:pPr>
        <w:autoSpaceDE w:val="0"/>
        <w:autoSpaceDN w:val="0"/>
        <w:adjustRightInd w:val="0"/>
        <w:spacing w:after="0" w:line="240" w:lineRule="auto"/>
        <w:jc w:val="both"/>
        <w:rPr>
          <w:rFonts w:ascii="Times New Roman" w:eastAsia="Calibri" w:hAnsi="Times New Roman" w:cs="Times New Roman"/>
          <w:b/>
          <w:sz w:val="28"/>
          <w:szCs w:val="28"/>
        </w:rPr>
      </w:pPr>
      <w:r w:rsidRPr="00710DA0">
        <w:rPr>
          <w:rFonts w:ascii="Times New Roman" w:eastAsia="Calibri" w:hAnsi="Times New Roman" w:cs="Times New Roman"/>
          <w:b/>
          <w:sz w:val="28"/>
          <w:szCs w:val="28"/>
        </w:rPr>
        <w:t>Подпрограмма 3 «Развитие лесного хозяйства Пермского края»</w:t>
      </w:r>
    </w:p>
    <w:p w:rsidR="00710DA0" w:rsidRPr="00710DA0" w:rsidRDefault="00710DA0" w:rsidP="00710DA0">
      <w:pPr>
        <w:autoSpaceDE w:val="0"/>
        <w:autoSpaceDN w:val="0"/>
        <w:adjustRightInd w:val="0"/>
        <w:spacing w:after="0" w:line="240" w:lineRule="auto"/>
        <w:jc w:val="both"/>
        <w:rPr>
          <w:rFonts w:ascii="Times New Roman" w:eastAsia="Calibri" w:hAnsi="Times New Roman" w:cs="Times New Roman"/>
          <w:sz w:val="28"/>
          <w:szCs w:val="28"/>
        </w:rPr>
      </w:pPr>
      <w:r w:rsidRPr="00710DA0">
        <w:rPr>
          <w:rFonts w:ascii="Times New Roman" w:eastAsia="Calibri" w:hAnsi="Times New Roman" w:cs="Times New Roman"/>
          <w:sz w:val="28"/>
          <w:szCs w:val="28"/>
        </w:rPr>
        <w:t>Факторов, повлиявших на ход реализации подпрограммы не выявлено.</w:t>
      </w:r>
    </w:p>
    <w:p w:rsidR="00710DA0" w:rsidRPr="00710DA0" w:rsidRDefault="00710DA0" w:rsidP="00710DA0">
      <w:pPr>
        <w:autoSpaceDE w:val="0"/>
        <w:autoSpaceDN w:val="0"/>
        <w:adjustRightInd w:val="0"/>
        <w:spacing w:before="280" w:after="0" w:line="240" w:lineRule="auto"/>
        <w:jc w:val="both"/>
        <w:rPr>
          <w:rFonts w:ascii="Times New Roman" w:eastAsia="Calibri" w:hAnsi="Times New Roman" w:cs="Times New Roman"/>
          <w:b/>
          <w:bCs/>
          <w:iCs/>
          <w:sz w:val="28"/>
          <w:szCs w:val="28"/>
        </w:rPr>
      </w:pPr>
      <w:r w:rsidRPr="00710DA0">
        <w:rPr>
          <w:rFonts w:ascii="Times New Roman" w:eastAsia="Calibri" w:hAnsi="Times New Roman" w:cs="Times New Roman"/>
          <w:b/>
          <w:bCs/>
          <w:iCs/>
          <w:sz w:val="28"/>
          <w:szCs w:val="28"/>
        </w:rPr>
        <w:t>Подпрограмма 4 «Содействие занятости населения»</w:t>
      </w:r>
    </w:p>
    <w:p w:rsidR="00710DA0" w:rsidRPr="00710DA0" w:rsidRDefault="00710DA0" w:rsidP="00710DA0">
      <w:pPr>
        <w:spacing w:after="0" w:line="360" w:lineRule="exact"/>
        <w:jc w:val="both"/>
        <w:rPr>
          <w:rFonts w:ascii="Times New Roman" w:eastAsia="Times New Roman" w:hAnsi="Times New Roman" w:cs="Times New Roman"/>
          <w:sz w:val="28"/>
          <w:szCs w:val="28"/>
          <w:lang w:eastAsia="ru-RU"/>
        </w:rPr>
      </w:pPr>
      <w:r w:rsidRPr="00710DA0">
        <w:rPr>
          <w:rFonts w:ascii="Times New Roman" w:eastAsia="Times New Roman" w:hAnsi="Times New Roman" w:cs="Times New Roman"/>
          <w:sz w:val="28"/>
          <w:szCs w:val="28"/>
          <w:lang w:eastAsia="ru-RU"/>
        </w:rPr>
        <w:t>На ход реализации подпрограммы «Содействие занятости населения» повлияли следующие факторы:</w:t>
      </w:r>
    </w:p>
    <w:p w:rsidR="00710DA0" w:rsidRPr="00710DA0" w:rsidRDefault="00710DA0" w:rsidP="00710DA0">
      <w:pPr>
        <w:spacing w:after="0" w:line="360" w:lineRule="exact"/>
        <w:jc w:val="both"/>
        <w:rPr>
          <w:rFonts w:ascii="Times New Roman" w:eastAsia="Times New Roman" w:hAnsi="Times New Roman" w:cs="Times New Roman"/>
          <w:sz w:val="28"/>
          <w:szCs w:val="28"/>
          <w:lang w:eastAsia="ru-RU"/>
        </w:rPr>
      </w:pPr>
      <w:r w:rsidRPr="00710DA0">
        <w:rPr>
          <w:rFonts w:ascii="Times New Roman" w:eastAsia="Times New Roman" w:hAnsi="Times New Roman" w:cs="Times New Roman"/>
          <w:sz w:val="28"/>
          <w:szCs w:val="28"/>
          <w:lang w:eastAsia="ru-RU"/>
        </w:rPr>
        <w:t>снижение числа обращений граждан в органы службы занятости края в 2018 году в целях получения государственных услуг по сравнению с 2017 годом на 8,7 % (2018 год – 168880 человек, 2017 год – 184953 человека), в том числе в целях содействия в поиске подходящей работы на 9,7 % (2018 год – 79454 человека, 2017 год – 87982 человека);</w:t>
      </w:r>
    </w:p>
    <w:p w:rsidR="00710DA0" w:rsidRPr="00710DA0" w:rsidRDefault="00710DA0" w:rsidP="00710DA0">
      <w:pPr>
        <w:widowControl w:val="0"/>
        <w:autoSpaceDE w:val="0"/>
        <w:autoSpaceDN w:val="0"/>
        <w:adjustRightInd w:val="0"/>
        <w:spacing w:after="0" w:line="360" w:lineRule="exact"/>
        <w:contextualSpacing/>
        <w:jc w:val="both"/>
        <w:rPr>
          <w:rFonts w:ascii="Times New Roman" w:eastAsia="Times New Roman" w:hAnsi="Times New Roman" w:cs="Arial"/>
          <w:color w:val="000000"/>
          <w:sz w:val="28"/>
          <w:szCs w:val="28"/>
          <w:lang w:eastAsia="ru-RU"/>
        </w:rPr>
      </w:pPr>
      <w:r w:rsidRPr="00710DA0">
        <w:rPr>
          <w:rFonts w:ascii="Times New Roman" w:eastAsia="Times New Roman" w:hAnsi="Times New Roman" w:cs="Arial"/>
          <w:sz w:val="28"/>
          <w:szCs w:val="28"/>
          <w:lang w:eastAsia="ru-RU"/>
        </w:rPr>
        <w:t xml:space="preserve">сложность административных процедур при </w:t>
      </w:r>
      <w:r w:rsidRPr="00710DA0">
        <w:rPr>
          <w:rFonts w:ascii="Times New Roman" w:eastAsia="Times New Roman" w:hAnsi="Times New Roman" w:cs="Arial"/>
          <w:color w:val="000000"/>
          <w:sz w:val="28"/>
          <w:szCs w:val="28"/>
          <w:lang w:eastAsia="ru-RU"/>
        </w:rPr>
        <w:t>предоставлении субсидии на возмещение затрат работодателя на оборудование (оснащение) рабочих мест для трудоустройства незанятых инвалидов и предоставлении субсидии на возмещение затрат работодателя на оборудование рабочих мест для незанятых многодетных родителей, родителей, воспитывающих детей –  инвалидов;</w:t>
      </w:r>
    </w:p>
    <w:p w:rsidR="00710DA0" w:rsidRPr="00710DA0" w:rsidRDefault="00710DA0" w:rsidP="00710DA0">
      <w:pPr>
        <w:widowControl w:val="0"/>
        <w:autoSpaceDE w:val="0"/>
        <w:autoSpaceDN w:val="0"/>
        <w:adjustRightInd w:val="0"/>
        <w:spacing w:after="0" w:line="360" w:lineRule="exact"/>
        <w:contextualSpacing/>
        <w:jc w:val="both"/>
        <w:rPr>
          <w:rFonts w:ascii="Times New Roman" w:eastAsia="Times New Roman" w:hAnsi="Times New Roman" w:cs="Times New Roman"/>
          <w:color w:val="000000"/>
          <w:sz w:val="28"/>
          <w:szCs w:val="28"/>
          <w:lang w:eastAsia="ru-RU"/>
        </w:rPr>
      </w:pPr>
      <w:r w:rsidRPr="00710DA0">
        <w:rPr>
          <w:rFonts w:ascii="Times New Roman" w:eastAsia="Times New Roman" w:hAnsi="Times New Roman" w:cs="Arial"/>
          <w:color w:val="000000"/>
          <w:sz w:val="28"/>
          <w:szCs w:val="28"/>
          <w:lang w:eastAsia="ru-RU"/>
        </w:rPr>
        <w:t xml:space="preserve">риски при </w:t>
      </w:r>
      <w:r w:rsidRPr="00710DA0">
        <w:rPr>
          <w:rFonts w:ascii="Times New Roman" w:eastAsia="Times New Roman" w:hAnsi="Times New Roman" w:cs="Times New Roman"/>
          <w:color w:val="000000"/>
          <w:sz w:val="28"/>
          <w:szCs w:val="28"/>
          <w:lang w:eastAsia="ru-RU"/>
        </w:rPr>
        <w:t>конкурсном отборе для участия в программе подготовки управленческих кадров в рамках Государственного плана подготовки управленческих кадров для организаций народного хозяйства Российской Федерации в Пермском крае;</w:t>
      </w:r>
    </w:p>
    <w:p w:rsidR="00710DA0" w:rsidRPr="00710DA0" w:rsidRDefault="00710DA0" w:rsidP="00710DA0">
      <w:pPr>
        <w:spacing w:after="0" w:line="360" w:lineRule="exact"/>
        <w:jc w:val="both"/>
        <w:rPr>
          <w:rFonts w:ascii="Times New Roman" w:eastAsia="Times New Roman" w:hAnsi="Times New Roman" w:cs="Times New Roman"/>
          <w:sz w:val="28"/>
          <w:szCs w:val="28"/>
          <w:lang w:eastAsia="ru-RU"/>
        </w:rPr>
      </w:pPr>
      <w:r w:rsidRPr="00710DA0">
        <w:rPr>
          <w:rFonts w:ascii="Times New Roman" w:eastAsia="Times New Roman" w:hAnsi="Times New Roman" w:cs="Times New Roman"/>
          <w:sz w:val="28"/>
          <w:szCs w:val="28"/>
          <w:lang w:eastAsia="ru-RU"/>
        </w:rPr>
        <w:t>снижение стоимости обучения (с 30,0 до 10,0 тыс. рублей) и сокращение периода обучения (с 3 до 1 месяца) работников предприятий-участников в рамках реализация отдельных мероприятий приоритетной программы «Повышение производительности труда и поддержка занятости».</w:t>
      </w:r>
    </w:p>
    <w:p w:rsidR="00710DA0" w:rsidRPr="00710DA0" w:rsidRDefault="00710DA0" w:rsidP="00710DA0">
      <w:pPr>
        <w:autoSpaceDE w:val="0"/>
        <w:autoSpaceDN w:val="0"/>
        <w:adjustRightInd w:val="0"/>
        <w:spacing w:after="0" w:line="240" w:lineRule="auto"/>
        <w:jc w:val="both"/>
        <w:rPr>
          <w:rFonts w:ascii="Times New Roman" w:eastAsia="Calibri" w:hAnsi="Times New Roman" w:cs="Times New Roman"/>
          <w:b/>
          <w:sz w:val="28"/>
          <w:szCs w:val="28"/>
        </w:rPr>
      </w:pPr>
    </w:p>
    <w:p w:rsidR="00710DA0" w:rsidRPr="00710DA0" w:rsidRDefault="00710DA0" w:rsidP="00710DA0">
      <w:pPr>
        <w:autoSpaceDE w:val="0"/>
        <w:autoSpaceDN w:val="0"/>
        <w:adjustRightInd w:val="0"/>
        <w:spacing w:after="0" w:line="240" w:lineRule="auto"/>
        <w:jc w:val="both"/>
        <w:rPr>
          <w:rFonts w:ascii="Times New Roman" w:eastAsia="Calibri" w:hAnsi="Times New Roman" w:cs="Times New Roman"/>
          <w:b/>
          <w:sz w:val="28"/>
          <w:szCs w:val="28"/>
        </w:rPr>
      </w:pPr>
      <w:r w:rsidRPr="00710DA0">
        <w:rPr>
          <w:rFonts w:ascii="Times New Roman" w:eastAsia="Calibri" w:hAnsi="Times New Roman" w:cs="Times New Roman"/>
          <w:b/>
          <w:sz w:val="28"/>
          <w:szCs w:val="28"/>
        </w:rPr>
        <w:t>Подпрограмма 5 «Развитие и использование природных ресурсов»</w:t>
      </w:r>
    </w:p>
    <w:p w:rsidR="00710DA0" w:rsidRPr="00710DA0" w:rsidRDefault="00710DA0" w:rsidP="00710DA0">
      <w:pPr>
        <w:spacing w:after="0" w:line="360" w:lineRule="exact"/>
        <w:jc w:val="both"/>
        <w:rPr>
          <w:rFonts w:ascii="Times New Roman" w:eastAsia="Calibri" w:hAnsi="Times New Roman" w:cs="Times New Roman"/>
          <w:sz w:val="28"/>
          <w:szCs w:val="28"/>
        </w:rPr>
      </w:pPr>
      <w:r w:rsidRPr="00710DA0">
        <w:rPr>
          <w:rFonts w:ascii="Times New Roman" w:eastAsia="Calibri" w:hAnsi="Times New Roman" w:cs="Times New Roman"/>
          <w:sz w:val="28"/>
          <w:szCs w:val="28"/>
        </w:rPr>
        <w:t>Основные факторы, повлиявшие на ход реализации основного мероприятия «Развитие и использование минерально-сырьевой базы Пермского края»:</w:t>
      </w:r>
    </w:p>
    <w:p w:rsidR="00710DA0" w:rsidRPr="00710DA0" w:rsidRDefault="00710DA0" w:rsidP="00710DA0">
      <w:pPr>
        <w:spacing w:after="0" w:line="360" w:lineRule="exact"/>
        <w:jc w:val="both"/>
        <w:rPr>
          <w:rFonts w:ascii="Times New Roman" w:eastAsia="Calibri" w:hAnsi="Times New Roman" w:cs="Times New Roman"/>
          <w:sz w:val="28"/>
          <w:szCs w:val="28"/>
        </w:rPr>
      </w:pPr>
      <w:r w:rsidRPr="00710DA0">
        <w:rPr>
          <w:rFonts w:ascii="Times New Roman" w:eastAsia="Calibri" w:hAnsi="Times New Roman" w:cs="Times New Roman"/>
          <w:sz w:val="28"/>
          <w:szCs w:val="28"/>
        </w:rPr>
        <w:t>срыв сроков выполнения работы «Составление проектно-сметной документации для выполнения работы «Оценка запасов гравийно-песчаной смеси, строительного песка, строительного камня на территории Пермского края (1 и 2 этапы)».</w:t>
      </w:r>
    </w:p>
    <w:p w:rsidR="00710DA0" w:rsidRPr="00710DA0" w:rsidRDefault="00710DA0" w:rsidP="00710DA0">
      <w:pPr>
        <w:spacing w:after="0" w:line="360" w:lineRule="exact"/>
        <w:jc w:val="both"/>
        <w:rPr>
          <w:rFonts w:ascii="Times New Roman" w:eastAsia="Calibri" w:hAnsi="Times New Roman" w:cs="Times New Roman"/>
          <w:sz w:val="28"/>
          <w:szCs w:val="28"/>
        </w:rPr>
      </w:pPr>
      <w:r w:rsidRPr="00710DA0">
        <w:rPr>
          <w:rFonts w:ascii="Times New Roman" w:eastAsia="Calibri" w:hAnsi="Times New Roman" w:cs="Times New Roman"/>
          <w:sz w:val="28"/>
          <w:szCs w:val="28"/>
        </w:rPr>
        <w:t>Основные факторы, повлиявшие на ход реализации основного мероприятия «Использование водных ресурсов»:</w:t>
      </w:r>
    </w:p>
    <w:p w:rsidR="00710DA0" w:rsidRPr="00710DA0" w:rsidRDefault="00710DA0" w:rsidP="00710DA0">
      <w:pPr>
        <w:spacing w:after="0" w:line="360" w:lineRule="exact"/>
        <w:jc w:val="both"/>
        <w:rPr>
          <w:rFonts w:ascii="Times New Roman" w:eastAsia="Calibri" w:hAnsi="Times New Roman" w:cs="Times New Roman"/>
          <w:sz w:val="28"/>
          <w:szCs w:val="28"/>
        </w:rPr>
      </w:pPr>
      <w:r w:rsidRPr="00710DA0">
        <w:rPr>
          <w:rFonts w:ascii="Times New Roman" w:eastAsia="Calibri" w:hAnsi="Times New Roman" w:cs="Times New Roman"/>
          <w:sz w:val="28"/>
          <w:szCs w:val="28"/>
        </w:rPr>
        <w:t xml:space="preserve">подрядные организации до конца 2018 года не внесли данные об установленных границах водоохранных зон и границах прибрежных защитных полос по семи бассейнам водных объектов в Государственный кадастр недвижимости из-за технической проблемы, связанной с переходом на другое программное обеспечение, которая препятствовала корректной обработке пакетов документов для внесения в ЕГРН сведений о границах зон с особыми условиями использования территории и была решена Федеральной службой государственной регистрации, кадастра и картографии только в </w:t>
      </w:r>
      <w:r w:rsidRPr="00710DA0">
        <w:rPr>
          <w:rFonts w:ascii="Times New Roman" w:eastAsia="Calibri" w:hAnsi="Times New Roman" w:cs="Times New Roman"/>
          <w:sz w:val="28"/>
          <w:szCs w:val="28"/>
          <w:lang w:val="en-US"/>
        </w:rPr>
        <w:t>III</w:t>
      </w:r>
      <w:r w:rsidRPr="00710DA0">
        <w:rPr>
          <w:rFonts w:ascii="Times New Roman" w:eastAsia="Calibri" w:hAnsi="Times New Roman" w:cs="Times New Roman"/>
          <w:sz w:val="28"/>
          <w:szCs w:val="28"/>
        </w:rPr>
        <w:t xml:space="preserve"> квартале 2018 года. </w:t>
      </w:r>
    </w:p>
    <w:p w:rsidR="00710DA0" w:rsidRPr="00710DA0" w:rsidRDefault="00710DA0" w:rsidP="00710DA0">
      <w:pPr>
        <w:spacing w:after="0" w:line="360" w:lineRule="exact"/>
        <w:jc w:val="both"/>
        <w:rPr>
          <w:rFonts w:ascii="Times New Roman" w:eastAsia="Calibri" w:hAnsi="Times New Roman" w:cs="Times New Roman"/>
          <w:sz w:val="28"/>
          <w:szCs w:val="28"/>
        </w:rPr>
      </w:pPr>
      <w:r w:rsidRPr="00710DA0">
        <w:rPr>
          <w:rFonts w:ascii="Times New Roman" w:eastAsia="Calibri" w:hAnsi="Times New Roman" w:cs="Times New Roman"/>
          <w:sz w:val="28"/>
          <w:szCs w:val="28"/>
        </w:rPr>
        <w:t>Основные факторы, повлиявшие на ход реализации основного мероприятия «Развитие водохозяйственного комплекса Пермского края»:</w:t>
      </w:r>
    </w:p>
    <w:p w:rsidR="00710DA0" w:rsidRPr="00710DA0" w:rsidRDefault="00710DA0" w:rsidP="00710DA0">
      <w:pPr>
        <w:spacing w:after="0" w:line="360" w:lineRule="exact"/>
        <w:jc w:val="both"/>
        <w:rPr>
          <w:rFonts w:ascii="Times New Roman" w:eastAsia="Calibri" w:hAnsi="Times New Roman" w:cs="Times New Roman"/>
          <w:sz w:val="28"/>
          <w:szCs w:val="28"/>
        </w:rPr>
      </w:pPr>
      <w:r w:rsidRPr="00710DA0">
        <w:rPr>
          <w:rFonts w:ascii="Times New Roman" w:eastAsia="Calibri" w:hAnsi="Times New Roman" w:cs="Times New Roman"/>
          <w:sz w:val="28"/>
          <w:szCs w:val="28"/>
        </w:rPr>
        <w:t>срыв органами местного самоуправления и подрядными организациями условий выполнения муниципальных контрактов;</w:t>
      </w:r>
    </w:p>
    <w:p w:rsidR="00710DA0" w:rsidRPr="00710DA0" w:rsidRDefault="00710DA0" w:rsidP="00710DA0">
      <w:pPr>
        <w:spacing w:after="0" w:line="360" w:lineRule="exact"/>
        <w:jc w:val="both"/>
        <w:rPr>
          <w:rFonts w:ascii="Times New Roman" w:eastAsia="Calibri" w:hAnsi="Times New Roman" w:cs="Times New Roman"/>
          <w:sz w:val="28"/>
          <w:szCs w:val="28"/>
        </w:rPr>
      </w:pPr>
      <w:r w:rsidRPr="00710DA0">
        <w:rPr>
          <w:rFonts w:ascii="Times New Roman" w:eastAsia="Calibri" w:hAnsi="Times New Roman" w:cs="Times New Roman"/>
          <w:sz w:val="28"/>
          <w:szCs w:val="28"/>
        </w:rPr>
        <w:t>корректировка проектной документации объектов в связи с выявленными в процессе их реализации недостатками.</w:t>
      </w:r>
    </w:p>
    <w:p w:rsidR="00710DA0" w:rsidRPr="00710DA0" w:rsidRDefault="00710DA0" w:rsidP="00710DA0">
      <w:pPr>
        <w:autoSpaceDE w:val="0"/>
        <w:autoSpaceDN w:val="0"/>
        <w:adjustRightInd w:val="0"/>
        <w:spacing w:after="0" w:line="240" w:lineRule="auto"/>
        <w:jc w:val="both"/>
        <w:rPr>
          <w:rFonts w:ascii="Times New Roman" w:eastAsia="Calibri" w:hAnsi="Times New Roman" w:cs="Times New Roman"/>
          <w:b/>
          <w:i/>
          <w:sz w:val="28"/>
          <w:szCs w:val="28"/>
        </w:rPr>
      </w:pPr>
    </w:p>
    <w:p w:rsidR="00710DA0" w:rsidRPr="00710DA0" w:rsidRDefault="00710DA0" w:rsidP="00710DA0">
      <w:pPr>
        <w:autoSpaceDE w:val="0"/>
        <w:autoSpaceDN w:val="0"/>
        <w:adjustRightInd w:val="0"/>
        <w:spacing w:after="0" w:line="240" w:lineRule="auto"/>
        <w:jc w:val="both"/>
        <w:rPr>
          <w:rFonts w:ascii="Times New Roman" w:eastAsia="Calibri" w:hAnsi="Times New Roman" w:cs="Times New Roman"/>
          <w:b/>
          <w:sz w:val="28"/>
          <w:szCs w:val="28"/>
        </w:rPr>
      </w:pPr>
      <w:r w:rsidRPr="00710DA0">
        <w:rPr>
          <w:rFonts w:ascii="Times New Roman" w:eastAsia="Calibri" w:hAnsi="Times New Roman" w:cs="Times New Roman"/>
          <w:b/>
          <w:sz w:val="28"/>
          <w:szCs w:val="28"/>
        </w:rPr>
        <w:t>Подпрограмма 6 «Управление земельными ресурсами и имуществом Пермского края»</w:t>
      </w:r>
    </w:p>
    <w:p w:rsidR="00710DA0" w:rsidRPr="00710DA0" w:rsidRDefault="00710DA0" w:rsidP="00710DA0">
      <w:pPr>
        <w:autoSpaceDE w:val="0"/>
        <w:autoSpaceDN w:val="0"/>
        <w:adjustRightInd w:val="0"/>
        <w:spacing w:after="0" w:line="240" w:lineRule="auto"/>
        <w:jc w:val="both"/>
        <w:rPr>
          <w:rFonts w:ascii="Times New Roman" w:eastAsia="Calibri" w:hAnsi="Times New Roman" w:cs="Times New Roman"/>
          <w:sz w:val="28"/>
          <w:szCs w:val="28"/>
        </w:rPr>
      </w:pPr>
      <w:r w:rsidRPr="00710DA0">
        <w:rPr>
          <w:rFonts w:ascii="Times New Roman" w:eastAsia="Calibri" w:hAnsi="Times New Roman" w:cs="Times New Roman"/>
          <w:sz w:val="28"/>
          <w:szCs w:val="28"/>
        </w:rPr>
        <w:t>Факторов, повлиявших на ход реализации подпрограммы не выявлено.</w:t>
      </w:r>
    </w:p>
    <w:p w:rsidR="00710DA0" w:rsidRPr="00710DA0" w:rsidRDefault="00710DA0" w:rsidP="00710DA0">
      <w:pPr>
        <w:autoSpaceDE w:val="0"/>
        <w:autoSpaceDN w:val="0"/>
        <w:adjustRightInd w:val="0"/>
        <w:spacing w:after="0" w:line="240" w:lineRule="auto"/>
        <w:rPr>
          <w:rFonts w:ascii="Times New Roman" w:eastAsia="Calibri" w:hAnsi="Times New Roman" w:cs="Times New Roman"/>
          <w:b/>
          <w:bCs/>
          <w:iCs/>
          <w:sz w:val="28"/>
          <w:szCs w:val="28"/>
        </w:rPr>
      </w:pPr>
    </w:p>
    <w:p w:rsidR="00710DA0" w:rsidRPr="00710DA0" w:rsidRDefault="00710DA0" w:rsidP="00710DA0">
      <w:pPr>
        <w:autoSpaceDE w:val="0"/>
        <w:autoSpaceDN w:val="0"/>
        <w:adjustRightInd w:val="0"/>
        <w:spacing w:after="0" w:line="240" w:lineRule="auto"/>
        <w:rPr>
          <w:rFonts w:ascii="Times New Roman" w:eastAsia="Calibri" w:hAnsi="Times New Roman" w:cs="Times New Roman"/>
          <w:b/>
          <w:bCs/>
          <w:iCs/>
          <w:sz w:val="28"/>
          <w:szCs w:val="28"/>
        </w:rPr>
      </w:pPr>
      <w:r w:rsidRPr="00710DA0">
        <w:rPr>
          <w:rFonts w:ascii="Times New Roman" w:eastAsia="Calibri" w:hAnsi="Times New Roman" w:cs="Times New Roman"/>
          <w:b/>
          <w:bCs/>
          <w:iCs/>
          <w:sz w:val="28"/>
          <w:szCs w:val="28"/>
        </w:rPr>
        <w:t>Подпрограмма 7 «Развитие туризма»</w:t>
      </w:r>
    </w:p>
    <w:p w:rsidR="00710DA0" w:rsidRPr="00710DA0" w:rsidRDefault="00710DA0" w:rsidP="00710DA0">
      <w:pPr>
        <w:widowControl w:val="0"/>
        <w:autoSpaceDE w:val="0"/>
        <w:autoSpaceDN w:val="0"/>
        <w:adjustRightInd w:val="0"/>
        <w:spacing w:after="0" w:line="360" w:lineRule="exact"/>
        <w:contextualSpacing/>
        <w:jc w:val="both"/>
        <w:rPr>
          <w:rFonts w:ascii="Times New Roman" w:eastAsia="Times New Roman" w:hAnsi="Times New Roman" w:cs="Times New Roman"/>
          <w:sz w:val="28"/>
          <w:szCs w:val="28"/>
          <w:lang w:eastAsia="ru-RU"/>
        </w:rPr>
      </w:pPr>
      <w:r w:rsidRPr="00710DA0">
        <w:rPr>
          <w:rFonts w:ascii="Times New Roman" w:eastAsia="Times New Roman" w:hAnsi="Times New Roman" w:cs="Times New Roman"/>
          <w:sz w:val="28"/>
          <w:szCs w:val="28"/>
          <w:lang w:eastAsia="ru-RU"/>
        </w:rPr>
        <w:t>Неосвоение бюджетных средств в полном объеме обусловлено экономией, образовавшейся в результате проведения конкурсных процедур, а также неосвоением в полном объеме субсидии на иные цели, направленной государственному краевому бюджетному учреждению культуры «Пермский краеведческий музей» на обустройство объектов туристской инфраструктуры на территории архитектурно-этнографического музея «Хохловка».</w:t>
      </w:r>
    </w:p>
    <w:p w:rsidR="00710DA0" w:rsidRPr="00710DA0" w:rsidRDefault="00710DA0" w:rsidP="00710DA0">
      <w:pPr>
        <w:autoSpaceDE w:val="0"/>
        <w:autoSpaceDN w:val="0"/>
        <w:adjustRightInd w:val="0"/>
        <w:spacing w:after="0" w:line="240" w:lineRule="auto"/>
        <w:jc w:val="center"/>
        <w:rPr>
          <w:rFonts w:ascii="Times New Roman" w:eastAsia="Calibri" w:hAnsi="Times New Roman" w:cs="Times New Roman"/>
          <w:b/>
          <w:bCs/>
          <w:iCs/>
          <w:sz w:val="28"/>
          <w:szCs w:val="28"/>
        </w:rPr>
      </w:pPr>
    </w:p>
    <w:p w:rsidR="00710DA0" w:rsidRPr="00710DA0" w:rsidRDefault="00710DA0" w:rsidP="00710DA0">
      <w:pPr>
        <w:autoSpaceDE w:val="0"/>
        <w:autoSpaceDN w:val="0"/>
        <w:adjustRightInd w:val="0"/>
        <w:spacing w:after="0" w:line="240" w:lineRule="auto"/>
        <w:jc w:val="center"/>
        <w:rPr>
          <w:rFonts w:ascii="Times New Roman" w:eastAsia="Calibri" w:hAnsi="Times New Roman" w:cs="Times New Roman"/>
          <w:b/>
          <w:bCs/>
          <w:iCs/>
          <w:sz w:val="28"/>
          <w:szCs w:val="28"/>
          <w:highlight w:val="yellow"/>
        </w:rPr>
      </w:pPr>
      <w:r w:rsidRPr="00710DA0">
        <w:rPr>
          <w:rFonts w:ascii="Times New Roman" w:eastAsia="Calibri" w:hAnsi="Times New Roman" w:cs="Times New Roman"/>
          <w:b/>
          <w:bCs/>
          <w:iCs/>
          <w:sz w:val="28"/>
          <w:szCs w:val="28"/>
          <w:highlight w:val="yellow"/>
        </w:rPr>
        <w:t>Подпрограмма 8 «Повышение эффективности управления государственной программой, развитие общественной инфраструктуры»</w:t>
      </w:r>
    </w:p>
    <w:p w:rsidR="00710DA0" w:rsidRPr="00710DA0" w:rsidRDefault="00710DA0" w:rsidP="00710DA0">
      <w:pPr>
        <w:tabs>
          <w:tab w:val="left" w:pos="993"/>
        </w:tabs>
        <w:autoSpaceDE w:val="0"/>
        <w:autoSpaceDN w:val="0"/>
        <w:adjustRightInd w:val="0"/>
        <w:spacing w:after="0" w:line="240" w:lineRule="auto"/>
        <w:jc w:val="both"/>
        <w:rPr>
          <w:rFonts w:ascii="Times New Roman" w:eastAsia="Calibri" w:hAnsi="Times New Roman" w:cs="Times New Roman"/>
          <w:bCs/>
          <w:iCs/>
          <w:sz w:val="28"/>
          <w:szCs w:val="28"/>
        </w:rPr>
      </w:pPr>
      <w:r w:rsidRPr="00710DA0">
        <w:rPr>
          <w:rFonts w:ascii="Times New Roman" w:eastAsia="Times New Roman" w:hAnsi="Times New Roman" w:cs="Times New Roman"/>
          <w:sz w:val="28"/>
          <w:szCs w:val="28"/>
          <w:highlight w:val="yellow"/>
          <w:lang w:eastAsia="ru-RU"/>
        </w:rPr>
        <w:t>Неосвоение бюджетных средств обусловлено поэтапностью оплаты ряда государственных контрактов.</w:t>
      </w:r>
    </w:p>
    <w:p w:rsidR="00710DA0" w:rsidRPr="00710DA0" w:rsidRDefault="00710DA0" w:rsidP="00710DA0">
      <w:pPr>
        <w:autoSpaceDE w:val="0"/>
        <w:autoSpaceDN w:val="0"/>
        <w:adjustRightInd w:val="0"/>
        <w:spacing w:after="0" w:line="240" w:lineRule="auto"/>
        <w:jc w:val="center"/>
        <w:rPr>
          <w:rFonts w:ascii="Times New Roman" w:eastAsia="Calibri" w:hAnsi="Times New Roman" w:cs="Times New Roman"/>
          <w:b/>
          <w:bCs/>
          <w:i/>
          <w:iCs/>
          <w:sz w:val="28"/>
          <w:szCs w:val="28"/>
        </w:rPr>
      </w:pPr>
    </w:p>
    <w:p w:rsidR="00710DA0" w:rsidRPr="00710DA0" w:rsidRDefault="00710DA0" w:rsidP="00710DA0">
      <w:pPr>
        <w:autoSpaceDE w:val="0"/>
        <w:autoSpaceDN w:val="0"/>
        <w:adjustRightInd w:val="0"/>
        <w:spacing w:after="0" w:line="240" w:lineRule="auto"/>
        <w:jc w:val="center"/>
        <w:rPr>
          <w:rFonts w:ascii="Times New Roman" w:eastAsia="Calibri" w:hAnsi="Times New Roman" w:cs="Times New Roman"/>
          <w:b/>
          <w:sz w:val="28"/>
          <w:szCs w:val="28"/>
        </w:rPr>
      </w:pPr>
      <w:r w:rsidRPr="00710DA0">
        <w:rPr>
          <w:rFonts w:ascii="Times New Roman" w:eastAsia="Calibri" w:hAnsi="Times New Roman" w:cs="Times New Roman"/>
          <w:b/>
          <w:sz w:val="28"/>
          <w:szCs w:val="28"/>
        </w:rPr>
        <w:t>Подпрограмма 9 «Охрана окружающей среды и животного мира»</w:t>
      </w:r>
    </w:p>
    <w:p w:rsidR="00710DA0" w:rsidRPr="00710DA0" w:rsidRDefault="00710DA0" w:rsidP="00710DA0">
      <w:pPr>
        <w:autoSpaceDE w:val="0"/>
        <w:autoSpaceDN w:val="0"/>
        <w:adjustRightInd w:val="0"/>
        <w:spacing w:after="0" w:line="240" w:lineRule="auto"/>
        <w:jc w:val="both"/>
        <w:rPr>
          <w:rFonts w:ascii="Times New Roman" w:eastAsia="Calibri" w:hAnsi="Times New Roman" w:cs="Times New Roman"/>
          <w:sz w:val="28"/>
          <w:szCs w:val="28"/>
        </w:rPr>
      </w:pPr>
      <w:r w:rsidRPr="00710DA0">
        <w:rPr>
          <w:rFonts w:ascii="Times New Roman" w:eastAsia="Calibri" w:hAnsi="Times New Roman" w:cs="Times New Roman"/>
          <w:sz w:val="28"/>
          <w:szCs w:val="28"/>
        </w:rPr>
        <w:t>Факторов, повлиявших на ход реализации подпрограммы не выявлено.</w:t>
      </w:r>
    </w:p>
    <w:p w:rsidR="00710DA0" w:rsidRPr="00710DA0" w:rsidRDefault="00710DA0" w:rsidP="00710DA0">
      <w:pPr>
        <w:autoSpaceDE w:val="0"/>
        <w:autoSpaceDN w:val="0"/>
        <w:adjustRightInd w:val="0"/>
        <w:spacing w:after="0" w:line="240" w:lineRule="auto"/>
        <w:jc w:val="both"/>
        <w:rPr>
          <w:rFonts w:ascii="Times New Roman" w:eastAsia="Calibri" w:hAnsi="Times New Roman" w:cs="Times New Roman"/>
          <w:b/>
          <w:sz w:val="28"/>
          <w:szCs w:val="28"/>
        </w:rPr>
      </w:pPr>
    </w:p>
    <w:p w:rsidR="00710DA0" w:rsidRPr="00710DA0" w:rsidRDefault="00710DA0" w:rsidP="00710DA0">
      <w:pPr>
        <w:autoSpaceDE w:val="0"/>
        <w:autoSpaceDN w:val="0"/>
        <w:adjustRightInd w:val="0"/>
        <w:spacing w:after="0" w:line="240" w:lineRule="auto"/>
        <w:jc w:val="both"/>
        <w:rPr>
          <w:rFonts w:ascii="Times New Roman" w:eastAsia="Calibri" w:hAnsi="Times New Roman" w:cs="Times New Roman"/>
          <w:b/>
          <w:sz w:val="28"/>
          <w:szCs w:val="28"/>
        </w:rPr>
      </w:pPr>
      <w:r w:rsidRPr="00710DA0">
        <w:rPr>
          <w:rFonts w:ascii="Times New Roman" w:eastAsia="Calibri" w:hAnsi="Times New Roman" w:cs="Times New Roman"/>
          <w:b/>
          <w:sz w:val="28"/>
          <w:szCs w:val="28"/>
        </w:rPr>
        <w:t>Подпрограмма 10 «Оказание содействия добровольному переселению в Пермский край соотечественников, проживающих за рубежом»</w:t>
      </w:r>
    </w:p>
    <w:p w:rsidR="00710DA0" w:rsidRPr="00710DA0" w:rsidRDefault="00710DA0" w:rsidP="00710DA0">
      <w:pPr>
        <w:autoSpaceDE w:val="0"/>
        <w:autoSpaceDN w:val="0"/>
        <w:adjustRightInd w:val="0"/>
        <w:spacing w:after="0" w:line="240" w:lineRule="auto"/>
        <w:jc w:val="both"/>
        <w:rPr>
          <w:rFonts w:ascii="Times New Roman" w:eastAsia="Calibri" w:hAnsi="Times New Roman" w:cs="Times New Roman"/>
          <w:sz w:val="28"/>
          <w:szCs w:val="28"/>
        </w:rPr>
      </w:pPr>
      <w:r w:rsidRPr="00710DA0">
        <w:rPr>
          <w:rFonts w:ascii="Times New Roman" w:eastAsia="Calibri" w:hAnsi="Times New Roman" w:cs="Times New Roman"/>
          <w:sz w:val="28"/>
          <w:szCs w:val="28"/>
        </w:rPr>
        <w:t>Влияние на достижение целевых показателей подпрограммы оказал заявительный характер реализации мероприятия.</w:t>
      </w:r>
    </w:p>
    <w:p w:rsidR="00710DA0" w:rsidRPr="00710DA0" w:rsidRDefault="00710DA0" w:rsidP="00710DA0">
      <w:pPr>
        <w:jc w:val="center"/>
        <w:rPr>
          <w:rFonts w:ascii="Times New Roman" w:eastAsia="Calibri" w:hAnsi="Times New Roman" w:cs="Times New Roman"/>
          <w:b/>
          <w:i/>
          <w:sz w:val="28"/>
          <w:szCs w:val="28"/>
        </w:rPr>
      </w:pPr>
    </w:p>
    <w:p w:rsidR="00710DA0" w:rsidRPr="00710DA0" w:rsidRDefault="00710DA0" w:rsidP="00710DA0">
      <w:pPr>
        <w:spacing w:after="0" w:line="240" w:lineRule="auto"/>
        <w:jc w:val="both"/>
        <w:rPr>
          <w:rFonts w:ascii="Times New Roman" w:eastAsia="Calibri" w:hAnsi="Times New Roman" w:cs="Times New Roman"/>
          <w:b/>
          <w:sz w:val="28"/>
          <w:szCs w:val="28"/>
        </w:rPr>
      </w:pPr>
      <w:r w:rsidRPr="00710DA0">
        <w:rPr>
          <w:rFonts w:ascii="Times New Roman" w:eastAsia="Calibri" w:hAnsi="Times New Roman" w:cs="Times New Roman"/>
          <w:b/>
          <w:sz w:val="28"/>
          <w:szCs w:val="28"/>
        </w:rPr>
        <w:t>Подпрограмма 11 «Повышение эффективности налоговой политики Пермского края»</w:t>
      </w:r>
    </w:p>
    <w:p w:rsidR="00710DA0" w:rsidRPr="00710DA0" w:rsidRDefault="00710DA0" w:rsidP="00710DA0">
      <w:pPr>
        <w:jc w:val="both"/>
        <w:rPr>
          <w:rFonts w:ascii="Times New Roman" w:eastAsia="Calibri" w:hAnsi="Times New Roman" w:cs="Times New Roman"/>
          <w:sz w:val="28"/>
          <w:szCs w:val="28"/>
        </w:rPr>
      </w:pPr>
      <w:r w:rsidRPr="00710DA0">
        <w:rPr>
          <w:rFonts w:ascii="Times New Roman" w:eastAsia="Calibri" w:hAnsi="Times New Roman" w:cs="Times New Roman"/>
          <w:sz w:val="28"/>
          <w:szCs w:val="28"/>
        </w:rPr>
        <w:t>Факторов, повлиявших на ход реализации подпрограммы не выявлено.</w:t>
      </w:r>
    </w:p>
    <w:p w:rsidR="00710DA0" w:rsidRPr="00710DA0" w:rsidRDefault="00710DA0" w:rsidP="00710DA0">
      <w:pPr>
        <w:autoSpaceDE w:val="0"/>
        <w:autoSpaceDN w:val="0"/>
        <w:adjustRightInd w:val="0"/>
        <w:spacing w:after="0" w:line="240" w:lineRule="auto"/>
        <w:jc w:val="both"/>
        <w:outlineLvl w:val="0"/>
        <w:rPr>
          <w:rFonts w:ascii="Times New Roman" w:hAnsi="Times New Roman" w:cs="Times New Roman"/>
          <w:sz w:val="28"/>
          <w:szCs w:val="28"/>
        </w:rPr>
      </w:pPr>
    </w:p>
    <w:p w:rsidR="00710DA0" w:rsidRPr="00710DA0" w:rsidRDefault="00710DA0" w:rsidP="00710DA0">
      <w:pPr>
        <w:autoSpaceDE w:val="0"/>
        <w:autoSpaceDN w:val="0"/>
        <w:adjustRightInd w:val="0"/>
        <w:spacing w:after="0" w:line="240" w:lineRule="auto"/>
        <w:jc w:val="both"/>
        <w:outlineLvl w:val="0"/>
        <w:rPr>
          <w:rFonts w:ascii="Times New Roman" w:hAnsi="Times New Roman" w:cs="Times New Roman"/>
          <w:sz w:val="28"/>
          <w:szCs w:val="28"/>
        </w:rPr>
      </w:pPr>
    </w:p>
    <w:p w:rsidR="00710DA0" w:rsidRPr="00710DA0" w:rsidRDefault="00710DA0" w:rsidP="00710DA0">
      <w:pPr>
        <w:autoSpaceDE w:val="0"/>
        <w:autoSpaceDN w:val="0"/>
        <w:adjustRightInd w:val="0"/>
        <w:spacing w:after="0" w:line="240" w:lineRule="auto"/>
        <w:jc w:val="both"/>
        <w:outlineLvl w:val="0"/>
        <w:rPr>
          <w:rFonts w:ascii="Times New Roman" w:hAnsi="Times New Roman" w:cs="Times New Roman"/>
          <w:sz w:val="28"/>
          <w:szCs w:val="28"/>
        </w:rPr>
      </w:pPr>
    </w:p>
    <w:p w:rsidR="00710DA0" w:rsidRPr="00710DA0" w:rsidRDefault="00710DA0" w:rsidP="00710DA0">
      <w:pPr>
        <w:autoSpaceDE w:val="0"/>
        <w:autoSpaceDN w:val="0"/>
        <w:adjustRightInd w:val="0"/>
        <w:spacing w:after="0" w:line="240" w:lineRule="auto"/>
        <w:jc w:val="both"/>
        <w:outlineLvl w:val="0"/>
        <w:rPr>
          <w:rFonts w:ascii="Times New Roman" w:hAnsi="Times New Roman" w:cs="Times New Roman"/>
          <w:sz w:val="28"/>
          <w:szCs w:val="28"/>
        </w:rPr>
      </w:pPr>
    </w:p>
    <w:p w:rsidR="00710DA0" w:rsidRPr="00710DA0" w:rsidRDefault="00710DA0" w:rsidP="00710DA0">
      <w:pPr>
        <w:autoSpaceDE w:val="0"/>
        <w:autoSpaceDN w:val="0"/>
        <w:adjustRightInd w:val="0"/>
        <w:spacing w:before="280" w:after="0" w:line="240" w:lineRule="auto"/>
        <w:jc w:val="center"/>
        <w:rPr>
          <w:rFonts w:ascii="Times New Roman" w:hAnsi="Times New Roman" w:cs="Times New Roman"/>
          <w:b/>
          <w:sz w:val="32"/>
          <w:szCs w:val="32"/>
        </w:rPr>
      </w:pPr>
    </w:p>
    <w:p w:rsidR="00710DA0" w:rsidRPr="00710DA0" w:rsidRDefault="00710DA0" w:rsidP="00710DA0">
      <w:pPr>
        <w:autoSpaceDE w:val="0"/>
        <w:autoSpaceDN w:val="0"/>
        <w:adjustRightInd w:val="0"/>
        <w:spacing w:before="280" w:after="0" w:line="240" w:lineRule="auto"/>
        <w:jc w:val="center"/>
        <w:rPr>
          <w:rFonts w:ascii="Times New Roman" w:hAnsi="Times New Roman" w:cs="Times New Roman"/>
          <w:b/>
          <w:sz w:val="28"/>
          <w:szCs w:val="28"/>
        </w:rPr>
      </w:pPr>
    </w:p>
    <w:p w:rsidR="00710DA0" w:rsidRPr="00710DA0" w:rsidRDefault="00710DA0" w:rsidP="00710DA0">
      <w:pPr>
        <w:autoSpaceDE w:val="0"/>
        <w:autoSpaceDN w:val="0"/>
        <w:adjustRightInd w:val="0"/>
        <w:spacing w:before="280" w:after="0" w:line="240" w:lineRule="auto"/>
        <w:jc w:val="center"/>
        <w:rPr>
          <w:rFonts w:ascii="Times New Roman" w:hAnsi="Times New Roman" w:cs="Times New Roman"/>
          <w:b/>
          <w:sz w:val="28"/>
          <w:szCs w:val="28"/>
        </w:rPr>
      </w:pPr>
    </w:p>
    <w:p w:rsidR="00710DA0" w:rsidRPr="00710DA0" w:rsidRDefault="00710DA0" w:rsidP="00710DA0">
      <w:pPr>
        <w:autoSpaceDE w:val="0"/>
        <w:autoSpaceDN w:val="0"/>
        <w:adjustRightInd w:val="0"/>
        <w:spacing w:before="280" w:after="0" w:line="240" w:lineRule="auto"/>
        <w:jc w:val="center"/>
        <w:rPr>
          <w:rFonts w:ascii="Times New Roman" w:hAnsi="Times New Roman" w:cs="Times New Roman"/>
          <w:b/>
          <w:sz w:val="28"/>
          <w:szCs w:val="28"/>
        </w:rPr>
      </w:pPr>
    </w:p>
    <w:p w:rsidR="00710DA0" w:rsidRPr="00710DA0" w:rsidRDefault="00710DA0" w:rsidP="00710DA0">
      <w:pPr>
        <w:autoSpaceDE w:val="0"/>
        <w:autoSpaceDN w:val="0"/>
        <w:adjustRightInd w:val="0"/>
        <w:spacing w:before="280" w:after="0" w:line="240" w:lineRule="auto"/>
        <w:jc w:val="center"/>
        <w:rPr>
          <w:rFonts w:ascii="Times New Roman" w:hAnsi="Times New Roman" w:cs="Times New Roman"/>
          <w:b/>
          <w:sz w:val="28"/>
          <w:szCs w:val="28"/>
        </w:rPr>
      </w:pPr>
    </w:p>
    <w:p w:rsidR="00710DA0" w:rsidRPr="00710DA0" w:rsidRDefault="00710DA0" w:rsidP="00710DA0">
      <w:pPr>
        <w:autoSpaceDE w:val="0"/>
        <w:autoSpaceDN w:val="0"/>
        <w:adjustRightInd w:val="0"/>
        <w:spacing w:before="280" w:after="0" w:line="240" w:lineRule="auto"/>
        <w:jc w:val="center"/>
        <w:rPr>
          <w:rFonts w:ascii="Times New Roman" w:hAnsi="Times New Roman" w:cs="Times New Roman"/>
          <w:b/>
          <w:sz w:val="28"/>
          <w:szCs w:val="28"/>
        </w:rPr>
      </w:pPr>
    </w:p>
    <w:p w:rsidR="00710DA0" w:rsidRPr="00710DA0" w:rsidRDefault="00710DA0" w:rsidP="00710DA0">
      <w:pPr>
        <w:autoSpaceDE w:val="0"/>
        <w:autoSpaceDN w:val="0"/>
        <w:adjustRightInd w:val="0"/>
        <w:spacing w:before="280" w:after="0" w:line="240" w:lineRule="auto"/>
        <w:jc w:val="center"/>
        <w:rPr>
          <w:rFonts w:ascii="Times New Roman" w:hAnsi="Times New Roman" w:cs="Times New Roman"/>
          <w:b/>
          <w:sz w:val="28"/>
          <w:szCs w:val="28"/>
        </w:rPr>
      </w:pPr>
    </w:p>
    <w:p w:rsidR="00710DA0" w:rsidRPr="00710DA0" w:rsidRDefault="00710DA0" w:rsidP="00710DA0">
      <w:pPr>
        <w:autoSpaceDE w:val="0"/>
        <w:autoSpaceDN w:val="0"/>
        <w:adjustRightInd w:val="0"/>
        <w:spacing w:before="280" w:after="0" w:line="240" w:lineRule="auto"/>
        <w:jc w:val="center"/>
        <w:rPr>
          <w:rFonts w:ascii="Times New Roman" w:hAnsi="Times New Roman" w:cs="Times New Roman"/>
          <w:b/>
          <w:sz w:val="28"/>
          <w:szCs w:val="28"/>
        </w:rPr>
        <w:sectPr w:rsidR="00710DA0" w:rsidRPr="00710DA0" w:rsidSect="000D6B64">
          <w:pgSz w:w="11906" w:h="16838"/>
          <w:pgMar w:top="1134" w:right="707" w:bottom="1134" w:left="1560" w:header="709" w:footer="709" w:gutter="0"/>
          <w:cols w:space="708"/>
          <w:docGrid w:linePitch="360"/>
        </w:sectPr>
      </w:pPr>
    </w:p>
    <w:p w:rsidR="00710DA0" w:rsidRPr="00710DA0" w:rsidRDefault="00710DA0" w:rsidP="00710DA0">
      <w:pPr>
        <w:autoSpaceDE w:val="0"/>
        <w:autoSpaceDN w:val="0"/>
        <w:adjustRightInd w:val="0"/>
        <w:spacing w:before="280" w:after="0" w:line="240" w:lineRule="auto"/>
        <w:jc w:val="center"/>
        <w:rPr>
          <w:rFonts w:ascii="Times New Roman" w:hAnsi="Times New Roman" w:cs="Times New Roman"/>
          <w:b/>
          <w:sz w:val="28"/>
          <w:szCs w:val="28"/>
        </w:rPr>
      </w:pPr>
      <w:r w:rsidRPr="00710DA0">
        <w:rPr>
          <w:rFonts w:ascii="Times New Roman" w:hAnsi="Times New Roman" w:cs="Times New Roman"/>
          <w:b/>
          <w:sz w:val="28"/>
          <w:szCs w:val="28"/>
        </w:rPr>
        <w:t xml:space="preserve">4. Информация об уровне достижения целевых показателей государственной программы, показателей подпрограмм и показателей непосредственного результата </w:t>
      </w:r>
      <w:r w:rsidRPr="00710DA0">
        <w:rPr>
          <w:rFonts w:ascii="Times New Roman" w:hAnsi="Times New Roman" w:cs="Times New Roman"/>
          <w:b/>
          <w:sz w:val="28"/>
          <w:szCs w:val="28"/>
          <w:highlight w:val="yellow"/>
        </w:rPr>
        <w:t>основных</w:t>
      </w:r>
      <w:r w:rsidRPr="00710DA0">
        <w:rPr>
          <w:rFonts w:ascii="Times New Roman" w:hAnsi="Times New Roman" w:cs="Times New Roman"/>
          <w:b/>
          <w:sz w:val="28"/>
          <w:szCs w:val="28"/>
        </w:rPr>
        <w:t xml:space="preserve"> мероприятий государственной программы и причин отклонения фактических значений показателей от прогнозных:</w:t>
      </w:r>
    </w:p>
    <w:p w:rsidR="00710DA0" w:rsidRPr="00710DA0" w:rsidRDefault="00710DA0" w:rsidP="00710DA0">
      <w:pPr>
        <w:autoSpaceDE w:val="0"/>
        <w:autoSpaceDN w:val="0"/>
        <w:adjustRightInd w:val="0"/>
        <w:spacing w:after="0" w:line="240" w:lineRule="auto"/>
        <w:jc w:val="both"/>
        <w:rPr>
          <w:rFonts w:ascii="Times New Roman" w:hAnsi="Times New Roman" w:cs="Times New Roman"/>
          <w:sz w:val="28"/>
          <w:szCs w:val="28"/>
        </w:rPr>
      </w:pPr>
    </w:p>
    <w:tbl>
      <w:tblPr>
        <w:tblW w:w="15137" w:type="dxa"/>
        <w:tblInd w:w="-20" w:type="dxa"/>
        <w:tblLayout w:type="fixed"/>
        <w:tblCellMar>
          <w:top w:w="102" w:type="dxa"/>
          <w:left w:w="62" w:type="dxa"/>
          <w:bottom w:w="102" w:type="dxa"/>
          <w:right w:w="62" w:type="dxa"/>
        </w:tblCellMar>
        <w:tblLook w:val="0000" w:firstRow="0" w:lastRow="0" w:firstColumn="0" w:lastColumn="0" w:noHBand="0" w:noVBand="0"/>
      </w:tblPr>
      <w:tblGrid>
        <w:gridCol w:w="554"/>
        <w:gridCol w:w="95"/>
        <w:gridCol w:w="201"/>
        <w:gridCol w:w="2776"/>
        <w:gridCol w:w="63"/>
        <w:gridCol w:w="2133"/>
        <w:gridCol w:w="30"/>
        <w:gridCol w:w="46"/>
        <w:gridCol w:w="1063"/>
        <w:gridCol w:w="54"/>
        <w:gridCol w:w="369"/>
        <w:gridCol w:w="1418"/>
        <w:gridCol w:w="69"/>
        <w:gridCol w:w="1276"/>
        <w:gridCol w:w="76"/>
        <w:gridCol w:w="92"/>
        <w:gridCol w:w="4727"/>
        <w:gridCol w:w="95"/>
      </w:tblGrid>
      <w:tr w:rsidR="00710DA0" w:rsidRPr="00710DA0" w:rsidTr="000B437B">
        <w:trPr>
          <w:gridAfter w:val="1"/>
          <w:wAfter w:w="95" w:type="dxa"/>
        </w:trPr>
        <w:tc>
          <w:tcPr>
            <w:tcW w:w="554" w:type="dxa"/>
            <w:tcBorders>
              <w:top w:val="single" w:sz="4" w:space="0" w:color="auto"/>
              <w:left w:val="single" w:sz="4" w:space="0" w:color="auto"/>
              <w:bottom w:val="single" w:sz="4" w:space="0" w:color="auto"/>
              <w:right w:val="single" w:sz="4" w:space="0" w:color="auto"/>
            </w:tcBorders>
            <w:vAlign w:val="center"/>
          </w:tcPr>
          <w:p w:rsidR="00710DA0" w:rsidRPr="00710DA0" w:rsidRDefault="00710DA0" w:rsidP="00710DA0">
            <w:pPr>
              <w:autoSpaceDE w:val="0"/>
              <w:autoSpaceDN w:val="0"/>
              <w:adjustRightInd w:val="0"/>
              <w:spacing w:after="0" w:line="240" w:lineRule="auto"/>
              <w:jc w:val="center"/>
              <w:rPr>
                <w:rFonts w:ascii="Times New Roman" w:hAnsi="Times New Roman" w:cs="Times New Roman"/>
                <w:sz w:val="24"/>
                <w:szCs w:val="24"/>
              </w:rPr>
            </w:pPr>
            <w:r w:rsidRPr="00710DA0">
              <w:rPr>
                <w:rFonts w:ascii="Times New Roman" w:hAnsi="Times New Roman" w:cs="Times New Roman"/>
                <w:sz w:val="24"/>
                <w:szCs w:val="24"/>
              </w:rPr>
              <w:t>N п/п</w:t>
            </w:r>
          </w:p>
        </w:tc>
        <w:tc>
          <w:tcPr>
            <w:tcW w:w="3135" w:type="dxa"/>
            <w:gridSpan w:val="4"/>
            <w:tcBorders>
              <w:top w:val="single" w:sz="4" w:space="0" w:color="auto"/>
              <w:left w:val="single" w:sz="4" w:space="0" w:color="auto"/>
              <w:bottom w:val="single" w:sz="4" w:space="0" w:color="auto"/>
              <w:right w:val="single" w:sz="4" w:space="0" w:color="auto"/>
            </w:tcBorders>
            <w:vAlign w:val="center"/>
          </w:tcPr>
          <w:p w:rsidR="00710DA0" w:rsidRPr="00710DA0" w:rsidRDefault="00710DA0" w:rsidP="00710DA0">
            <w:pPr>
              <w:autoSpaceDE w:val="0"/>
              <w:autoSpaceDN w:val="0"/>
              <w:adjustRightInd w:val="0"/>
              <w:spacing w:after="0" w:line="240" w:lineRule="auto"/>
              <w:jc w:val="center"/>
              <w:rPr>
                <w:rFonts w:ascii="Times New Roman" w:hAnsi="Times New Roman" w:cs="Times New Roman"/>
                <w:sz w:val="24"/>
                <w:szCs w:val="24"/>
              </w:rPr>
            </w:pPr>
            <w:r w:rsidRPr="00710DA0">
              <w:rPr>
                <w:rFonts w:ascii="Times New Roman" w:hAnsi="Times New Roman" w:cs="Times New Roman"/>
                <w:sz w:val="24"/>
                <w:szCs w:val="24"/>
              </w:rPr>
              <w:t>Целевой показатель/показатель/показатель непосредственного результата, ед. измерения</w:t>
            </w:r>
          </w:p>
        </w:tc>
        <w:tc>
          <w:tcPr>
            <w:tcW w:w="2133" w:type="dxa"/>
            <w:tcBorders>
              <w:top w:val="single" w:sz="4" w:space="0" w:color="auto"/>
              <w:left w:val="single" w:sz="4" w:space="0" w:color="auto"/>
              <w:bottom w:val="single" w:sz="4" w:space="0" w:color="auto"/>
              <w:right w:val="single" w:sz="4" w:space="0" w:color="auto"/>
            </w:tcBorders>
            <w:shd w:val="clear" w:color="auto" w:fill="FFFFFF" w:themeFill="background1"/>
          </w:tcPr>
          <w:p w:rsidR="00710DA0" w:rsidRPr="00710DA0" w:rsidRDefault="00710DA0" w:rsidP="00710DA0">
            <w:pPr>
              <w:autoSpaceDE w:val="0"/>
              <w:autoSpaceDN w:val="0"/>
              <w:adjustRightInd w:val="0"/>
              <w:spacing w:after="0" w:line="240" w:lineRule="auto"/>
              <w:jc w:val="center"/>
              <w:rPr>
                <w:rFonts w:ascii="Times New Roman" w:hAnsi="Times New Roman" w:cs="Times New Roman"/>
                <w:sz w:val="24"/>
                <w:szCs w:val="24"/>
              </w:rPr>
            </w:pPr>
            <w:r w:rsidRPr="00710DA0">
              <w:rPr>
                <w:rFonts w:ascii="Times New Roman" w:hAnsi="Times New Roman" w:cs="Times New Roman"/>
                <w:sz w:val="24"/>
                <w:szCs w:val="24"/>
              </w:rPr>
              <w:t>Вид показателя</w:t>
            </w:r>
          </w:p>
          <w:p w:rsidR="00710DA0" w:rsidRPr="00710DA0" w:rsidRDefault="00710DA0" w:rsidP="00710DA0">
            <w:pPr>
              <w:autoSpaceDE w:val="0"/>
              <w:autoSpaceDN w:val="0"/>
              <w:adjustRightInd w:val="0"/>
              <w:spacing w:after="0" w:line="240" w:lineRule="auto"/>
              <w:jc w:val="center"/>
              <w:rPr>
                <w:rFonts w:ascii="Times New Roman" w:hAnsi="Times New Roman" w:cs="Times New Roman"/>
                <w:sz w:val="24"/>
                <w:szCs w:val="24"/>
              </w:rPr>
            </w:pPr>
            <w:r w:rsidRPr="00710DA0">
              <w:rPr>
                <w:rFonts w:ascii="Times New Roman" w:hAnsi="Times New Roman" w:cs="Times New Roman"/>
                <w:sz w:val="24"/>
                <w:szCs w:val="24"/>
              </w:rPr>
              <w:t>(прогрессирующий/</w:t>
            </w:r>
          </w:p>
          <w:p w:rsidR="00710DA0" w:rsidRPr="00710DA0" w:rsidRDefault="00710DA0" w:rsidP="00710DA0">
            <w:pPr>
              <w:autoSpaceDE w:val="0"/>
              <w:autoSpaceDN w:val="0"/>
              <w:adjustRightInd w:val="0"/>
              <w:spacing w:after="0" w:line="240" w:lineRule="auto"/>
              <w:jc w:val="center"/>
              <w:rPr>
                <w:rFonts w:ascii="Times New Roman" w:hAnsi="Times New Roman" w:cs="Times New Roman"/>
                <w:sz w:val="24"/>
                <w:szCs w:val="24"/>
              </w:rPr>
            </w:pPr>
            <w:r w:rsidRPr="00710DA0">
              <w:rPr>
                <w:rFonts w:ascii="Times New Roman" w:hAnsi="Times New Roman" w:cs="Times New Roman"/>
                <w:sz w:val="24"/>
                <w:szCs w:val="24"/>
              </w:rPr>
              <w:t>регрессирующий)</w:t>
            </w:r>
          </w:p>
        </w:tc>
        <w:tc>
          <w:tcPr>
            <w:tcW w:w="1562" w:type="dxa"/>
            <w:gridSpan w:val="5"/>
            <w:tcBorders>
              <w:top w:val="single" w:sz="4" w:space="0" w:color="auto"/>
              <w:left w:val="single" w:sz="4" w:space="0" w:color="auto"/>
              <w:bottom w:val="single" w:sz="4" w:space="0" w:color="auto"/>
              <w:right w:val="single" w:sz="4" w:space="0" w:color="auto"/>
            </w:tcBorders>
            <w:vAlign w:val="center"/>
          </w:tcPr>
          <w:p w:rsidR="00710DA0" w:rsidRPr="00710DA0" w:rsidRDefault="00710DA0" w:rsidP="00710DA0">
            <w:pPr>
              <w:autoSpaceDE w:val="0"/>
              <w:autoSpaceDN w:val="0"/>
              <w:adjustRightInd w:val="0"/>
              <w:spacing w:after="0" w:line="240" w:lineRule="auto"/>
              <w:jc w:val="center"/>
              <w:rPr>
                <w:rFonts w:ascii="Times New Roman" w:hAnsi="Times New Roman" w:cs="Times New Roman"/>
                <w:sz w:val="24"/>
                <w:szCs w:val="24"/>
              </w:rPr>
            </w:pPr>
            <w:r w:rsidRPr="00710DA0">
              <w:rPr>
                <w:rFonts w:ascii="Times New Roman" w:hAnsi="Times New Roman" w:cs="Times New Roman"/>
                <w:sz w:val="24"/>
                <w:szCs w:val="24"/>
              </w:rPr>
              <w:t>Плановое значение</w:t>
            </w:r>
          </w:p>
        </w:tc>
        <w:tc>
          <w:tcPr>
            <w:tcW w:w="1487" w:type="dxa"/>
            <w:gridSpan w:val="2"/>
            <w:tcBorders>
              <w:top w:val="single" w:sz="4" w:space="0" w:color="auto"/>
              <w:left w:val="single" w:sz="4" w:space="0" w:color="auto"/>
              <w:bottom w:val="single" w:sz="4" w:space="0" w:color="auto"/>
              <w:right w:val="single" w:sz="4" w:space="0" w:color="auto"/>
            </w:tcBorders>
            <w:vAlign w:val="center"/>
          </w:tcPr>
          <w:p w:rsidR="00710DA0" w:rsidRPr="00710DA0" w:rsidRDefault="00710DA0" w:rsidP="00710DA0">
            <w:pPr>
              <w:autoSpaceDE w:val="0"/>
              <w:autoSpaceDN w:val="0"/>
              <w:adjustRightInd w:val="0"/>
              <w:spacing w:after="0" w:line="240" w:lineRule="auto"/>
              <w:jc w:val="center"/>
              <w:rPr>
                <w:rFonts w:ascii="Times New Roman" w:hAnsi="Times New Roman" w:cs="Times New Roman"/>
                <w:sz w:val="24"/>
                <w:szCs w:val="24"/>
              </w:rPr>
            </w:pPr>
            <w:r w:rsidRPr="00710DA0">
              <w:rPr>
                <w:rFonts w:ascii="Times New Roman" w:hAnsi="Times New Roman" w:cs="Times New Roman"/>
                <w:sz w:val="24"/>
                <w:szCs w:val="24"/>
              </w:rPr>
              <w:t>Фактическое значение</w:t>
            </w:r>
          </w:p>
        </w:tc>
        <w:tc>
          <w:tcPr>
            <w:tcW w:w="1352" w:type="dxa"/>
            <w:gridSpan w:val="2"/>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710DA0" w:rsidRPr="00710DA0" w:rsidRDefault="00710DA0" w:rsidP="00710DA0">
            <w:pPr>
              <w:autoSpaceDE w:val="0"/>
              <w:autoSpaceDN w:val="0"/>
              <w:adjustRightInd w:val="0"/>
              <w:spacing w:after="0" w:line="240" w:lineRule="auto"/>
              <w:jc w:val="center"/>
              <w:rPr>
                <w:rFonts w:ascii="Times New Roman" w:hAnsi="Times New Roman" w:cs="Times New Roman"/>
                <w:sz w:val="24"/>
                <w:szCs w:val="24"/>
              </w:rPr>
            </w:pPr>
            <w:r w:rsidRPr="00710DA0">
              <w:rPr>
                <w:rFonts w:ascii="Times New Roman" w:hAnsi="Times New Roman" w:cs="Times New Roman"/>
                <w:sz w:val="24"/>
                <w:szCs w:val="24"/>
              </w:rPr>
              <w:t>Отклонение, %</w:t>
            </w:r>
          </w:p>
        </w:tc>
        <w:tc>
          <w:tcPr>
            <w:tcW w:w="4819" w:type="dxa"/>
            <w:gridSpan w:val="2"/>
            <w:tcBorders>
              <w:top w:val="single" w:sz="4" w:space="0" w:color="auto"/>
              <w:left w:val="single" w:sz="4" w:space="0" w:color="auto"/>
              <w:bottom w:val="single" w:sz="4" w:space="0" w:color="auto"/>
              <w:right w:val="single" w:sz="4" w:space="0" w:color="auto"/>
            </w:tcBorders>
            <w:vAlign w:val="center"/>
          </w:tcPr>
          <w:p w:rsidR="00710DA0" w:rsidRPr="00710DA0" w:rsidRDefault="00710DA0" w:rsidP="00710DA0">
            <w:pPr>
              <w:autoSpaceDE w:val="0"/>
              <w:autoSpaceDN w:val="0"/>
              <w:adjustRightInd w:val="0"/>
              <w:spacing w:after="0" w:line="240" w:lineRule="auto"/>
              <w:jc w:val="center"/>
              <w:rPr>
                <w:rFonts w:ascii="Times New Roman" w:hAnsi="Times New Roman" w:cs="Times New Roman"/>
                <w:sz w:val="24"/>
                <w:szCs w:val="24"/>
              </w:rPr>
            </w:pPr>
            <w:r w:rsidRPr="00710DA0">
              <w:rPr>
                <w:rFonts w:ascii="Times New Roman" w:hAnsi="Times New Roman" w:cs="Times New Roman"/>
                <w:sz w:val="24"/>
                <w:szCs w:val="24"/>
              </w:rPr>
              <w:t>Причины отклонения от планового значения</w:t>
            </w:r>
          </w:p>
        </w:tc>
      </w:tr>
      <w:tr w:rsidR="00710DA0" w:rsidRPr="00710DA0" w:rsidTr="000B437B">
        <w:trPr>
          <w:gridAfter w:val="1"/>
          <w:wAfter w:w="95" w:type="dxa"/>
        </w:trPr>
        <w:tc>
          <w:tcPr>
            <w:tcW w:w="554" w:type="dxa"/>
            <w:tcBorders>
              <w:top w:val="single" w:sz="4" w:space="0" w:color="auto"/>
              <w:left w:val="single" w:sz="4" w:space="0" w:color="auto"/>
              <w:bottom w:val="single" w:sz="4" w:space="0" w:color="auto"/>
              <w:right w:val="single" w:sz="4" w:space="0" w:color="auto"/>
            </w:tcBorders>
          </w:tcPr>
          <w:p w:rsidR="00710DA0" w:rsidRPr="00710DA0" w:rsidRDefault="00710DA0" w:rsidP="00710DA0">
            <w:pPr>
              <w:autoSpaceDE w:val="0"/>
              <w:autoSpaceDN w:val="0"/>
              <w:adjustRightInd w:val="0"/>
              <w:spacing w:after="0" w:line="240" w:lineRule="auto"/>
              <w:jc w:val="center"/>
              <w:rPr>
                <w:rFonts w:ascii="Times New Roman" w:hAnsi="Times New Roman" w:cs="Times New Roman"/>
                <w:sz w:val="24"/>
                <w:szCs w:val="24"/>
              </w:rPr>
            </w:pPr>
            <w:r w:rsidRPr="00710DA0">
              <w:rPr>
                <w:rFonts w:ascii="Times New Roman" w:hAnsi="Times New Roman" w:cs="Times New Roman"/>
                <w:sz w:val="24"/>
                <w:szCs w:val="24"/>
              </w:rPr>
              <w:t>1</w:t>
            </w:r>
          </w:p>
        </w:tc>
        <w:tc>
          <w:tcPr>
            <w:tcW w:w="3135" w:type="dxa"/>
            <w:gridSpan w:val="4"/>
            <w:tcBorders>
              <w:top w:val="single" w:sz="4" w:space="0" w:color="auto"/>
              <w:left w:val="single" w:sz="4" w:space="0" w:color="auto"/>
              <w:bottom w:val="single" w:sz="4" w:space="0" w:color="auto"/>
              <w:right w:val="single" w:sz="4" w:space="0" w:color="auto"/>
            </w:tcBorders>
          </w:tcPr>
          <w:p w:rsidR="00710DA0" w:rsidRPr="00710DA0" w:rsidRDefault="00710DA0" w:rsidP="00710DA0">
            <w:pPr>
              <w:autoSpaceDE w:val="0"/>
              <w:autoSpaceDN w:val="0"/>
              <w:adjustRightInd w:val="0"/>
              <w:spacing w:after="0" w:line="240" w:lineRule="auto"/>
              <w:jc w:val="center"/>
              <w:rPr>
                <w:rFonts w:ascii="Times New Roman" w:hAnsi="Times New Roman" w:cs="Times New Roman"/>
                <w:sz w:val="24"/>
                <w:szCs w:val="24"/>
              </w:rPr>
            </w:pPr>
            <w:r w:rsidRPr="00710DA0">
              <w:rPr>
                <w:rFonts w:ascii="Times New Roman" w:hAnsi="Times New Roman" w:cs="Times New Roman"/>
                <w:sz w:val="24"/>
                <w:szCs w:val="24"/>
              </w:rPr>
              <w:t>2</w:t>
            </w:r>
          </w:p>
        </w:tc>
        <w:tc>
          <w:tcPr>
            <w:tcW w:w="2133" w:type="dxa"/>
            <w:tcBorders>
              <w:top w:val="single" w:sz="4" w:space="0" w:color="auto"/>
              <w:left w:val="single" w:sz="4" w:space="0" w:color="auto"/>
              <w:bottom w:val="single" w:sz="4" w:space="0" w:color="auto"/>
              <w:right w:val="single" w:sz="4" w:space="0" w:color="auto"/>
            </w:tcBorders>
          </w:tcPr>
          <w:p w:rsidR="00710DA0" w:rsidRPr="00710DA0" w:rsidRDefault="00710DA0" w:rsidP="00710DA0">
            <w:pPr>
              <w:autoSpaceDE w:val="0"/>
              <w:autoSpaceDN w:val="0"/>
              <w:adjustRightInd w:val="0"/>
              <w:spacing w:after="0" w:line="240" w:lineRule="auto"/>
              <w:jc w:val="center"/>
              <w:rPr>
                <w:rFonts w:ascii="Times New Roman" w:hAnsi="Times New Roman" w:cs="Times New Roman"/>
                <w:sz w:val="24"/>
                <w:szCs w:val="24"/>
              </w:rPr>
            </w:pPr>
            <w:r w:rsidRPr="00710DA0">
              <w:rPr>
                <w:rFonts w:ascii="Times New Roman" w:hAnsi="Times New Roman" w:cs="Times New Roman"/>
                <w:sz w:val="24"/>
                <w:szCs w:val="24"/>
              </w:rPr>
              <w:t>3</w:t>
            </w:r>
          </w:p>
        </w:tc>
        <w:tc>
          <w:tcPr>
            <w:tcW w:w="1562" w:type="dxa"/>
            <w:gridSpan w:val="5"/>
            <w:tcBorders>
              <w:top w:val="single" w:sz="4" w:space="0" w:color="auto"/>
              <w:left w:val="single" w:sz="4" w:space="0" w:color="auto"/>
              <w:bottom w:val="single" w:sz="4" w:space="0" w:color="auto"/>
              <w:right w:val="single" w:sz="4" w:space="0" w:color="auto"/>
            </w:tcBorders>
          </w:tcPr>
          <w:p w:rsidR="00710DA0" w:rsidRPr="00710DA0" w:rsidRDefault="00710DA0" w:rsidP="00710DA0">
            <w:pPr>
              <w:autoSpaceDE w:val="0"/>
              <w:autoSpaceDN w:val="0"/>
              <w:adjustRightInd w:val="0"/>
              <w:spacing w:after="0" w:line="240" w:lineRule="auto"/>
              <w:jc w:val="center"/>
              <w:rPr>
                <w:rFonts w:ascii="Times New Roman" w:hAnsi="Times New Roman" w:cs="Times New Roman"/>
                <w:sz w:val="24"/>
                <w:szCs w:val="24"/>
              </w:rPr>
            </w:pPr>
            <w:r w:rsidRPr="00710DA0">
              <w:rPr>
                <w:rFonts w:ascii="Times New Roman" w:hAnsi="Times New Roman" w:cs="Times New Roman"/>
                <w:sz w:val="24"/>
                <w:szCs w:val="24"/>
              </w:rPr>
              <w:t>4</w:t>
            </w:r>
          </w:p>
        </w:tc>
        <w:tc>
          <w:tcPr>
            <w:tcW w:w="1487" w:type="dxa"/>
            <w:gridSpan w:val="2"/>
            <w:tcBorders>
              <w:top w:val="single" w:sz="4" w:space="0" w:color="auto"/>
              <w:left w:val="single" w:sz="4" w:space="0" w:color="auto"/>
              <w:bottom w:val="single" w:sz="4" w:space="0" w:color="auto"/>
              <w:right w:val="single" w:sz="4" w:space="0" w:color="auto"/>
            </w:tcBorders>
          </w:tcPr>
          <w:p w:rsidR="00710DA0" w:rsidRPr="00710DA0" w:rsidRDefault="00710DA0" w:rsidP="00710DA0">
            <w:pPr>
              <w:autoSpaceDE w:val="0"/>
              <w:autoSpaceDN w:val="0"/>
              <w:adjustRightInd w:val="0"/>
              <w:spacing w:after="0" w:line="240" w:lineRule="auto"/>
              <w:jc w:val="center"/>
              <w:rPr>
                <w:rFonts w:ascii="Times New Roman" w:hAnsi="Times New Roman" w:cs="Times New Roman"/>
                <w:sz w:val="24"/>
                <w:szCs w:val="24"/>
              </w:rPr>
            </w:pPr>
            <w:r w:rsidRPr="00710DA0">
              <w:rPr>
                <w:rFonts w:ascii="Times New Roman" w:hAnsi="Times New Roman" w:cs="Times New Roman"/>
                <w:sz w:val="24"/>
                <w:szCs w:val="24"/>
              </w:rPr>
              <w:t>5</w:t>
            </w:r>
          </w:p>
        </w:tc>
        <w:tc>
          <w:tcPr>
            <w:tcW w:w="1352" w:type="dxa"/>
            <w:gridSpan w:val="2"/>
            <w:tcBorders>
              <w:top w:val="single" w:sz="4" w:space="0" w:color="auto"/>
              <w:left w:val="single" w:sz="4" w:space="0" w:color="auto"/>
              <w:bottom w:val="single" w:sz="4" w:space="0" w:color="auto"/>
              <w:right w:val="single" w:sz="4" w:space="0" w:color="auto"/>
            </w:tcBorders>
            <w:shd w:val="clear" w:color="auto" w:fill="FFFFFF" w:themeFill="background1"/>
          </w:tcPr>
          <w:p w:rsidR="00710DA0" w:rsidRPr="00710DA0" w:rsidRDefault="00710DA0" w:rsidP="00710DA0">
            <w:pPr>
              <w:autoSpaceDE w:val="0"/>
              <w:autoSpaceDN w:val="0"/>
              <w:adjustRightInd w:val="0"/>
              <w:spacing w:after="0" w:line="240" w:lineRule="auto"/>
              <w:jc w:val="center"/>
              <w:rPr>
                <w:rFonts w:ascii="Times New Roman" w:hAnsi="Times New Roman" w:cs="Times New Roman"/>
                <w:sz w:val="24"/>
                <w:szCs w:val="24"/>
              </w:rPr>
            </w:pPr>
            <w:r w:rsidRPr="00710DA0">
              <w:rPr>
                <w:rFonts w:ascii="Times New Roman" w:hAnsi="Times New Roman" w:cs="Times New Roman"/>
                <w:sz w:val="24"/>
                <w:szCs w:val="24"/>
              </w:rPr>
              <w:t>6</w:t>
            </w:r>
          </w:p>
        </w:tc>
        <w:tc>
          <w:tcPr>
            <w:tcW w:w="4819" w:type="dxa"/>
            <w:gridSpan w:val="2"/>
            <w:tcBorders>
              <w:top w:val="single" w:sz="4" w:space="0" w:color="auto"/>
              <w:left w:val="single" w:sz="4" w:space="0" w:color="auto"/>
              <w:bottom w:val="single" w:sz="4" w:space="0" w:color="auto"/>
              <w:right w:val="single" w:sz="4" w:space="0" w:color="auto"/>
            </w:tcBorders>
          </w:tcPr>
          <w:p w:rsidR="00710DA0" w:rsidRPr="00710DA0" w:rsidRDefault="00710DA0" w:rsidP="00710DA0">
            <w:pPr>
              <w:autoSpaceDE w:val="0"/>
              <w:autoSpaceDN w:val="0"/>
              <w:adjustRightInd w:val="0"/>
              <w:spacing w:after="0" w:line="240" w:lineRule="auto"/>
              <w:jc w:val="center"/>
              <w:rPr>
                <w:rFonts w:ascii="Times New Roman" w:hAnsi="Times New Roman" w:cs="Times New Roman"/>
                <w:sz w:val="24"/>
                <w:szCs w:val="24"/>
              </w:rPr>
            </w:pPr>
            <w:r w:rsidRPr="00710DA0">
              <w:rPr>
                <w:rFonts w:ascii="Times New Roman" w:hAnsi="Times New Roman" w:cs="Times New Roman"/>
                <w:sz w:val="24"/>
                <w:szCs w:val="24"/>
              </w:rPr>
              <w:t>7</w:t>
            </w:r>
          </w:p>
        </w:tc>
      </w:tr>
      <w:tr w:rsidR="00710DA0" w:rsidRPr="00710DA0" w:rsidTr="000B437B">
        <w:trPr>
          <w:gridAfter w:val="1"/>
          <w:wAfter w:w="95" w:type="dxa"/>
        </w:trPr>
        <w:tc>
          <w:tcPr>
            <w:tcW w:w="15042" w:type="dxa"/>
            <w:gridSpan w:val="17"/>
            <w:tcBorders>
              <w:top w:val="single" w:sz="4" w:space="0" w:color="auto"/>
              <w:left w:val="single" w:sz="4" w:space="0" w:color="auto"/>
              <w:bottom w:val="single" w:sz="4" w:space="0" w:color="auto"/>
              <w:right w:val="single" w:sz="4" w:space="0" w:color="auto"/>
            </w:tcBorders>
          </w:tcPr>
          <w:p w:rsidR="00710DA0" w:rsidRPr="00710DA0" w:rsidRDefault="00710DA0" w:rsidP="00710DA0">
            <w:pPr>
              <w:autoSpaceDE w:val="0"/>
              <w:autoSpaceDN w:val="0"/>
              <w:adjustRightInd w:val="0"/>
              <w:spacing w:after="0" w:line="240" w:lineRule="auto"/>
              <w:jc w:val="center"/>
              <w:rPr>
                <w:rFonts w:ascii="Times New Roman" w:hAnsi="Times New Roman" w:cs="Times New Roman"/>
                <w:sz w:val="28"/>
                <w:szCs w:val="28"/>
              </w:rPr>
            </w:pPr>
            <w:r w:rsidRPr="00710DA0">
              <w:rPr>
                <w:rFonts w:ascii="Times New Roman" w:hAnsi="Times New Roman" w:cs="Times New Roman"/>
                <w:sz w:val="24"/>
                <w:szCs w:val="24"/>
              </w:rPr>
              <w:t>Государственная программа Пермского края «Экономическая политика и инновационное развитие»</w:t>
            </w:r>
          </w:p>
        </w:tc>
      </w:tr>
      <w:tr w:rsidR="00D421EF" w:rsidRPr="00710DA0" w:rsidTr="000B437B">
        <w:trPr>
          <w:gridAfter w:val="1"/>
          <w:wAfter w:w="95" w:type="dxa"/>
          <w:trHeight w:val="1127"/>
        </w:trPr>
        <w:tc>
          <w:tcPr>
            <w:tcW w:w="554" w:type="dxa"/>
            <w:tcBorders>
              <w:top w:val="single" w:sz="4" w:space="0" w:color="auto"/>
              <w:left w:val="single" w:sz="4" w:space="0" w:color="auto"/>
              <w:bottom w:val="single" w:sz="4" w:space="0" w:color="auto"/>
              <w:right w:val="single" w:sz="4" w:space="0" w:color="auto"/>
            </w:tcBorders>
          </w:tcPr>
          <w:p w:rsidR="00D421EF" w:rsidRPr="00710DA0" w:rsidRDefault="00D421EF" w:rsidP="00710DA0">
            <w:pPr>
              <w:autoSpaceDE w:val="0"/>
              <w:autoSpaceDN w:val="0"/>
              <w:adjustRightInd w:val="0"/>
              <w:spacing w:after="0" w:line="240" w:lineRule="auto"/>
              <w:rPr>
                <w:rFonts w:ascii="Times New Roman" w:hAnsi="Times New Roman" w:cs="Times New Roman"/>
                <w:sz w:val="24"/>
                <w:szCs w:val="24"/>
              </w:rPr>
            </w:pPr>
            <w:r w:rsidRPr="00710DA0">
              <w:rPr>
                <w:rFonts w:ascii="Times New Roman" w:hAnsi="Times New Roman" w:cs="Times New Roman"/>
                <w:sz w:val="24"/>
                <w:szCs w:val="24"/>
              </w:rPr>
              <w:t>1</w:t>
            </w:r>
          </w:p>
          <w:p w:rsidR="00D421EF" w:rsidRPr="00710DA0" w:rsidRDefault="00D421EF" w:rsidP="00710DA0">
            <w:pPr>
              <w:rPr>
                <w:rFonts w:ascii="Times New Roman" w:hAnsi="Times New Roman" w:cs="Times New Roman"/>
                <w:sz w:val="24"/>
                <w:szCs w:val="24"/>
              </w:rPr>
            </w:pPr>
          </w:p>
        </w:tc>
        <w:tc>
          <w:tcPr>
            <w:tcW w:w="3135" w:type="dxa"/>
            <w:gridSpan w:val="4"/>
            <w:tcBorders>
              <w:top w:val="single" w:sz="4" w:space="0" w:color="auto"/>
              <w:left w:val="single" w:sz="4" w:space="0" w:color="auto"/>
              <w:bottom w:val="single" w:sz="4" w:space="0" w:color="auto"/>
              <w:right w:val="single" w:sz="4" w:space="0" w:color="auto"/>
            </w:tcBorders>
          </w:tcPr>
          <w:p w:rsidR="00D421EF" w:rsidRPr="00710DA0" w:rsidRDefault="00D421EF" w:rsidP="00710DA0">
            <w:pPr>
              <w:rPr>
                <w:rFonts w:ascii="Times New Roman" w:hAnsi="Times New Roman" w:cs="Times New Roman"/>
                <w:sz w:val="24"/>
                <w:szCs w:val="24"/>
              </w:rPr>
            </w:pPr>
            <w:r w:rsidRPr="00710DA0">
              <w:rPr>
                <w:rFonts w:ascii="Times New Roman" w:hAnsi="Times New Roman" w:cs="Times New Roman"/>
                <w:sz w:val="24"/>
                <w:szCs w:val="24"/>
              </w:rPr>
              <w:t>Объем инвестиций в основной капитал нарастающим итогом с 2016 года (млн. руб.)</w:t>
            </w:r>
          </w:p>
        </w:tc>
        <w:tc>
          <w:tcPr>
            <w:tcW w:w="2133" w:type="dxa"/>
            <w:tcBorders>
              <w:top w:val="single" w:sz="4" w:space="0" w:color="auto"/>
              <w:left w:val="single" w:sz="4" w:space="0" w:color="auto"/>
              <w:bottom w:val="single" w:sz="4" w:space="0" w:color="auto"/>
              <w:right w:val="single" w:sz="4" w:space="0" w:color="auto"/>
            </w:tcBorders>
          </w:tcPr>
          <w:p w:rsidR="00D421EF" w:rsidRPr="00710DA0" w:rsidRDefault="00D421EF" w:rsidP="00710DA0">
            <w:pPr>
              <w:rPr>
                <w:rFonts w:ascii="Times New Roman" w:hAnsi="Times New Roman" w:cs="Times New Roman"/>
                <w:sz w:val="24"/>
                <w:szCs w:val="24"/>
              </w:rPr>
            </w:pPr>
            <w:r w:rsidRPr="00710DA0">
              <w:rPr>
                <w:rFonts w:ascii="Times New Roman" w:hAnsi="Times New Roman" w:cs="Times New Roman"/>
                <w:sz w:val="24"/>
                <w:szCs w:val="24"/>
              </w:rPr>
              <w:t>прогрессирующий</w:t>
            </w:r>
          </w:p>
        </w:tc>
        <w:tc>
          <w:tcPr>
            <w:tcW w:w="1562" w:type="dxa"/>
            <w:gridSpan w:val="5"/>
            <w:tcBorders>
              <w:top w:val="single" w:sz="4" w:space="0" w:color="auto"/>
              <w:left w:val="single" w:sz="4" w:space="0" w:color="auto"/>
              <w:bottom w:val="single" w:sz="4" w:space="0" w:color="auto"/>
              <w:right w:val="single" w:sz="4" w:space="0" w:color="auto"/>
            </w:tcBorders>
          </w:tcPr>
          <w:p w:rsidR="00D421EF" w:rsidRPr="00710DA0" w:rsidRDefault="00D421EF" w:rsidP="00710DA0">
            <w:pPr>
              <w:jc w:val="center"/>
              <w:rPr>
                <w:rFonts w:ascii="Times New Roman" w:hAnsi="Times New Roman" w:cs="Times New Roman"/>
                <w:sz w:val="24"/>
                <w:szCs w:val="24"/>
              </w:rPr>
            </w:pPr>
            <w:r w:rsidRPr="00710DA0">
              <w:rPr>
                <w:rFonts w:ascii="Times New Roman" w:hAnsi="Times New Roman" w:cs="Times New Roman"/>
                <w:sz w:val="24"/>
                <w:szCs w:val="24"/>
              </w:rPr>
              <w:t>768658,4</w:t>
            </w:r>
          </w:p>
        </w:tc>
        <w:tc>
          <w:tcPr>
            <w:tcW w:w="1487" w:type="dxa"/>
            <w:gridSpan w:val="2"/>
            <w:tcBorders>
              <w:top w:val="single" w:sz="4" w:space="0" w:color="auto"/>
              <w:left w:val="single" w:sz="4" w:space="0" w:color="auto"/>
              <w:bottom w:val="single" w:sz="4" w:space="0" w:color="auto"/>
              <w:right w:val="single" w:sz="4" w:space="0" w:color="auto"/>
            </w:tcBorders>
          </w:tcPr>
          <w:p w:rsidR="00D421EF" w:rsidRPr="00D421EF" w:rsidRDefault="00D421EF" w:rsidP="00710DA0">
            <w:pPr>
              <w:autoSpaceDE w:val="0"/>
              <w:autoSpaceDN w:val="0"/>
              <w:adjustRightInd w:val="0"/>
              <w:spacing w:after="0" w:line="240" w:lineRule="auto"/>
              <w:jc w:val="center"/>
              <w:rPr>
                <w:rFonts w:ascii="Times New Roman" w:hAnsi="Times New Roman" w:cs="Times New Roman"/>
                <w:sz w:val="24"/>
                <w:szCs w:val="24"/>
                <w:highlight w:val="yellow"/>
              </w:rPr>
            </w:pPr>
            <w:r w:rsidRPr="00D421EF">
              <w:rPr>
                <w:rFonts w:ascii="Times New Roman" w:hAnsi="Times New Roman" w:cs="Times New Roman"/>
                <w:sz w:val="24"/>
                <w:szCs w:val="24"/>
                <w:highlight w:val="yellow"/>
              </w:rPr>
              <w:t>722537,4</w:t>
            </w:r>
          </w:p>
        </w:tc>
        <w:tc>
          <w:tcPr>
            <w:tcW w:w="1352" w:type="dxa"/>
            <w:gridSpan w:val="2"/>
            <w:tcBorders>
              <w:top w:val="single" w:sz="4" w:space="0" w:color="auto"/>
              <w:left w:val="single" w:sz="4" w:space="0" w:color="auto"/>
              <w:bottom w:val="single" w:sz="4" w:space="0" w:color="auto"/>
              <w:right w:val="single" w:sz="4" w:space="0" w:color="auto"/>
            </w:tcBorders>
            <w:shd w:val="clear" w:color="auto" w:fill="FFFFFF" w:themeFill="background1"/>
          </w:tcPr>
          <w:p w:rsidR="00D421EF" w:rsidRPr="00D421EF" w:rsidRDefault="00D421EF" w:rsidP="00710DA0">
            <w:pPr>
              <w:autoSpaceDE w:val="0"/>
              <w:autoSpaceDN w:val="0"/>
              <w:adjustRightInd w:val="0"/>
              <w:spacing w:after="0" w:line="240" w:lineRule="auto"/>
              <w:jc w:val="center"/>
              <w:rPr>
                <w:rFonts w:ascii="Times New Roman" w:hAnsi="Times New Roman" w:cs="Times New Roman"/>
                <w:sz w:val="24"/>
                <w:szCs w:val="24"/>
                <w:highlight w:val="yellow"/>
              </w:rPr>
            </w:pPr>
            <w:r w:rsidRPr="00D421EF">
              <w:rPr>
                <w:rFonts w:ascii="Times New Roman" w:hAnsi="Times New Roman" w:cs="Times New Roman"/>
                <w:sz w:val="24"/>
                <w:szCs w:val="24"/>
                <w:highlight w:val="yellow"/>
              </w:rPr>
              <w:t>- 6,0</w:t>
            </w:r>
          </w:p>
        </w:tc>
        <w:tc>
          <w:tcPr>
            <w:tcW w:w="4819" w:type="dxa"/>
            <w:gridSpan w:val="2"/>
            <w:tcBorders>
              <w:top w:val="single" w:sz="4" w:space="0" w:color="auto"/>
              <w:left w:val="single" w:sz="4" w:space="0" w:color="auto"/>
              <w:bottom w:val="single" w:sz="4" w:space="0" w:color="auto"/>
              <w:right w:val="single" w:sz="4" w:space="0" w:color="auto"/>
            </w:tcBorders>
          </w:tcPr>
          <w:p w:rsidR="00D421EF" w:rsidRPr="00D421EF" w:rsidRDefault="00D421EF">
            <w:pPr>
              <w:autoSpaceDE w:val="0"/>
              <w:autoSpaceDN w:val="0"/>
              <w:rPr>
                <w:rFonts w:ascii="Times New Roman" w:hAnsi="Times New Roman" w:cs="Times New Roman"/>
                <w:sz w:val="24"/>
                <w:szCs w:val="24"/>
                <w:highlight w:val="yellow"/>
              </w:rPr>
            </w:pPr>
            <w:r w:rsidRPr="00D421EF">
              <w:rPr>
                <w:rFonts w:ascii="Times New Roman" w:hAnsi="Times New Roman" w:cs="Times New Roman"/>
                <w:sz w:val="24"/>
                <w:szCs w:val="24"/>
                <w:highlight w:val="yellow"/>
              </w:rPr>
              <w:t>Оценка.</w:t>
            </w:r>
          </w:p>
          <w:p w:rsidR="00D421EF" w:rsidRPr="00D421EF" w:rsidRDefault="00D421EF" w:rsidP="00710DA0">
            <w:pPr>
              <w:autoSpaceDE w:val="0"/>
              <w:autoSpaceDN w:val="0"/>
              <w:adjustRightInd w:val="0"/>
              <w:spacing w:after="0" w:line="240" w:lineRule="auto"/>
              <w:rPr>
                <w:rFonts w:ascii="Times New Roman" w:hAnsi="Times New Roman" w:cs="Times New Roman"/>
                <w:sz w:val="24"/>
                <w:szCs w:val="24"/>
                <w:highlight w:val="yellow"/>
              </w:rPr>
            </w:pPr>
            <w:r w:rsidRPr="00D421EF">
              <w:rPr>
                <w:rFonts w:ascii="Times New Roman" w:hAnsi="Times New Roman" w:cs="Times New Roman"/>
                <w:sz w:val="24"/>
                <w:szCs w:val="24"/>
                <w:highlight w:val="yellow"/>
              </w:rPr>
              <w:t>Дата формирования данных – август 2019 г.</w:t>
            </w:r>
          </w:p>
        </w:tc>
      </w:tr>
      <w:tr w:rsidR="00710DA0" w:rsidRPr="00710DA0" w:rsidTr="000B437B">
        <w:trPr>
          <w:gridAfter w:val="1"/>
          <w:wAfter w:w="95" w:type="dxa"/>
        </w:trPr>
        <w:tc>
          <w:tcPr>
            <w:tcW w:w="554" w:type="dxa"/>
            <w:tcBorders>
              <w:top w:val="single" w:sz="4" w:space="0" w:color="auto"/>
              <w:left w:val="single" w:sz="4" w:space="0" w:color="auto"/>
              <w:bottom w:val="single" w:sz="4" w:space="0" w:color="auto"/>
              <w:right w:val="single" w:sz="4" w:space="0" w:color="auto"/>
            </w:tcBorders>
          </w:tcPr>
          <w:p w:rsidR="00710DA0" w:rsidRPr="00710DA0" w:rsidRDefault="00710DA0" w:rsidP="00710DA0">
            <w:pPr>
              <w:autoSpaceDE w:val="0"/>
              <w:autoSpaceDN w:val="0"/>
              <w:adjustRightInd w:val="0"/>
              <w:spacing w:after="0" w:line="240" w:lineRule="auto"/>
              <w:rPr>
                <w:rFonts w:ascii="Times New Roman" w:hAnsi="Times New Roman" w:cs="Times New Roman"/>
                <w:sz w:val="24"/>
                <w:szCs w:val="24"/>
              </w:rPr>
            </w:pPr>
            <w:r w:rsidRPr="00710DA0">
              <w:rPr>
                <w:rFonts w:ascii="Times New Roman" w:hAnsi="Times New Roman" w:cs="Times New Roman"/>
                <w:sz w:val="24"/>
                <w:szCs w:val="24"/>
              </w:rPr>
              <w:t>2</w:t>
            </w:r>
          </w:p>
        </w:tc>
        <w:tc>
          <w:tcPr>
            <w:tcW w:w="3135" w:type="dxa"/>
            <w:gridSpan w:val="4"/>
            <w:tcBorders>
              <w:top w:val="single" w:sz="4" w:space="0" w:color="auto"/>
              <w:left w:val="single" w:sz="4" w:space="0" w:color="auto"/>
              <w:bottom w:val="single" w:sz="4" w:space="0" w:color="auto"/>
              <w:right w:val="single" w:sz="4" w:space="0" w:color="auto"/>
            </w:tcBorders>
          </w:tcPr>
          <w:p w:rsidR="00710DA0" w:rsidRPr="00710DA0" w:rsidRDefault="00710DA0" w:rsidP="00710DA0">
            <w:pPr>
              <w:spacing w:line="240" w:lineRule="auto"/>
              <w:rPr>
                <w:rFonts w:ascii="Times New Roman" w:hAnsi="Times New Roman" w:cs="Times New Roman"/>
                <w:sz w:val="24"/>
                <w:szCs w:val="24"/>
              </w:rPr>
            </w:pPr>
            <w:r w:rsidRPr="00710DA0">
              <w:rPr>
                <w:rFonts w:ascii="Times New Roman" w:hAnsi="Times New Roman" w:cs="Times New Roman"/>
                <w:sz w:val="24"/>
                <w:szCs w:val="24"/>
              </w:rPr>
              <w:t>Выручка от продажи товаров, продукции, работ, услуг на 1 тыс. чел. экономически активного населения   (млн. руб./1 тыс. чел.)</w:t>
            </w:r>
          </w:p>
        </w:tc>
        <w:tc>
          <w:tcPr>
            <w:tcW w:w="2133" w:type="dxa"/>
            <w:tcBorders>
              <w:top w:val="single" w:sz="4" w:space="0" w:color="auto"/>
              <w:left w:val="single" w:sz="4" w:space="0" w:color="auto"/>
              <w:bottom w:val="single" w:sz="4" w:space="0" w:color="auto"/>
              <w:right w:val="single" w:sz="4" w:space="0" w:color="auto"/>
            </w:tcBorders>
          </w:tcPr>
          <w:p w:rsidR="00710DA0" w:rsidRPr="00710DA0" w:rsidRDefault="00710DA0" w:rsidP="00710DA0">
            <w:pPr>
              <w:rPr>
                <w:rFonts w:ascii="Times New Roman" w:hAnsi="Times New Roman" w:cs="Times New Roman"/>
                <w:sz w:val="24"/>
                <w:szCs w:val="24"/>
              </w:rPr>
            </w:pPr>
            <w:r w:rsidRPr="00710DA0">
              <w:rPr>
                <w:rFonts w:ascii="Times New Roman" w:hAnsi="Times New Roman" w:cs="Times New Roman"/>
                <w:sz w:val="24"/>
                <w:szCs w:val="24"/>
              </w:rPr>
              <w:t>прогрессирующий</w:t>
            </w:r>
          </w:p>
        </w:tc>
        <w:tc>
          <w:tcPr>
            <w:tcW w:w="1562" w:type="dxa"/>
            <w:gridSpan w:val="5"/>
            <w:tcBorders>
              <w:top w:val="single" w:sz="4" w:space="0" w:color="auto"/>
              <w:left w:val="single" w:sz="4" w:space="0" w:color="auto"/>
              <w:bottom w:val="single" w:sz="4" w:space="0" w:color="auto"/>
              <w:right w:val="single" w:sz="4" w:space="0" w:color="auto"/>
            </w:tcBorders>
          </w:tcPr>
          <w:p w:rsidR="00710DA0" w:rsidRPr="00710DA0" w:rsidRDefault="00710DA0" w:rsidP="00710DA0">
            <w:pPr>
              <w:jc w:val="center"/>
              <w:rPr>
                <w:rFonts w:ascii="Times New Roman" w:hAnsi="Times New Roman" w:cs="Times New Roman"/>
                <w:sz w:val="24"/>
                <w:szCs w:val="24"/>
              </w:rPr>
            </w:pPr>
            <w:r w:rsidRPr="00710DA0">
              <w:rPr>
                <w:rFonts w:ascii="Times New Roman" w:hAnsi="Times New Roman" w:cs="Times New Roman"/>
                <w:sz w:val="24"/>
                <w:szCs w:val="24"/>
              </w:rPr>
              <w:t>1677,8</w:t>
            </w:r>
          </w:p>
        </w:tc>
        <w:tc>
          <w:tcPr>
            <w:tcW w:w="2839" w:type="dxa"/>
            <w:gridSpan w:val="4"/>
            <w:tcBorders>
              <w:top w:val="single" w:sz="4" w:space="0" w:color="auto"/>
              <w:left w:val="single" w:sz="4" w:space="0" w:color="auto"/>
              <w:bottom w:val="single" w:sz="4" w:space="0" w:color="auto"/>
              <w:right w:val="single" w:sz="4" w:space="0" w:color="auto"/>
            </w:tcBorders>
            <w:shd w:val="clear" w:color="auto" w:fill="auto"/>
          </w:tcPr>
          <w:p w:rsidR="00710DA0" w:rsidRPr="00710DA0" w:rsidRDefault="00710DA0" w:rsidP="00710DA0">
            <w:pPr>
              <w:autoSpaceDE w:val="0"/>
              <w:autoSpaceDN w:val="0"/>
              <w:adjustRightInd w:val="0"/>
              <w:spacing w:after="0" w:line="240" w:lineRule="auto"/>
              <w:jc w:val="center"/>
              <w:rPr>
                <w:rFonts w:ascii="Times New Roman" w:hAnsi="Times New Roman" w:cs="Times New Roman"/>
                <w:sz w:val="24"/>
                <w:szCs w:val="24"/>
              </w:rPr>
            </w:pPr>
            <w:r w:rsidRPr="00710DA0">
              <w:rPr>
                <w:rFonts w:ascii="Times New Roman" w:hAnsi="Times New Roman" w:cs="Times New Roman"/>
              </w:rPr>
              <w:t>Нет данных (ожидается выполнение плановых значений)</w:t>
            </w:r>
          </w:p>
        </w:tc>
        <w:tc>
          <w:tcPr>
            <w:tcW w:w="4819" w:type="dxa"/>
            <w:gridSpan w:val="2"/>
            <w:tcBorders>
              <w:top w:val="single" w:sz="4" w:space="0" w:color="auto"/>
              <w:left w:val="single" w:sz="4" w:space="0" w:color="auto"/>
              <w:bottom w:val="single" w:sz="4" w:space="0" w:color="auto"/>
              <w:right w:val="single" w:sz="4" w:space="0" w:color="auto"/>
            </w:tcBorders>
            <w:shd w:val="clear" w:color="auto" w:fill="auto"/>
            <w:vAlign w:val="bottom"/>
          </w:tcPr>
          <w:p w:rsidR="00710DA0" w:rsidRPr="00710DA0" w:rsidRDefault="00710DA0" w:rsidP="00710DA0">
            <w:pPr>
              <w:autoSpaceDE w:val="0"/>
              <w:autoSpaceDN w:val="0"/>
              <w:adjustRightInd w:val="0"/>
              <w:spacing w:after="0" w:line="240" w:lineRule="auto"/>
              <w:rPr>
                <w:rFonts w:ascii="Times New Roman" w:hAnsi="Times New Roman" w:cs="Times New Roman"/>
                <w:sz w:val="24"/>
                <w:szCs w:val="24"/>
              </w:rPr>
            </w:pPr>
            <w:r w:rsidRPr="00710DA0">
              <w:rPr>
                <w:rFonts w:ascii="Times New Roman" w:hAnsi="Times New Roman" w:cs="Times New Roman"/>
              </w:rPr>
              <w:t xml:space="preserve">В соответствии с Федеральным планом статистических работ, утвержденным распоряжением Правительства РФ от 06.05.2008 г. №671-р, и  </w:t>
            </w:r>
            <w:r w:rsidRPr="00710DA0">
              <w:rPr>
                <w:rFonts w:ascii="Times New Roman" w:hAnsi="Times New Roman" w:cs="Times New Roman"/>
                <w:highlight w:val="yellow"/>
              </w:rPr>
              <w:t>приказом Минпромторга ПК от 22.10.2018 N СЭД-03-01-03-213</w:t>
            </w:r>
            <w:r w:rsidRPr="00710DA0">
              <w:rPr>
                <w:rFonts w:ascii="Times New Roman" w:hAnsi="Times New Roman" w:cs="Times New Roman"/>
              </w:rPr>
              <w:t xml:space="preserve"> ежегодная официальная статистическая информация по показателю «Выручка от продажи товаров, продукции, работ, услуг предприятий малого и среднего бизнеса и микропредприятий, млн.рублей» предоставляется пользователям ежегодно в срок до 20 сентября года, следующего за отчетным годом.</w:t>
            </w:r>
          </w:p>
        </w:tc>
      </w:tr>
      <w:tr w:rsidR="00710DA0" w:rsidRPr="00710DA0" w:rsidTr="000B437B">
        <w:trPr>
          <w:gridAfter w:val="1"/>
          <w:wAfter w:w="95" w:type="dxa"/>
        </w:trPr>
        <w:tc>
          <w:tcPr>
            <w:tcW w:w="15042" w:type="dxa"/>
            <w:gridSpan w:val="17"/>
            <w:tcBorders>
              <w:top w:val="single" w:sz="4" w:space="0" w:color="auto"/>
              <w:left w:val="single" w:sz="4" w:space="0" w:color="auto"/>
              <w:bottom w:val="single" w:sz="4" w:space="0" w:color="auto"/>
              <w:right w:val="single" w:sz="4" w:space="0" w:color="auto"/>
            </w:tcBorders>
          </w:tcPr>
          <w:p w:rsidR="00710DA0" w:rsidRPr="00710DA0" w:rsidRDefault="00710DA0" w:rsidP="00710DA0">
            <w:pPr>
              <w:autoSpaceDE w:val="0"/>
              <w:autoSpaceDN w:val="0"/>
              <w:adjustRightInd w:val="0"/>
              <w:spacing w:after="0" w:line="240" w:lineRule="auto"/>
              <w:jc w:val="center"/>
              <w:rPr>
                <w:rFonts w:ascii="Times New Roman" w:hAnsi="Times New Roman" w:cs="Times New Roman"/>
                <w:sz w:val="28"/>
                <w:szCs w:val="28"/>
              </w:rPr>
            </w:pPr>
            <w:r w:rsidRPr="00710DA0">
              <w:rPr>
                <w:rFonts w:ascii="Times New Roman" w:hAnsi="Times New Roman" w:cs="Times New Roman"/>
                <w:sz w:val="24"/>
                <w:szCs w:val="24"/>
              </w:rPr>
              <w:t>Подпрограмма 1 «Развитие промышленности, торговля и инновационное развитие»</w:t>
            </w:r>
          </w:p>
        </w:tc>
      </w:tr>
      <w:tr w:rsidR="00710DA0" w:rsidRPr="00710DA0" w:rsidTr="000B437B">
        <w:trPr>
          <w:gridAfter w:val="1"/>
          <w:wAfter w:w="95" w:type="dxa"/>
        </w:trPr>
        <w:tc>
          <w:tcPr>
            <w:tcW w:w="554" w:type="dxa"/>
            <w:tcBorders>
              <w:top w:val="single" w:sz="4" w:space="0" w:color="auto"/>
              <w:left w:val="single" w:sz="4" w:space="0" w:color="auto"/>
              <w:bottom w:val="single" w:sz="4" w:space="0" w:color="auto"/>
              <w:right w:val="single" w:sz="4" w:space="0" w:color="auto"/>
            </w:tcBorders>
          </w:tcPr>
          <w:p w:rsidR="00710DA0" w:rsidRPr="00710DA0" w:rsidRDefault="00710DA0" w:rsidP="00710DA0">
            <w:pPr>
              <w:autoSpaceDE w:val="0"/>
              <w:autoSpaceDN w:val="0"/>
              <w:adjustRightInd w:val="0"/>
              <w:spacing w:after="0" w:line="240" w:lineRule="auto"/>
              <w:jc w:val="center"/>
              <w:rPr>
                <w:rFonts w:ascii="Times New Roman" w:hAnsi="Times New Roman" w:cs="Times New Roman"/>
                <w:sz w:val="24"/>
                <w:szCs w:val="24"/>
              </w:rPr>
            </w:pPr>
            <w:r w:rsidRPr="00710DA0">
              <w:rPr>
                <w:rFonts w:ascii="Times New Roman" w:hAnsi="Times New Roman" w:cs="Times New Roman"/>
                <w:sz w:val="24"/>
                <w:szCs w:val="24"/>
              </w:rPr>
              <w:t>1.1</w:t>
            </w:r>
          </w:p>
        </w:tc>
        <w:tc>
          <w:tcPr>
            <w:tcW w:w="3135" w:type="dxa"/>
            <w:gridSpan w:val="4"/>
            <w:tcBorders>
              <w:top w:val="single" w:sz="4" w:space="0" w:color="auto"/>
              <w:left w:val="single" w:sz="4" w:space="0" w:color="auto"/>
              <w:bottom w:val="single" w:sz="4" w:space="0" w:color="auto"/>
              <w:right w:val="single" w:sz="4" w:space="0" w:color="auto"/>
            </w:tcBorders>
          </w:tcPr>
          <w:p w:rsidR="00710DA0" w:rsidRPr="00710DA0" w:rsidRDefault="00710DA0" w:rsidP="00710DA0">
            <w:pPr>
              <w:autoSpaceDE w:val="0"/>
              <w:autoSpaceDN w:val="0"/>
              <w:adjustRightInd w:val="0"/>
              <w:spacing w:after="0" w:line="240" w:lineRule="auto"/>
              <w:rPr>
                <w:rFonts w:ascii="Times New Roman" w:hAnsi="Times New Roman" w:cs="Times New Roman"/>
                <w:sz w:val="24"/>
                <w:szCs w:val="24"/>
              </w:rPr>
            </w:pPr>
            <w:r w:rsidRPr="00710DA0">
              <w:rPr>
                <w:rFonts w:ascii="Times New Roman" w:hAnsi="Times New Roman" w:cs="Times New Roman"/>
                <w:sz w:val="24"/>
                <w:szCs w:val="24"/>
              </w:rPr>
              <w:t>Количество созданных и (или) модернизированных рабочих мест (ед.)</w:t>
            </w:r>
          </w:p>
        </w:tc>
        <w:tc>
          <w:tcPr>
            <w:tcW w:w="2133" w:type="dxa"/>
            <w:tcBorders>
              <w:top w:val="single" w:sz="4" w:space="0" w:color="auto"/>
              <w:left w:val="single" w:sz="4" w:space="0" w:color="auto"/>
              <w:bottom w:val="single" w:sz="4" w:space="0" w:color="auto"/>
              <w:right w:val="single" w:sz="4" w:space="0" w:color="auto"/>
            </w:tcBorders>
          </w:tcPr>
          <w:p w:rsidR="00710DA0" w:rsidRPr="00710DA0" w:rsidRDefault="00710DA0" w:rsidP="00710DA0">
            <w:pPr>
              <w:rPr>
                <w:rFonts w:ascii="Times New Roman" w:hAnsi="Times New Roman" w:cs="Times New Roman"/>
                <w:sz w:val="24"/>
                <w:szCs w:val="24"/>
              </w:rPr>
            </w:pPr>
            <w:r w:rsidRPr="00710DA0">
              <w:rPr>
                <w:rFonts w:ascii="Times New Roman" w:hAnsi="Times New Roman" w:cs="Times New Roman"/>
                <w:sz w:val="24"/>
                <w:szCs w:val="24"/>
              </w:rPr>
              <w:t>прогрессирующий</w:t>
            </w:r>
          </w:p>
        </w:tc>
        <w:tc>
          <w:tcPr>
            <w:tcW w:w="1562" w:type="dxa"/>
            <w:gridSpan w:val="5"/>
            <w:tcBorders>
              <w:top w:val="single" w:sz="4" w:space="0" w:color="auto"/>
              <w:left w:val="single" w:sz="4" w:space="0" w:color="auto"/>
              <w:bottom w:val="single" w:sz="4" w:space="0" w:color="auto"/>
              <w:right w:val="single" w:sz="4" w:space="0" w:color="auto"/>
            </w:tcBorders>
          </w:tcPr>
          <w:p w:rsidR="00710DA0" w:rsidRPr="00710DA0" w:rsidRDefault="00710DA0" w:rsidP="00710DA0">
            <w:pPr>
              <w:jc w:val="center"/>
              <w:rPr>
                <w:rFonts w:ascii="Times New Roman" w:hAnsi="Times New Roman" w:cs="Times New Roman"/>
                <w:sz w:val="24"/>
                <w:szCs w:val="24"/>
              </w:rPr>
            </w:pPr>
            <w:r w:rsidRPr="00710DA0">
              <w:rPr>
                <w:rFonts w:ascii="Times New Roman" w:hAnsi="Times New Roman" w:cs="Times New Roman"/>
                <w:sz w:val="24"/>
                <w:szCs w:val="24"/>
              </w:rPr>
              <w:t>6000,0</w:t>
            </w:r>
          </w:p>
        </w:tc>
        <w:tc>
          <w:tcPr>
            <w:tcW w:w="1487" w:type="dxa"/>
            <w:gridSpan w:val="2"/>
            <w:tcBorders>
              <w:top w:val="single" w:sz="4" w:space="0" w:color="auto"/>
              <w:bottom w:val="single" w:sz="4" w:space="0" w:color="auto"/>
              <w:right w:val="single" w:sz="4" w:space="0" w:color="auto"/>
            </w:tcBorders>
            <w:shd w:val="clear" w:color="000000" w:fill="FFFFFF"/>
          </w:tcPr>
          <w:p w:rsidR="00710DA0" w:rsidRPr="00710DA0" w:rsidRDefault="00710DA0" w:rsidP="00710DA0">
            <w:pPr>
              <w:autoSpaceDE w:val="0"/>
              <w:autoSpaceDN w:val="0"/>
              <w:adjustRightInd w:val="0"/>
              <w:spacing w:after="0" w:line="240" w:lineRule="auto"/>
              <w:jc w:val="center"/>
              <w:rPr>
                <w:rFonts w:ascii="Times New Roman" w:hAnsi="Times New Roman" w:cs="Times New Roman"/>
                <w:sz w:val="24"/>
                <w:szCs w:val="24"/>
              </w:rPr>
            </w:pPr>
            <w:r w:rsidRPr="00710DA0">
              <w:rPr>
                <w:rFonts w:ascii="Times New Roman" w:hAnsi="Times New Roman" w:cs="Times New Roman"/>
                <w:sz w:val="24"/>
                <w:szCs w:val="24"/>
              </w:rPr>
              <w:t>6045,0</w:t>
            </w:r>
          </w:p>
        </w:tc>
        <w:tc>
          <w:tcPr>
            <w:tcW w:w="1352" w:type="dxa"/>
            <w:gridSpan w:val="2"/>
            <w:tcBorders>
              <w:top w:val="single" w:sz="4" w:space="0" w:color="auto"/>
              <w:left w:val="single" w:sz="4" w:space="0" w:color="auto"/>
              <w:bottom w:val="single" w:sz="4" w:space="0" w:color="auto"/>
              <w:right w:val="single" w:sz="4" w:space="0" w:color="auto"/>
            </w:tcBorders>
            <w:shd w:val="clear" w:color="000000" w:fill="FFFFFF"/>
          </w:tcPr>
          <w:p w:rsidR="00710DA0" w:rsidRPr="00710DA0" w:rsidRDefault="00710DA0" w:rsidP="00710DA0">
            <w:pPr>
              <w:autoSpaceDE w:val="0"/>
              <w:autoSpaceDN w:val="0"/>
              <w:adjustRightInd w:val="0"/>
              <w:spacing w:after="0" w:line="240" w:lineRule="auto"/>
              <w:jc w:val="center"/>
              <w:rPr>
                <w:rFonts w:ascii="Times New Roman" w:hAnsi="Times New Roman" w:cs="Times New Roman"/>
                <w:sz w:val="24"/>
                <w:szCs w:val="24"/>
              </w:rPr>
            </w:pPr>
            <w:r w:rsidRPr="00710DA0">
              <w:rPr>
                <w:rFonts w:ascii="Times New Roman" w:hAnsi="Times New Roman" w:cs="Times New Roman"/>
                <w:sz w:val="24"/>
                <w:szCs w:val="24"/>
              </w:rPr>
              <w:t>+0,8</w:t>
            </w:r>
          </w:p>
        </w:tc>
        <w:tc>
          <w:tcPr>
            <w:tcW w:w="4819" w:type="dxa"/>
            <w:gridSpan w:val="2"/>
            <w:tcBorders>
              <w:top w:val="single" w:sz="4" w:space="0" w:color="auto"/>
              <w:left w:val="single" w:sz="4" w:space="0" w:color="auto"/>
              <w:bottom w:val="single" w:sz="4" w:space="0" w:color="auto"/>
              <w:right w:val="single" w:sz="4" w:space="0" w:color="auto"/>
            </w:tcBorders>
            <w:shd w:val="clear" w:color="000000" w:fill="FFFFFF"/>
          </w:tcPr>
          <w:p w:rsidR="00710DA0" w:rsidRPr="00710DA0" w:rsidRDefault="00710DA0" w:rsidP="00710DA0">
            <w:pPr>
              <w:autoSpaceDE w:val="0"/>
              <w:autoSpaceDN w:val="0"/>
              <w:adjustRightInd w:val="0"/>
              <w:spacing w:after="0" w:line="240" w:lineRule="auto"/>
              <w:rPr>
                <w:rFonts w:ascii="Times New Roman" w:hAnsi="Times New Roman" w:cs="Times New Roman"/>
                <w:sz w:val="24"/>
                <w:szCs w:val="24"/>
              </w:rPr>
            </w:pPr>
            <w:r w:rsidRPr="00710DA0">
              <w:rPr>
                <w:rFonts w:ascii="Times New Roman" w:hAnsi="Times New Roman" w:cs="Times New Roman"/>
                <w:sz w:val="24"/>
                <w:szCs w:val="24"/>
              </w:rPr>
              <w:t>Рабочие места создаются и модернизируются в ходе реализации инвестиционных проектов промышленных предприятий: 26 крупных промышленных инвестиционных проектов с общим объемом инвестиций 534,1 млрд. руб. Срок реализации –2017-2023 годы. Наиболее крупные проекты реализуются в химической и нефтехимической, фармацевтической, легкой промышленности, машиностроении, металлургии, фотонике, энергетике, целлюлозно-бумажном комплексе </w:t>
            </w:r>
          </w:p>
        </w:tc>
      </w:tr>
      <w:tr w:rsidR="00710DA0" w:rsidRPr="00710DA0" w:rsidTr="000B437B">
        <w:trPr>
          <w:gridAfter w:val="1"/>
          <w:wAfter w:w="95" w:type="dxa"/>
        </w:trPr>
        <w:tc>
          <w:tcPr>
            <w:tcW w:w="554" w:type="dxa"/>
            <w:tcBorders>
              <w:top w:val="single" w:sz="4" w:space="0" w:color="auto"/>
              <w:left w:val="single" w:sz="4" w:space="0" w:color="auto"/>
              <w:bottom w:val="single" w:sz="4" w:space="0" w:color="auto"/>
              <w:right w:val="single" w:sz="4" w:space="0" w:color="auto"/>
            </w:tcBorders>
          </w:tcPr>
          <w:p w:rsidR="00710DA0" w:rsidRPr="00710DA0" w:rsidRDefault="00710DA0" w:rsidP="00710DA0">
            <w:pPr>
              <w:autoSpaceDE w:val="0"/>
              <w:autoSpaceDN w:val="0"/>
              <w:adjustRightInd w:val="0"/>
              <w:spacing w:after="0" w:line="240" w:lineRule="auto"/>
              <w:jc w:val="center"/>
              <w:rPr>
                <w:rFonts w:ascii="Times New Roman" w:hAnsi="Times New Roman" w:cs="Times New Roman"/>
                <w:sz w:val="24"/>
                <w:szCs w:val="24"/>
              </w:rPr>
            </w:pPr>
            <w:r w:rsidRPr="00710DA0">
              <w:rPr>
                <w:rFonts w:ascii="Times New Roman" w:hAnsi="Times New Roman" w:cs="Times New Roman"/>
                <w:sz w:val="24"/>
                <w:szCs w:val="24"/>
              </w:rPr>
              <w:t>1.2</w:t>
            </w:r>
          </w:p>
        </w:tc>
        <w:tc>
          <w:tcPr>
            <w:tcW w:w="3135" w:type="dxa"/>
            <w:gridSpan w:val="4"/>
            <w:tcBorders>
              <w:top w:val="single" w:sz="4" w:space="0" w:color="auto"/>
              <w:left w:val="single" w:sz="4" w:space="0" w:color="auto"/>
              <w:bottom w:val="single" w:sz="4" w:space="0" w:color="auto"/>
              <w:right w:val="single" w:sz="4" w:space="0" w:color="auto"/>
            </w:tcBorders>
          </w:tcPr>
          <w:p w:rsidR="00710DA0" w:rsidRPr="00710DA0" w:rsidRDefault="00710DA0" w:rsidP="00710DA0">
            <w:pPr>
              <w:autoSpaceDE w:val="0"/>
              <w:autoSpaceDN w:val="0"/>
              <w:adjustRightInd w:val="0"/>
              <w:spacing w:after="0" w:line="240" w:lineRule="auto"/>
              <w:rPr>
                <w:rFonts w:ascii="Times New Roman" w:hAnsi="Times New Roman" w:cs="Times New Roman"/>
                <w:sz w:val="24"/>
                <w:szCs w:val="24"/>
              </w:rPr>
            </w:pPr>
            <w:r w:rsidRPr="00710DA0">
              <w:rPr>
                <w:rFonts w:ascii="Times New Roman" w:hAnsi="Times New Roman" w:cs="Times New Roman"/>
                <w:sz w:val="24"/>
                <w:szCs w:val="24"/>
              </w:rPr>
              <w:t xml:space="preserve">Выручка от продажи товаров, работ, услуг по организациям, не относящимся к СМП </w:t>
            </w:r>
          </w:p>
          <w:p w:rsidR="00710DA0" w:rsidRPr="00710DA0" w:rsidRDefault="00710DA0" w:rsidP="00710DA0">
            <w:pPr>
              <w:autoSpaceDE w:val="0"/>
              <w:autoSpaceDN w:val="0"/>
              <w:adjustRightInd w:val="0"/>
              <w:spacing w:after="0" w:line="240" w:lineRule="auto"/>
              <w:rPr>
                <w:rFonts w:ascii="Times New Roman" w:hAnsi="Times New Roman" w:cs="Times New Roman"/>
                <w:sz w:val="24"/>
                <w:szCs w:val="24"/>
              </w:rPr>
            </w:pPr>
            <w:r w:rsidRPr="00710DA0">
              <w:rPr>
                <w:rFonts w:ascii="Times New Roman" w:hAnsi="Times New Roman" w:cs="Times New Roman"/>
                <w:sz w:val="24"/>
                <w:szCs w:val="24"/>
              </w:rPr>
              <w:t>(млрд. руб.)</w:t>
            </w:r>
          </w:p>
        </w:tc>
        <w:tc>
          <w:tcPr>
            <w:tcW w:w="2133" w:type="dxa"/>
            <w:tcBorders>
              <w:top w:val="single" w:sz="4" w:space="0" w:color="auto"/>
              <w:left w:val="single" w:sz="4" w:space="0" w:color="auto"/>
              <w:bottom w:val="single" w:sz="4" w:space="0" w:color="auto"/>
              <w:right w:val="single" w:sz="4" w:space="0" w:color="auto"/>
            </w:tcBorders>
          </w:tcPr>
          <w:p w:rsidR="00710DA0" w:rsidRPr="00710DA0" w:rsidRDefault="00710DA0" w:rsidP="00710DA0">
            <w:pPr>
              <w:rPr>
                <w:rFonts w:ascii="Times New Roman" w:hAnsi="Times New Roman" w:cs="Times New Roman"/>
                <w:sz w:val="24"/>
                <w:szCs w:val="24"/>
              </w:rPr>
            </w:pPr>
            <w:r w:rsidRPr="00710DA0">
              <w:rPr>
                <w:rFonts w:ascii="Times New Roman" w:hAnsi="Times New Roman" w:cs="Times New Roman"/>
                <w:sz w:val="24"/>
                <w:szCs w:val="24"/>
              </w:rPr>
              <w:t>прогрессирующий</w:t>
            </w:r>
          </w:p>
        </w:tc>
        <w:tc>
          <w:tcPr>
            <w:tcW w:w="1562" w:type="dxa"/>
            <w:gridSpan w:val="5"/>
            <w:tcBorders>
              <w:top w:val="single" w:sz="4" w:space="0" w:color="auto"/>
              <w:left w:val="single" w:sz="4" w:space="0" w:color="auto"/>
              <w:bottom w:val="single" w:sz="4" w:space="0" w:color="auto"/>
              <w:right w:val="single" w:sz="4" w:space="0" w:color="auto"/>
            </w:tcBorders>
          </w:tcPr>
          <w:p w:rsidR="00710DA0" w:rsidRPr="00710DA0" w:rsidRDefault="00710DA0" w:rsidP="00710DA0">
            <w:pPr>
              <w:jc w:val="center"/>
              <w:rPr>
                <w:rFonts w:ascii="Times New Roman" w:hAnsi="Times New Roman" w:cs="Times New Roman"/>
                <w:sz w:val="24"/>
                <w:szCs w:val="24"/>
              </w:rPr>
            </w:pPr>
            <w:r w:rsidRPr="00710DA0">
              <w:rPr>
                <w:rFonts w:ascii="Times New Roman" w:hAnsi="Times New Roman" w:cs="Times New Roman"/>
                <w:sz w:val="24"/>
                <w:szCs w:val="24"/>
              </w:rPr>
              <w:t>1759,9</w:t>
            </w:r>
          </w:p>
        </w:tc>
        <w:tc>
          <w:tcPr>
            <w:tcW w:w="1487" w:type="dxa"/>
            <w:gridSpan w:val="2"/>
            <w:tcBorders>
              <w:top w:val="single" w:sz="4" w:space="0" w:color="auto"/>
              <w:bottom w:val="single" w:sz="4" w:space="0" w:color="auto"/>
              <w:right w:val="single" w:sz="4" w:space="0" w:color="auto"/>
            </w:tcBorders>
            <w:shd w:val="clear" w:color="000000" w:fill="FFFFFF"/>
          </w:tcPr>
          <w:p w:rsidR="00710DA0" w:rsidRPr="00710DA0" w:rsidRDefault="00710DA0" w:rsidP="00710DA0">
            <w:pPr>
              <w:autoSpaceDE w:val="0"/>
              <w:autoSpaceDN w:val="0"/>
              <w:adjustRightInd w:val="0"/>
              <w:spacing w:after="0" w:line="240" w:lineRule="auto"/>
              <w:jc w:val="center"/>
              <w:rPr>
                <w:rFonts w:ascii="Times New Roman" w:hAnsi="Times New Roman" w:cs="Times New Roman"/>
                <w:sz w:val="24"/>
                <w:szCs w:val="24"/>
              </w:rPr>
            </w:pPr>
            <w:r w:rsidRPr="00710DA0">
              <w:rPr>
                <w:rFonts w:ascii="Times New Roman" w:hAnsi="Times New Roman" w:cs="Times New Roman"/>
                <w:sz w:val="24"/>
                <w:szCs w:val="24"/>
              </w:rPr>
              <w:t>1 943,9</w:t>
            </w:r>
          </w:p>
        </w:tc>
        <w:tc>
          <w:tcPr>
            <w:tcW w:w="1352" w:type="dxa"/>
            <w:gridSpan w:val="2"/>
            <w:tcBorders>
              <w:top w:val="single" w:sz="4" w:space="0" w:color="auto"/>
              <w:bottom w:val="single" w:sz="4" w:space="0" w:color="auto"/>
              <w:right w:val="single" w:sz="4" w:space="0" w:color="auto"/>
            </w:tcBorders>
            <w:shd w:val="clear" w:color="000000" w:fill="FFFFFF"/>
          </w:tcPr>
          <w:p w:rsidR="00710DA0" w:rsidRPr="00710DA0" w:rsidRDefault="00710DA0" w:rsidP="00710DA0">
            <w:pPr>
              <w:autoSpaceDE w:val="0"/>
              <w:autoSpaceDN w:val="0"/>
              <w:adjustRightInd w:val="0"/>
              <w:spacing w:after="0" w:line="240" w:lineRule="auto"/>
              <w:jc w:val="center"/>
              <w:rPr>
                <w:rFonts w:ascii="Times New Roman" w:hAnsi="Times New Roman" w:cs="Times New Roman"/>
                <w:sz w:val="24"/>
                <w:szCs w:val="24"/>
              </w:rPr>
            </w:pPr>
            <w:r w:rsidRPr="00710DA0">
              <w:rPr>
                <w:rFonts w:ascii="Times New Roman" w:hAnsi="Times New Roman" w:cs="Times New Roman"/>
                <w:sz w:val="24"/>
                <w:szCs w:val="24"/>
                <w:highlight w:val="yellow"/>
              </w:rPr>
              <w:t>+10,5</w:t>
            </w:r>
          </w:p>
        </w:tc>
        <w:tc>
          <w:tcPr>
            <w:tcW w:w="4819" w:type="dxa"/>
            <w:gridSpan w:val="2"/>
            <w:tcBorders>
              <w:top w:val="single" w:sz="4" w:space="0" w:color="auto"/>
              <w:left w:val="single" w:sz="4" w:space="0" w:color="auto"/>
              <w:bottom w:val="single" w:sz="4" w:space="0" w:color="auto"/>
              <w:right w:val="single" w:sz="4" w:space="0" w:color="auto"/>
            </w:tcBorders>
            <w:shd w:val="clear" w:color="auto" w:fill="auto"/>
          </w:tcPr>
          <w:p w:rsidR="00710DA0" w:rsidRPr="00710DA0" w:rsidRDefault="00710DA0" w:rsidP="00710DA0">
            <w:pPr>
              <w:autoSpaceDE w:val="0"/>
              <w:autoSpaceDN w:val="0"/>
              <w:adjustRightInd w:val="0"/>
              <w:spacing w:after="0" w:line="240" w:lineRule="auto"/>
              <w:rPr>
                <w:rFonts w:ascii="Times New Roman" w:hAnsi="Times New Roman" w:cs="Times New Roman"/>
                <w:sz w:val="24"/>
                <w:szCs w:val="24"/>
              </w:rPr>
            </w:pPr>
            <w:r w:rsidRPr="00710DA0">
              <w:rPr>
                <w:rFonts w:ascii="Times New Roman" w:eastAsia="Calibri" w:hAnsi="Times New Roman" w:cs="Times New Roman"/>
                <w:sz w:val="24"/>
                <w:szCs w:val="24"/>
              </w:rPr>
              <w:t>Значение целевого показателя достигнуто</w:t>
            </w:r>
          </w:p>
        </w:tc>
      </w:tr>
      <w:tr w:rsidR="00710DA0" w:rsidRPr="00710DA0" w:rsidTr="000B437B">
        <w:trPr>
          <w:gridAfter w:val="1"/>
          <w:wAfter w:w="95" w:type="dxa"/>
        </w:trPr>
        <w:tc>
          <w:tcPr>
            <w:tcW w:w="554" w:type="dxa"/>
            <w:tcBorders>
              <w:top w:val="single" w:sz="4" w:space="0" w:color="auto"/>
              <w:left w:val="single" w:sz="4" w:space="0" w:color="auto"/>
              <w:bottom w:val="single" w:sz="4" w:space="0" w:color="auto"/>
              <w:right w:val="single" w:sz="4" w:space="0" w:color="auto"/>
            </w:tcBorders>
          </w:tcPr>
          <w:p w:rsidR="00710DA0" w:rsidRPr="00710DA0" w:rsidRDefault="00710DA0" w:rsidP="00710DA0">
            <w:pPr>
              <w:autoSpaceDE w:val="0"/>
              <w:autoSpaceDN w:val="0"/>
              <w:adjustRightInd w:val="0"/>
              <w:spacing w:after="0" w:line="240" w:lineRule="auto"/>
              <w:jc w:val="center"/>
              <w:rPr>
                <w:rFonts w:ascii="Times New Roman" w:hAnsi="Times New Roman" w:cs="Times New Roman"/>
                <w:sz w:val="24"/>
                <w:szCs w:val="24"/>
              </w:rPr>
            </w:pPr>
            <w:r w:rsidRPr="00710DA0">
              <w:rPr>
                <w:rFonts w:ascii="Times New Roman" w:hAnsi="Times New Roman" w:cs="Times New Roman"/>
                <w:sz w:val="24"/>
                <w:szCs w:val="24"/>
              </w:rPr>
              <w:t>1.3</w:t>
            </w:r>
          </w:p>
        </w:tc>
        <w:tc>
          <w:tcPr>
            <w:tcW w:w="3135" w:type="dxa"/>
            <w:gridSpan w:val="4"/>
            <w:tcBorders>
              <w:top w:val="single" w:sz="4" w:space="0" w:color="auto"/>
              <w:left w:val="single" w:sz="4" w:space="0" w:color="auto"/>
              <w:bottom w:val="single" w:sz="4" w:space="0" w:color="auto"/>
              <w:right w:val="single" w:sz="4" w:space="0" w:color="auto"/>
            </w:tcBorders>
          </w:tcPr>
          <w:p w:rsidR="00710DA0" w:rsidRPr="00710DA0" w:rsidRDefault="00710DA0" w:rsidP="00710DA0">
            <w:pPr>
              <w:autoSpaceDE w:val="0"/>
              <w:autoSpaceDN w:val="0"/>
              <w:adjustRightInd w:val="0"/>
              <w:spacing w:after="0" w:line="240" w:lineRule="auto"/>
              <w:rPr>
                <w:rFonts w:ascii="Times New Roman" w:hAnsi="Times New Roman" w:cs="Times New Roman"/>
                <w:sz w:val="24"/>
                <w:szCs w:val="24"/>
              </w:rPr>
            </w:pPr>
            <w:r w:rsidRPr="00710DA0">
              <w:rPr>
                <w:rFonts w:ascii="Times New Roman" w:hAnsi="Times New Roman" w:cs="Times New Roman"/>
                <w:sz w:val="24"/>
                <w:szCs w:val="24"/>
              </w:rPr>
              <w:t>Доля продукции местных товаропроизводителей в обороте торговых сетей Пермского края (%)</w:t>
            </w:r>
          </w:p>
        </w:tc>
        <w:tc>
          <w:tcPr>
            <w:tcW w:w="2133" w:type="dxa"/>
            <w:tcBorders>
              <w:top w:val="single" w:sz="4" w:space="0" w:color="auto"/>
              <w:left w:val="single" w:sz="4" w:space="0" w:color="auto"/>
              <w:bottom w:val="single" w:sz="4" w:space="0" w:color="auto"/>
              <w:right w:val="single" w:sz="4" w:space="0" w:color="auto"/>
            </w:tcBorders>
          </w:tcPr>
          <w:p w:rsidR="00710DA0" w:rsidRPr="00710DA0" w:rsidRDefault="00710DA0" w:rsidP="00710DA0">
            <w:pPr>
              <w:rPr>
                <w:rFonts w:ascii="Times New Roman" w:hAnsi="Times New Roman" w:cs="Times New Roman"/>
                <w:sz w:val="24"/>
                <w:szCs w:val="24"/>
              </w:rPr>
            </w:pPr>
            <w:r w:rsidRPr="00710DA0">
              <w:rPr>
                <w:rFonts w:ascii="Times New Roman" w:hAnsi="Times New Roman" w:cs="Times New Roman"/>
                <w:sz w:val="24"/>
                <w:szCs w:val="24"/>
              </w:rPr>
              <w:t>прогрессирующий</w:t>
            </w:r>
          </w:p>
        </w:tc>
        <w:tc>
          <w:tcPr>
            <w:tcW w:w="1562" w:type="dxa"/>
            <w:gridSpan w:val="5"/>
            <w:tcBorders>
              <w:top w:val="single" w:sz="4" w:space="0" w:color="auto"/>
              <w:left w:val="single" w:sz="4" w:space="0" w:color="auto"/>
              <w:bottom w:val="single" w:sz="4" w:space="0" w:color="auto"/>
              <w:right w:val="single" w:sz="4" w:space="0" w:color="auto"/>
            </w:tcBorders>
          </w:tcPr>
          <w:p w:rsidR="00710DA0" w:rsidRPr="00710DA0" w:rsidRDefault="00710DA0" w:rsidP="00710DA0">
            <w:pPr>
              <w:jc w:val="center"/>
              <w:rPr>
                <w:rFonts w:ascii="Times New Roman" w:hAnsi="Times New Roman" w:cs="Times New Roman"/>
                <w:sz w:val="24"/>
                <w:szCs w:val="24"/>
              </w:rPr>
            </w:pPr>
            <w:r w:rsidRPr="00710DA0">
              <w:rPr>
                <w:rFonts w:ascii="Times New Roman" w:hAnsi="Times New Roman" w:cs="Times New Roman"/>
                <w:sz w:val="24"/>
                <w:szCs w:val="24"/>
              </w:rPr>
              <w:t>20,0</w:t>
            </w:r>
          </w:p>
        </w:tc>
        <w:tc>
          <w:tcPr>
            <w:tcW w:w="1487" w:type="dxa"/>
            <w:gridSpan w:val="2"/>
            <w:tcBorders>
              <w:top w:val="single" w:sz="4" w:space="0" w:color="auto"/>
              <w:bottom w:val="single" w:sz="4" w:space="0" w:color="auto"/>
              <w:right w:val="single" w:sz="4" w:space="0" w:color="auto"/>
            </w:tcBorders>
            <w:shd w:val="clear" w:color="000000" w:fill="FFFFFF"/>
          </w:tcPr>
          <w:p w:rsidR="00710DA0" w:rsidRPr="00710DA0" w:rsidRDefault="00710DA0" w:rsidP="00710DA0">
            <w:pPr>
              <w:autoSpaceDE w:val="0"/>
              <w:autoSpaceDN w:val="0"/>
              <w:adjustRightInd w:val="0"/>
              <w:spacing w:after="0" w:line="240" w:lineRule="auto"/>
              <w:jc w:val="center"/>
              <w:rPr>
                <w:rFonts w:ascii="Times New Roman" w:hAnsi="Times New Roman" w:cs="Times New Roman"/>
                <w:sz w:val="28"/>
                <w:szCs w:val="28"/>
              </w:rPr>
            </w:pPr>
            <w:r w:rsidRPr="00710DA0">
              <w:rPr>
                <w:rFonts w:ascii="Times New Roman" w:eastAsia="Calibri" w:hAnsi="Times New Roman" w:cs="Times New Roman"/>
                <w:sz w:val="24"/>
                <w:szCs w:val="24"/>
              </w:rPr>
              <w:t>20, 8</w:t>
            </w:r>
          </w:p>
        </w:tc>
        <w:tc>
          <w:tcPr>
            <w:tcW w:w="1352" w:type="dxa"/>
            <w:gridSpan w:val="2"/>
            <w:tcBorders>
              <w:top w:val="single" w:sz="4" w:space="0" w:color="auto"/>
              <w:left w:val="single" w:sz="4" w:space="0" w:color="auto"/>
              <w:bottom w:val="single" w:sz="4" w:space="0" w:color="auto"/>
              <w:right w:val="single" w:sz="4" w:space="0" w:color="auto"/>
            </w:tcBorders>
            <w:shd w:val="clear" w:color="000000" w:fill="FFFFFF"/>
          </w:tcPr>
          <w:p w:rsidR="00710DA0" w:rsidRPr="00710DA0" w:rsidRDefault="00710DA0" w:rsidP="00710DA0">
            <w:pPr>
              <w:autoSpaceDE w:val="0"/>
              <w:autoSpaceDN w:val="0"/>
              <w:adjustRightInd w:val="0"/>
              <w:spacing w:after="0" w:line="240" w:lineRule="auto"/>
              <w:jc w:val="center"/>
              <w:rPr>
                <w:rFonts w:ascii="Times New Roman" w:hAnsi="Times New Roman" w:cs="Times New Roman"/>
                <w:sz w:val="28"/>
                <w:szCs w:val="28"/>
              </w:rPr>
            </w:pPr>
            <w:r w:rsidRPr="00710DA0">
              <w:rPr>
                <w:rFonts w:ascii="Times New Roman" w:eastAsia="Calibri" w:hAnsi="Times New Roman" w:cs="Times New Roman"/>
                <w:sz w:val="24"/>
                <w:szCs w:val="24"/>
              </w:rPr>
              <w:t>+4,0</w:t>
            </w:r>
          </w:p>
        </w:tc>
        <w:tc>
          <w:tcPr>
            <w:tcW w:w="4819" w:type="dxa"/>
            <w:gridSpan w:val="2"/>
            <w:tcBorders>
              <w:top w:val="single" w:sz="4" w:space="0" w:color="auto"/>
              <w:left w:val="single" w:sz="4" w:space="0" w:color="auto"/>
              <w:bottom w:val="single" w:sz="4" w:space="0" w:color="auto"/>
              <w:right w:val="single" w:sz="4" w:space="0" w:color="auto"/>
            </w:tcBorders>
            <w:shd w:val="clear" w:color="000000" w:fill="FFFFFF"/>
          </w:tcPr>
          <w:p w:rsidR="00710DA0" w:rsidRPr="00710DA0" w:rsidRDefault="00710DA0" w:rsidP="00710DA0">
            <w:pPr>
              <w:autoSpaceDE w:val="0"/>
              <w:autoSpaceDN w:val="0"/>
              <w:adjustRightInd w:val="0"/>
              <w:spacing w:after="0" w:line="240" w:lineRule="auto"/>
              <w:rPr>
                <w:rFonts w:ascii="Times New Roman" w:hAnsi="Times New Roman" w:cs="Times New Roman"/>
                <w:sz w:val="28"/>
                <w:szCs w:val="28"/>
              </w:rPr>
            </w:pPr>
            <w:r w:rsidRPr="00710DA0">
              <w:rPr>
                <w:rFonts w:ascii="Times New Roman" w:eastAsia="Calibri" w:hAnsi="Times New Roman" w:cs="Times New Roman"/>
                <w:sz w:val="24"/>
                <w:szCs w:val="24"/>
              </w:rPr>
              <w:t>Выполение целевого показателя связано с реализацией на территории Пермского края проекта "Покупай Пермское"</w:t>
            </w:r>
          </w:p>
        </w:tc>
      </w:tr>
      <w:tr w:rsidR="00710DA0" w:rsidRPr="00710DA0" w:rsidTr="000B437B">
        <w:trPr>
          <w:gridAfter w:val="1"/>
          <w:wAfter w:w="95" w:type="dxa"/>
        </w:trPr>
        <w:tc>
          <w:tcPr>
            <w:tcW w:w="15042" w:type="dxa"/>
            <w:gridSpan w:val="17"/>
            <w:tcBorders>
              <w:top w:val="single" w:sz="4" w:space="0" w:color="auto"/>
              <w:left w:val="single" w:sz="4" w:space="0" w:color="auto"/>
              <w:bottom w:val="single" w:sz="4" w:space="0" w:color="auto"/>
              <w:right w:val="single" w:sz="4" w:space="0" w:color="auto"/>
            </w:tcBorders>
          </w:tcPr>
          <w:p w:rsidR="00710DA0" w:rsidRPr="00710DA0" w:rsidRDefault="00710DA0" w:rsidP="00710DA0">
            <w:pPr>
              <w:autoSpaceDE w:val="0"/>
              <w:autoSpaceDN w:val="0"/>
              <w:adjustRightInd w:val="0"/>
              <w:spacing w:after="0" w:line="240" w:lineRule="auto"/>
              <w:jc w:val="center"/>
              <w:rPr>
                <w:rFonts w:ascii="Times New Roman" w:hAnsi="Times New Roman" w:cs="Times New Roman"/>
                <w:sz w:val="24"/>
                <w:szCs w:val="24"/>
              </w:rPr>
            </w:pPr>
            <w:r w:rsidRPr="00710DA0">
              <w:rPr>
                <w:rFonts w:ascii="Times New Roman" w:hAnsi="Times New Roman" w:cs="Times New Roman"/>
                <w:sz w:val="24"/>
                <w:szCs w:val="24"/>
              </w:rPr>
              <w:t>Основное мероприятие 1.1 «Реализация промышленной политики Пермского края»</w:t>
            </w:r>
          </w:p>
        </w:tc>
      </w:tr>
      <w:tr w:rsidR="00710DA0" w:rsidRPr="00710DA0" w:rsidTr="000B437B">
        <w:trPr>
          <w:gridAfter w:val="1"/>
          <w:wAfter w:w="95" w:type="dxa"/>
        </w:trPr>
        <w:tc>
          <w:tcPr>
            <w:tcW w:w="649" w:type="dxa"/>
            <w:gridSpan w:val="2"/>
            <w:tcBorders>
              <w:top w:val="single" w:sz="4" w:space="0" w:color="auto"/>
              <w:left w:val="single" w:sz="4" w:space="0" w:color="auto"/>
              <w:bottom w:val="single" w:sz="4" w:space="0" w:color="auto"/>
              <w:right w:val="single" w:sz="4" w:space="0" w:color="auto"/>
            </w:tcBorders>
          </w:tcPr>
          <w:p w:rsidR="00710DA0" w:rsidRPr="00710DA0" w:rsidRDefault="00710DA0" w:rsidP="00710DA0">
            <w:pPr>
              <w:autoSpaceDE w:val="0"/>
              <w:autoSpaceDN w:val="0"/>
              <w:adjustRightInd w:val="0"/>
              <w:spacing w:after="0" w:line="240" w:lineRule="auto"/>
              <w:jc w:val="center"/>
              <w:rPr>
                <w:rFonts w:ascii="Times New Roman" w:hAnsi="Times New Roman" w:cs="Times New Roman"/>
                <w:sz w:val="24"/>
                <w:szCs w:val="24"/>
              </w:rPr>
            </w:pPr>
            <w:r w:rsidRPr="00710DA0">
              <w:rPr>
                <w:rFonts w:ascii="Times New Roman" w:hAnsi="Times New Roman" w:cs="Times New Roman"/>
                <w:sz w:val="24"/>
                <w:szCs w:val="24"/>
              </w:rPr>
              <w:t>1.1.1</w:t>
            </w:r>
          </w:p>
        </w:tc>
        <w:tc>
          <w:tcPr>
            <w:tcW w:w="3040" w:type="dxa"/>
            <w:gridSpan w:val="3"/>
            <w:tcBorders>
              <w:top w:val="single" w:sz="4" w:space="0" w:color="auto"/>
              <w:left w:val="single" w:sz="4" w:space="0" w:color="auto"/>
              <w:bottom w:val="single" w:sz="4" w:space="0" w:color="auto"/>
              <w:right w:val="single" w:sz="4" w:space="0" w:color="auto"/>
            </w:tcBorders>
          </w:tcPr>
          <w:p w:rsidR="00710DA0" w:rsidRPr="00710DA0" w:rsidRDefault="00710DA0" w:rsidP="00710DA0">
            <w:pPr>
              <w:autoSpaceDE w:val="0"/>
              <w:autoSpaceDN w:val="0"/>
              <w:adjustRightInd w:val="0"/>
              <w:spacing w:after="0" w:line="240" w:lineRule="auto"/>
              <w:rPr>
                <w:rFonts w:ascii="Times New Roman" w:hAnsi="Times New Roman" w:cs="Times New Roman"/>
                <w:sz w:val="24"/>
                <w:szCs w:val="24"/>
              </w:rPr>
            </w:pPr>
            <w:r w:rsidRPr="00710DA0">
              <w:rPr>
                <w:rFonts w:ascii="Times New Roman" w:hAnsi="Times New Roman" w:cs="Times New Roman"/>
                <w:sz w:val="24"/>
                <w:szCs w:val="24"/>
              </w:rPr>
              <w:t>Общее количество проектов, финансовое обеспечение которых осуществлено за счет средств фонда «Региональный фонд развития промышленности» (ед.)</w:t>
            </w:r>
          </w:p>
        </w:tc>
        <w:tc>
          <w:tcPr>
            <w:tcW w:w="2133" w:type="dxa"/>
            <w:tcBorders>
              <w:top w:val="single" w:sz="4" w:space="0" w:color="auto"/>
              <w:left w:val="single" w:sz="4" w:space="0" w:color="auto"/>
              <w:bottom w:val="single" w:sz="4" w:space="0" w:color="auto"/>
              <w:right w:val="single" w:sz="4" w:space="0" w:color="auto"/>
            </w:tcBorders>
          </w:tcPr>
          <w:p w:rsidR="00710DA0" w:rsidRPr="00710DA0" w:rsidRDefault="00710DA0" w:rsidP="00710DA0">
            <w:pPr>
              <w:rPr>
                <w:rFonts w:ascii="Times New Roman" w:hAnsi="Times New Roman" w:cs="Times New Roman"/>
                <w:sz w:val="24"/>
                <w:szCs w:val="24"/>
              </w:rPr>
            </w:pPr>
            <w:r w:rsidRPr="00710DA0">
              <w:rPr>
                <w:rFonts w:ascii="Times New Roman" w:hAnsi="Times New Roman" w:cs="Times New Roman"/>
                <w:sz w:val="24"/>
                <w:szCs w:val="24"/>
              </w:rPr>
              <w:t>прогрессирующий</w:t>
            </w:r>
          </w:p>
        </w:tc>
        <w:tc>
          <w:tcPr>
            <w:tcW w:w="1562" w:type="dxa"/>
            <w:gridSpan w:val="5"/>
            <w:tcBorders>
              <w:top w:val="single" w:sz="4" w:space="0" w:color="auto"/>
              <w:left w:val="single" w:sz="4" w:space="0" w:color="auto"/>
              <w:bottom w:val="single" w:sz="4" w:space="0" w:color="auto"/>
              <w:right w:val="single" w:sz="4" w:space="0" w:color="auto"/>
            </w:tcBorders>
          </w:tcPr>
          <w:p w:rsidR="00710DA0" w:rsidRPr="00710DA0" w:rsidRDefault="00710DA0" w:rsidP="00710DA0">
            <w:pPr>
              <w:jc w:val="center"/>
              <w:rPr>
                <w:rFonts w:ascii="Times New Roman" w:hAnsi="Times New Roman" w:cs="Times New Roman"/>
                <w:sz w:val="24"/>
                <w:szCs w:val="24"/>
              </w:rPr>
            </w:pPr>
            <w:r w:rsidRPr="00710DA0">
              <w:rPr>
                <w:rFonts w:ascii="Times New Roman" w:hAnsi="Times New Roman" w:cs="Times New Roman"/>
                <w:sz w:val="24"/>
                <w:szCs w:val="24"/>
              </w:rPr>
              <w:t>3</w:t>
            </w:r>
          </w:p>
        </w:tc>
        <w:tc>
          <w:tcPr>
            <w:tcW w:w="1487" w:type="dxa"/>
            <w:gridSpan w:val="2"/>
            <w:tcBorders>
              <w:top w:val="single" w:sz="4" w:space="0" w:color="auto"/>
              <w:left w:val="single" w:sz="4" w:space="0" w:color="auto"/>
              <w:bottom w:val="single" w:sz="4" w:space="0" w:color="auto"/>
              <w:right w:val="single" w:sz="4" w:space="0" w:color="auto"/>
            </w:tcBorders>
          </w:tcPr>
          <w:p w:rsidR="00710DA0" w:rsidRPr="00710DA0" w:rsidRDefault="00710DA0" w:rsidP="00710DA0">
            <w:pPr>
              <w:jc w:val="center"/>
              <w:rPr>
                <w:rFonts w:ascii="Times New Roman" w:hAnsi="Times New Roman" w:cs="Times New Roman"/>
                <w:sz w:val="24"/>
                <w:szCs w:val="24"/>
              </w:rPr>
            </w:pPr>
            <w:r w:rsidRPr="00710DA0">
              <w:rPr>
                <w:rFonts w:ascii="Times New Roman" w:hAnsi="Times New Roman" w:cs="Times New Roman"/>
                <w:sz w:val="24"/>
                <w:szCs w:val="24"/>
              </w:rPr>
              <w:t>5</w:t>
            </w:r>
          </w:p>
        </w:tc>
        <w:tc>
          <w:tcPr>
            <w:tcW w:w="1352" w:type="dxa"/>
            <w:gridSpan w:val="2"/>
            <w:tcBorders>
              <w:top w:val="single" w:sz="4" w:space="0" w:color="auto"/>
              <w:left w:val="single" w:sz="4" w:space="0" w:color="auto"/>
              <w:bottom w:val="single" w:sz="4" w:space="0" w:color="auto"/>
              <w:right w:val="single" w:sz="4" w:space="0" w:color="auto"/>
            </w:tcBorders>
          </w:tcPr>
          <w:p w:rsidR="00710DA0" w:rsidRPr="00710DA0" w:rsidRDefault="00710DA0" w:rsidP="00710DA0">
            <w:pPr>
              <w:autoSpaceDE w:val="0"/>
              <w:autoSpaceDN w:val="0"/>
              <w:adjustRightInd w:val="0"/>
              <w:spacing w:after="0" w:line="240" w:lineRule="auto"/>
              <w:jc w:val="center"/>
              <w:rPr>
                <w:rFonts w:ascii="Times New Roman" w:hAnsi="Times New Roman" w:cs="Times New Roman"/>
                <w:sz w:val="24"/>
                <w:szCs w:val="24"/>
              </w:rPr>
            </w:pPr>
            <w:r w:rsidRPr="00710DA0">
              <w:rPr>
                <w:rFonts w:ascii="Times New Roman" w:hAnsi="Times New Roman" w:cs="Times New Roman"/>
                <w:sz w:val="24"/>
                <w:szCs w:val="24"/>
              </w:rPr>
              <w:t>+66,7</w:t>
            </w:r>
          </w:p>
        </w:tc>
        <w:tc>
          <w:tcPr>
            <w:tcW w:w="4819" w:type="dxa"/>
            <w:gridSpan w:val="2"/>
            <w:tcBorders>
              <w:top w:val="single" w:sz="4" w:space="0" w:color="auto"/>
              <w:left w:val="single" w:sz="4" w:space="0" w:color="auto"/>
              <w:bottom w:val="single" w:sz="4" w:space="0" w:color="auto"/>
              <w:right w:val="single" w:sz="4" w:space="0" w:color="auto"/>
            </w:tcBorders>
          </w:tcPr>
          <w:p w:rsidR="00710DA0" w:rsidRPr="00710DA0" w:rsidRDefault="00710DA0" w:rsidP="00710DA0">
            <w:pPr>
              <w:autoSpaceDE w:val="0"/>
              <w:autoSpaceDN w:val="0"/>
              <w:adjustRightInd w:val="0"/>
              <w:spacing w:after="0" w:line="240" w:lineRule="auto"/>
              <w:rPr>
                <w:rFonts w:ascii="Times New Roman" w:hAnsi="Times New Roman" w:cs="Times New Roman"/>
                <w:sz w:val="24"/>
                <w:szCs w:val="24"/>
              </w:rPr>
            </w:pPr>
            <w:r w:rsidRPr="00710DA0">
              <w:rPr>
                <w:rFonts w:ascii="Times New Roman" w:eastAsia="Calibri" w:hAnsi="Times New Roman" w:cs="Times New Roman"/>
                <w:sz w:val="24"/>
                <w:szCs w:val="24"/>
              </w:rPr>
              <w:t>Значение целевого показателя достигнуто.</w:t>
            </w:r>
            <w:r w:rsidRPr="00710DA0">
              <w:rPr>
                <w:rFonts w:ascii="Times New Roman" w:hAnsi="Times New Roman" w:cs="Times New Roman"/>
                <w:sz w:val="24"/>
                <w:szCs w:val="24"/>
              </w:rPr>
              <w:t xml:space="preserve"> В связи с поступлением заявок на суммы меньше запланированных, увеличилось количество займов.</w:t>
            </w:r>
          </w:p>
        </w:tc>
      </w:tr>
      <w:tr w:rsidR="00710DA0" w:rsidRPr="00710DA0" w:rsidTr="000B437B">
        <w:trPr>
          <w:gridAfter w:val="1"/>
          <w:wAfter w:w="95" w:type="dxa"/>
        </w:trPr>
        <w:tc>
          <w:tcPr>
            <w:tcW w:w="649" w:type="dxa"/>
            <w:gridSpan w:val="2"/>
            <w:tcBorders>
              <w:top w:val="single" w:sz="4" w:space="0" w:color="auto"/>
              <w:left w:val="single" w:sz="4" w:space="0" w:color="auto"/>
              <w:bottom w:val="single" w:sz="4" w:space="0" w:color="auto"/>
              <w:right w:val="single" w:sz="4" w:space="0" w:color="auto"/>
            </w:tcBorders>
          </w:tcPr>
          <w:p w:rsidR="00710DA0" w:rsidRPr="00710DA0" w:rsidRDefault="00710DA0" w:rsidP="00710DA0">
            <w:pPr>
              <w:autoSpaceDE w:val="0"/>
              <w:autoSpaceDN w:val="0"/>
              <w:adjustRightInd w:val="0"/>
              <w:spacing w:after="0" w:line="240" w:lineRule="auto"/>
              <w:jc w:val="center"/>
              <w:rPr>
                <w:rFonts w:ascii="Times New Roman" w:hAnsi="Times New Roman" w:cs="Times New Roman"/>
                <w:sz w:val="24"/>
                <w:szCs w:val="24"/>
              </w:rPr>
            </w:pPr>
            <w:r w:rsidRPr="00710DA0">
              <w:rPr>
                <w:rFonts w:ascii="Times New Roman" w:hAnsi="Times New Roman" w:cs="Times New Roman"/>
                <w:sz w:val="24"/>
                <w:szCs w:val="24"/>
              </w:rPr>
              <w:t>1.1.2</w:t>
            </w:r>
          </w:p>
        </w:tc>
        <w:tc>
          <w:tcPr>
            <w:tcW w:w="3040" w:type="dxa"/>
            <w:gridSpan w:val="3"/>
            <w:tcBorders>
              <w:top w:val="single" w:sz="4" w:space="0" w:color="auto"/>
              <w:left w:val="single" w:sz="4" w:space="0" w:color="auto"/>
              <w:bottom w:val="single" w:sz="4" w:space="0" w:color="auto"/>
              <w:right w:val="single" w:sz="4" w:space="0" w:color="auto"/>
            </w:tcBorders>
          </w:tcPr>
          <w:p w:rsidR="00710DA0" w:rsidRPr="00710DA0" w:rsidRDefault="00710DA0" w:rsidP="00710DA0">
            <w:pPr>
              <w:autoSpaceDE w:val="0"/>
              <w:autoSpaceDN w:val="0"/>
              <w:adjustRightInd w:val="0"/>
              <w:spacing w:after="0" w:line="240" w:lineRule="auto"/>
              <w:rPr>
                <w:rFonts w:ascii="Times New Roman" w:hAnsi="Times New Roman" w:cs="Times New Roman"/>
                <w:sz w:val="24"/>
                <w:szCs w:val="24"/>
              </w:rPr>
            </w:pPr>
            <w:r w:rsidRPr="00710DA0">
              <w:rPr>
                <w:rFonts w:ascii="Times New Roman" w:hAnsi="Times New Roman" w:cs="Times New Roman"/>
                <w:sz w:val="24"/>
                <w:szCs w:val="24"/>
              </w:rPr>
              <w:t>Количество рабочих мест, создаваемых в ходе реализации проектов, источником финансирования которых являются субсидии из бюджета Пермского края и займы фонда «Региональный фонд развития промышленности»(ед.)</w:t>
            </w:r>
          </w:p>
        </w:tc>
        <w:tc>
          <w:tcPr>
            <w:tcW w:w="2133" w:type="dxa"/>
            <w:tcBorders>
              <w:top w:val="single" w:sz="4" w:space="0" w:color="auto"/>
              <w:left w:val="single" w:sz="4" w:space="0" w:color="auto"/>
              <w:bottom w:val="single" w:sz="4" w:space="0" w:color="auto"/>
              <w:right w:val="single" w:sz="4" w:space="0" w:color="auto"/>
            </w:tcBorders>
          </w:tcPr>
          <w:p w:rsidR="00710DA0" w:rsidRPr="00710DA0" w:rsidRDefault="00710DA0" w:rsidP="00710DA0">
            <w:pPr>
              <w:rPr>
                <w:rFonts w:ascii="Times New Roman" w:hAnsi="Times New Roman" w:cs="Times New Roman"/>
                <w:sz w:val="24"/>
                <w:szCs w:val="24"/>
              </w:rPr>
            </w:pPr>
            <w:r w:rsidRPr="00710DA0">
              <w:rPr>
                <w:rFonts w:ascii="Times New Roman" w:hAnsi="Times New Roman" w:cs="Times New Roman"/>
                <w:sz w:val="24"/>
                <w:szCs w:val="24"/>
              </w:rPr>
              <w:t>прогрессирующий</w:t>
            </w:r>
          </w:p>
        </w:tc>
        <w:tc>
          <w:tcPr>
            <w:tcW w:w="1562" w:type="dxa"/>
            <w:gridSpan w:val="5"/>
            <w:tcBorders>
              <w:top w:val="single" w:sz="4" w:space="0" w:color="auto"/>
              <w:left w:val="single" w:sz="4" w:space="0" w:color="auto"/>
              <w:bottom w:val="single" w:sz="4" w:space="0" w:color="auto"/>
              <w:right w:val="single" w:sz="4" w:space="0" w:color="auto"/>
            </w:tcBorders>
          </w:tcPr>
          <w:p w:rsidR="00710DA0" w:rsidRPr="00710DA0" w:rsidRDefault="00710DA0" w:rsidP="00710DA0">
            <w:pPr>
              <w:jc w:val="center"/>
              <w:rPr>
                <w:rFonts w:ascii="Times New Roman" w:hAnsi="Times New Roman" w:cs="Times New Roman"/>
                <w:sz w:val="24"/>
                <w:szCs w:val="24"/>
              </w:rPr>
            </w:pPr>
            <w:r w:rsidRPr="00710DA0">
              <w:rPr>
                <w:rFonts w:ascii="Times New Roman" w:hAnsi="Times New Roman" w:cs="Times New Roman"/>
                <w:sz w:val="24"/>
                <w:szCs w:val="24"/>
              </w:rPr>
              <w:t>30</w:t>
            </w:r>
          </w:p>
        </w:tc>
        <w:tc>
          <w:tcPr>
            <w:tcW w:w="1487" w:type="dxa"/>
            <w:gridSpan w:val="2"/>
            <w:tcBorders>
              <w:top w:val="single" w:sz="4" w:space="0" w:color="auto"/>
              <w:left w:val="single" w:sz="4" w:space="0" w:color="auto"/>
              <w:bottom w:val="single" w:sz="4" w:space="0" w:color="auto"/>
              <w:right w:val="single" w:sz="4" w:space="0" w:color="auto"/>
            </w:tcBorders>
          </w:tcPr>
          <w:p w:rsidR="00710DA0" w:rsidRPr="00710DA0" w:rsidRDefault="00710DA0" w:rsidP="00710DA0">
            <w:pPr>
              <w:jc w:val="center"/>
              <w:rPr>
                <w:rFonts w:ascii="Times New Roman" w:hAnsi="Times New Roman" w:cs="Times New Roman"/>
                <w:sz w:val="24"/>
                <w:szCs w:val="24"/>
              </w:rPr>
            </w:pPr>
            <w:r w:rsidRPr="00710DA0">
              <w:rPr>
                <w:rFonts w:ascii="Times New Roman" w:hAnsi="Times New Roman" w:cs="Times New Roman"/>
                <w:sz w:val="24"/>
                <w:szCs w:val="24"/>
              </w:rPr>
              <w:t>45</w:t>
            </w:r>
          </w:p>
        </w:tc>
        <w:tc>
          <w:tcPr>
            <w:tcW w:w="1352" w:type="dxa"/>
            <w:gridSpan w:val="2"/>
            <w:tcBorders>
              <w:top w:val="single" w:sz="4" w:space="0" w:color="auto"/>
              <w:left w:val="single" w:sz="4" w:space="0" w:color="auto"/>
              <w:bottom w:val="single" w:sz="4" w:space="0" w:color="auto"/>
              <w:right w:val="single" w:sz="4" w:space="0" w:color="auto"/>
            </w:tcBorders>
          </w:tcPr>
          <w:p w:rsidR="00710DA0" w:rsidRPr="00710DA0" w:rsidRDefault="00710DA0" w:rsidP="00710DA0">
            <w:pPr>
              <w:autoSpaceDE w:val="0"/>
              <w:autoSpaceDN w:val="0"/>
              <w:adjustRightInd w:val="0"/>
              <w:spacing w:after="0" w:line="240" w:lineRule="auto"/>
              <w:jc w:val="center"/>
              <w:rPr>
                <w:rFonts w:ascii="Times New Roman" w:hAnsi="Times New Roman" w:cs="Times New Roman"/>
                <w:sz w:val="24"/>
                <w:szCs w:val="24"/>
              </w:rPr>
            </w:pPr>
            <w:r w:rsidRPr="00710DA0">
              <w:rPr>
                <w:rFonts w:ascii="Times New Roman" w:hAnsi="Times New Roman" w:cs="Times New Roman"/>
                <w:sz w:val="24"/>
                <w:szCs w:val="24"/>
              </w:rPr>
              <w:t>+50,0</w:t>
            </w:r>
          </w:p>
        </w:tc>
        <w:tc>
          <w:tcPr>
            <w:tcW w:w="4819" w:type="dxa"/>
            <w:gridSpan w:val="2"/>
            <w:tcBorders>
              <w:top w:val="single" w:sz="4" w:space="0" w:color="auto"/>
              <w:left w:val="single" w:sz="4" w:space="0" w:color="auto"/>
              <w:bottom w:val="single" w:sz="4" w:space="0" w:color="auto"/>
              <w:right w:val="single" w:sz="4" w:space="0" w:color="auto"/>
            </w:tcBorders>
          </w:tcPr>
          <w:p w:rsidR="00710DA0" w:rsidRPr="00710DA0" w:rsidRDefault="00710DA0" w:rsidP="00710DA0">
            <w:pPr>
              <w:autoSpaceDE w:val="0"/>
              <w:autoSpaceDN w:val="0"/>
              <w:adjustRightInd w:val="0"/>
              <w:spacing w:after="0" w:line="240" w:lineRule="auto"/>
              <w:rPr>
                <w:rFonts w:ascii="Times New Roman" w:hAnsi="Times New Roman" w:cs="Times New Roman"/>
                <w:sz w:val="24"/>
                <w:szCs w:val="24"/>
              </w:rPr>
            </w:pPr>
            <w:r w:rsidRPr="00710DA0">
              <w:rPr>
                <w:rFonts w:ascii="Times New Roman" w:hAnsi="Times New Roman" w:cs="Times New Roman"/>
                <w:sz w:val="24"/>
                <w:szCs w:val="24"/>
              </w:rPr>
              <w:t>Значение целевого показателя достигнуто</w:t>
            </w:r>
          </w:p>
        </w:tc>
      </w:tr>
      <w:tr w:rsidR="00710DA0" w:rsidRPr="00710DA0" w:rsidTr="000B437B">
        <w:trPr>
          <w:gridAfter w:val="1"/>
          <w:wAfter w:w="95" w:type="dxa"/>
        </w:trPr>
        <w:tc>
          <w:tcPr>
            <w:tcW w:w="649" w:type="dxa"/>
            <w:gridSpan w:val="2"/>
            <w:tcBorders>
              <w:top w:val="single" w:sz="4" w:space="0" w:color="auto"/>
              <w:left w:val="single" w:sz="4" w:space="0" w:color="auto"/>
              <w:bottom w:val="single" w:sz="4" w:space="0" w:color="auto"/>
              <w:right w:val="single" w:sz="4" w:space="0" w:color="auto"/>
            </w:tcBorders>
          </w:tcPr>
          <w:p w:rsidR="00710DA0" w:rsidRPr="00710DA0" w:rsidRDefault="00710DA0" w:rsidP="00710DA0">
            <w:pPr>
              <w:autoSpaceDE w:val="0"/>
              <w:autoSpaceDN w:val="0"/>
              <w:adjustRightInd w:val="0"/>
              <w:spacing w:after="0" w:line="240" w:lineRule="auto"/>
              <w:jc w:val="center"/>
              <w:rPr>
                <w:rFonts w:ascii="Times New Roman" w:hAnsi="Times New Roman" w:cs="Times New Roman"/>
                <w:sz w:val="24"/>
                <w:szCs w:val="24"/>
              </w:rPr>
            </w:pPr>
            <w:r w:rsidRPr="00710DA0">
              <w:rPr>
                <w:rFonts w:ascii="Times New Roman" w:hAnsi="Times New Roman" w:cs="Times New Roman"/>
                <w:sz w:val="24"/>
                <w:szCs w:val="24"/>
              </w:rPr>
              <w:t>1.1.3</w:t>
            </w:r>
          </w:p>
        </w:tc>
        <w:tc>
          <w:tcPr>
            <w:tcW w:w="3040" w:type="dxa"/>
            <w:gridSpan w:val="3"/>
            <w:tcBorders>
              <w:top w:val="single" w:sz="4" w:space="0" w:color="auto"/>
              <w:left w:val="single" w:sz="4" w:space="0" w:color="auto"/>
              <w:bottom w:val="single" w:sz="4" w:space="0" w:color="auto"/>
              <w:right w:val="single" w:sz="4" w:space="0" w:color="auto"/>
            </w:tcBorders>
          </w:tcPr>
          <w:p w:rsidR="00710DA0" w:rsidRPr="00710DA0" w:rsidRDefault="00710DA0" w:rsidP="00710DA0">
            <w:pPr>
              <w:autoSpaceDE w:val="0"/>
              <w:autoSpaceDN w:val="0"/>
              <w:adjustRightInd w:val="0"/>
              <w:spacing w:after="0" w:line="240" w:lineRule="auto"/>
              <w:rPr>
                <w:rFonts w:ascii="Times New Roman" w:hAnsi="Times New Roman" w:cs="Times New Roman"/>
                <w:sz w:val="24"/>
                <w:szCs w:val="24"/>
              </w:rPr>
            </w:pPr>
            <w:r w:rsidRPr="00710DA0">
              <w:rPr>
                <w:rFonts w:ascii="Times New Roman" w:hAnsi="Times New Roman" w:cs="Times New Roman"/>
                <w:sz w:val="24"/>
                <w:szCs w:val="24"/>
              </w:rPr>
              <w:t>Число продуктов предприятий, включенных в каталог промышленной продукции предприятий Пермского края, накопительным итогом, начиная с 2018 г.</w:t>
            </w:r>
            <w:r w:rsidRPr="00710DA0">
              <w:t xml:space="preserve"> </w:t>
            </w:r>
            <w:r w:rsidRPr="00710DA0">
              <w:rPr>
                <w:rFonts w:ascii="Times New Roman" w:hAnsi="Times New Roman" w:cs="Times New Roman"/>
                <w:sz w:val="24"/>
                <w:szCs w:val="24"/>
              </w:rPr>
              <w:t>(ед.)</w:t>
            </w:r>
          </w:p>
        </w:tc>
        <w:tc>
          <w:tcPr>
            <w:tcW w:w="2133" w:type="dxa"/>
            <w:tcBorders>
              <w:top w:val="single" w:sz="4" w:space="0" w:color="auto"/>
              <w:left w:val="single" w:sz="4" w:space="0" w:color="auto"/>
              <w:bottom w:val="single" w:sz="4" w:space="0" w:color="auto"/>
              <w:right w:val="single" w:sz="4" w:space="0" w:color="auto"/>
            </w:tcBorders>
          </w:tcPr>
          <w:p w:rsidR="00710DA0" w:rsidRPr="00710DA0" w:rsidRDefault="00710DA0" w:rsidP="00710DA0">
            <w:pPr>
              <w:rPr>
                <w:rFonts w:ascii="Times New Roman" w:hAnsi="Times New Roman" w:cs="Times New Roman"/>
                <w:sz w:val="24"/>
                <w:szCs w:val="24"/>
              </w:rPr>
            </w:pPr>
            <w:r w:rsidRPr="00710DA0">
              <w:rPr>
                <w:rFonts w:ascii="Times New Roman" w:hAnsi="Times New Roman" w:cs="Times New Roman"/>
                <w:sz w:val="24"/>
                <w:szCs w:val="24"/>
              </w:rPr>
              <w:t>прогрессирующий</w:t>
            </w:r>
          </w:p>
        </w:tc>
        <w:tc>
          <w:tcPr>
            <w:tcW w:w="1562" w:type="dxa"/>
            <w:gridSpan w:val="5"/>
            <w:tcBorders>
              <w:top w:val="single" w:sz="4" w:space="0" w:color="auto"/>
              <w:left w:val="single" w:sz="4" w:space="0" w:color="auto"/>
              <w:bottom w:val="single" w:sz="4" w:space="0" w:color="auto"/>
              <w:right w:val="single" w:sz="4" w:space="0" w:color="auto"/>
            </w:tcBorders>
          </w:tcPr>
          <w:p w:rsidR="00710DA0" w:rsidRPr="00710DA0" w:rsidRDefault="00710DA0" w:rsidP="00710DA0">
            <w:pPr>
              <w:jc w:val="center"/>
              <w:rPr>
                <w:rFonts w:ascii="Times New Roman" w:hAnsi="Times New Roman" w:cs="Times New Roman"/>
                <w:sz w:val="24"/>
                <w:szCs w:val="24"/>
              </w:rPr>
            </w:pPr>
            <w:r w:rsidRPr="00710DA0">
              <w:rPr>
                <w:rFonts w:ascii="Times New Roman" w:hAnsi="Times New Roman" w:cs="Times New Roman"/>
                <w:sz w:val="24"/>
                <w:szCs w:val="24"/>
              </w:rPr>
              <w:t>100</w:t>
            </w:r>
          </w:p>
        </w:tc>
        <w:tc>
          <w:tcPr>
            <w:tcW w:w="1487" w:type="dxa"/>
            <w:gridSpan w:val="2"/>
            <w:tcBorders>
              <w:top w:val="single" w:sz="4" w:space="0" w:color="auto"/>
              <w:left w:val="single" w:sz="4" w:space="0" w:color="auto"/>
              <w:bottom w:val="single" w:sz="4" w:space="0" w:color="auto"/>
              <w:right w:val="single" w:sz="4" w:space="0" w:color="auto"/>
            </w:tcBorders>
          </w:tcPr>
          <w:p w:rsidR="00710DA0" w:rsidRPr="00710DA0" w:rsidRDefault="00710DA0" w:rsidP="00710DA0">
            <w:pPr>
              <w:jc w:val="center"/>
              <w:rPr>
                <w:rFonts w:ascii="Times New Roman" w:hAnsi="Times New Roman" w:cs="Times New Roman"/>
                <w:sz w:val="24"/>
                <w:szCs w:val="24"/>
              </w:rPr>
            </w:pPr>
            <w:r w:rsidRPr="00710DA0">
              <w:rPr>
                <w:rFonts w:ascii="Times New Roman" w:hAnsi="Times New Roman" w:cs="Times New Roman"/>
                <w:sz w:val="24"/>
                <w:szCs w:val="24"/>
              </w:rPr>
              <w:t>120</w:t>
            </w:r>
          </w:p>
        </w:tc>
        <w:tc>
          <w:tcPr>
            <w:tcW w:w="1352" w:type="dxa"/>
            <w:gridSpan w:val="2"/>
            <w:tcBorders>
              <w:top w:val="single" w:sz="4" w:space="0" w:color="auto"/>
              <w:left w:val="single" w:sz="4" w:space="0" w:color="auto"/>
              <w:bottom w:val="single" w:sz="4" w:space="0" w:color="auto"/>
              <w:right w:val="single" w:sz="4" w:space="0" w:color="auto"/>
            </w:tcBorders>
          </w:tcPr>
          <w:p w:rsidR="00710DA0" w:rsidRPr="00710DA0" w:rsidRDefault="00710DA0" w:rsidP="00710DA0">
            <w:pPr>
              <w:autoSpaceDE w:val="0"/>
              <w:autoSpaceDN w:val="0"/>
              <w:adjustRightInd w:val="0"/>
              <w:spacing w:after="0" w:line="240" w:lineRule="auto"/>
              <w:jc w:val="center"/>
              <w:rPr>
                <w:rFonts w:ascii="Times New Roman" w:hAnsi="Times New Roman" w:cs="Times New Roman"/>
                <w:sz w:val="24"/>
                <w:szCs w:val="24"/>
              </w:rPr>
            </w:pPr>
            <w:r w:rsidRPr="00710DA0">
              <w:rPr>
                <w:rFonts w:ascii="Times New Roman" w:hAnsi="Times New Roman" w:cs="Times New Roman"/>
                <w:sz w:val="24"/>
                <w:szCs w:val="24"/>
              </w:rPr>
              <w:t>+20,0</w:t>
            </w:r>
          </w:p>
        </w:tc>
        <w:tc>
          <w:tcPr>
            <w:tcW w:w="4819" w:type="dxa"/>
            <w:gridSpan w:val="2"/>
            <w:tcBorders>
              <w:top w:val="single" w:sz="4" w:space="0" w:color="auto"/>
              <w:left w:val="single" w:sz="4" w:space="0" w:color="auto"/>
              <w:bottom w:val="single" w:sz="4" w:space="0" w:color="auto"/>
              <w:right w:val="single" w:sz="4" w:space="0" w:color="auto"/>
            </w:tcBorders>
          </w:tcPr>
          <w:p w:rsidR="00710DA0" w:rsidRPr="00710DA0" w:rsidRDefault="00710DA0" w:rsidP="00710DA0">
            <w:pPr>
              <w:autoSpaceDE w:val="0"/>
              <w:autoSpaceDN w:val="0"/>
              <w:adjustRightInd w:val="0"/>
              <w:spacing w:after="0" w:line="240" w:lineRule="auto"/>
              <w:rPr>
                <w:rFonts w:ascii="Times New Roman" w:hAnsi="Times New Roman" w:cs="Times New Roman"/>
                <w:sz w:val="24"/>
                <w:szCs w:val="24"/>
              </w:rPr>
            </w:pPr>
            <w:r w:rsidRPr="00710DA0">
              <w:rPr>
                <w:rFonts w:ascii="Times New Roman" w:eastAsia="Calibri" w:hAnsi="Times New Roman" w:cs="Times New Roman"/>
                <w:sz w:val="24"/>
                <w:szCs w:val="24"/>
              </w:rPr>
              <w:t>Значение целевого показателя достигнуто</w:t>
            </w:r>
          </w:p>
        </w:tc>
      </w:tr>
      <w:tr w:rsidR="00710DA0" w:rsidRPr="00710DA0" w:rsidTr="000B437B">
        <w:trPr>
          <w:gridAfter w:val="1"/>
          <w:wAfter w:w="95" w:type="dxa"/>
        </w:trPr>
        <w:tc>
          <w:tcPr>
            <w:tcW w:w="15042" w:type="dxa"/>
            <w:gridSpan w:val="17"/>
            <w:tcBorders>
              <w:top w:val="single" w:sz="4" w:space="0" w:color="auto"/>
              <w:left w:val="single" w:sz="4" w:space="0" w:color="auto"/>
              <w:bottom w:val="single" w:sz="4" w:space="0" w:color="auto"/>
              <w:right w:val="single" w:sz="4" w:space="0" w:color="auto"/>
            </w:tcBorders>
          </w:tcPr>
          <w:p w:rsidR="00710DA0" w:rsidRPr="00710DA0" w:rsidRDefault="00710DA0" w:rsidP="00710DA0">
            <w:pPr>
              <w:autoSpaceDE w:val="0"/>
              <w:autoSpaceDN w:val="0"/>
              <w:adjustRightInd w:val="0"/>
              <w:spacing w:after="0" w:line="240" w:lineRule="auto"/>
              <w:jc w:val="center"/>
              <w:rPr>
                <w:rFonts w:ascii="Times New Roman" w:hAnsi="Times New Roman" w:cs="Times New Roman"/>
                <w:sz w:val="24"/>
                <w:szCs w:val="24"/>
              </w:rPr>
            </w:pPr>
            <w:r w:rsidRPr="00710DA0">
              <w:rPr>
                <w:rFonts w:ascii="Times New Roman" w:hAnsi="Times New Roman" w:cs="Times New Roman"/>
                <w:sz w:val="24"/>
                <w:szCs w:val="24"/>
              </w:rPr>
              <w:t>Основное мероприятие 1.2 «Развитие внутреннего потребительского рынка»</w:t>
            </w:r>
          </w:p>
        </w:tc>
      </w:tr>
      <w:tr w:rsidR="00710DA0" w:rsidRPr="00710DA0" w:rsidTr="000B437B">
        <w:trPr>
          <w:gridAfter w:val="1"/>
          <w:wAfter w:w="95" w:type="dxa"/>
        </w:trPr>
        <w:tc>
          <w:tcPr>
            <w:tcW w:w="850" w:type="dxa"/>
            <w:gridSpan w:val="3"/>
            <w:tcBorders>
              <w:top w:val="single" w:sz="4" w:space="0" w:color="auto"/>
              <w:left w:val="single" w:sz="4" w:space="0" w:color="auto"/>
              <w:bottom w:val="single" w:sz="4" w:space="0" w:color="auto"/>
              <w:right w:val="single" w:sz="4" w:space="0" w:color="auto"/>
            </w:tcBorders>
          </w:tcPr>
          <w:p w:rsidR="00710DA0" w:rsidRPr="00710DA0" w:rsidRDefault="00710DA0" w:rsidP="00710DA0">
            <w:pPr>
              <w:autoSpaceDE w:val="0"/>
              <w:autoSpaceDN w:val="0"/>
              <w:adjustRightInd w:val="0"/>
              <w:spacing w:after="0" w:line="240" w:lineRule="auto"/>
              <w:jc w:val="center"/>
              <w:rPr>
                <w:rFonts w:ascii="Times New Roman" w:hAnsi="Times New Roman" w:cs="Times New Roman"/>
                <w:sz w:val="24"/>
                <w:szCs w:val="24"/>
              </w:rPr>
            </w:pPr>
            <w:r w:rsidRPr="00710DA0">
              <w:rPr>
                <w:rFonts w:ascii="Times New Roman" w:hAnsi="Times New Roman" w:cs="Times New Roman"/>
                <w:sz w:val="24"/>
                <w:szCs w:val="24"/>
              </w:rPr>
              <w:t>1.2.1</w:t>
            </w:r>
          </w:p>
        </w:tc>
        <w:tc>
          <w:tcPr>
            <w:tcW w:w="2839" w:type="dxa"/>
            <w:gridSpan w:val="2"/>
            <w:tcBorders>
              <w:top w:val="single" w:sz="4" w:space="0" w:color="auto"/>
              <w:left w:val="single" w:sz="4" w:space="0" w:color="auto"/>
              <w:bottom w:val="single" w:sz="4" w:space="0" w:color="auto"/>
              <w:right w:val="single" w:sz="4" w:space="0" w:color="auto"/>
            </w:tcBorders>
          </w:tcPr>
          <w:p w:rsidR="00710DA0" w:rsidRPr="00710DA0" w:rsidRDefault="00710DA0" w:rsidP="00710DA0">
            <w:pPr>
              <w:autoSpaceDE w:val="0"/>
              <w:autoSpaceDN w:val="0"/>
              <w:adjustRightInd w:val="0"/>
              <w:spacing w:after="0" w:line="240" w:lineRule="auto"/>
              <w:rPr>
                <w:rFonts w:ascii="Times New Roman" w:hAnsi="Times New Roman" w:cs="Times New Roman"/>
                <w:sz w:val="24"/>
                <w:szCs w:val="24"/>
              </w:rPr>
            </w:pPr>
            <w:r w:rsidRPr="00710DA0">
              <w:rPr>
                <w:rFonts w:ascii="Times New Roman" w:hAnsi="Times New Roman" w:cs="Times New Roman"/>
                <w:sz w:val="24"/>
                <w:szCs w:val="24"/>
              </w:rPr>
              <w:t>Обеспеченность торговыми площадями населения Пермского края (кв. м/тыс. чел.)</w:t>
            </w:r>
          </w:p>
        </w:tc>
        <w:tc>
          <w:tcPr>
            <w:tcW w:w="2133" w:type="dxa"/>
            <w:tcBorders>
              <w:top w:val="single" w:sz="4" w:space="0" w:color="auto"/>
              <w:left w:val="single" w:sz="4" w:space="0" w:color="auto"/>
              <w:bottom w:val="single" w:sz="4" w:space="0" w:color="auto"/>
              <w:right w:val="single" w:sz="4" w:space="0" w:color="auto"/>
            </w:tcBorders>
          </w:tcPr>
          <w:p w:rsidR="00710DA0" w:rsidRPr="00710DA0" w:rsidRDefault="00710DA0" w:rsidP="00710DA0">
            <w:pPr>
              <w:rPr>
                <w:rFonts w:ascii="Times New Roman" w:hAnsi="Times New Roman" w:cs="Times New Roman"/>
              </w:rPr>
            </w:pPr>
            <w:r w:rsidRPr="00710DA0">
              <w:rPr>
                <w:rFonts w:ascii="Times New Roman" w:hAnsi="Times New Roman" w:cs="Times New Roman"/>
                <w:sz w:val="24"/>
                <w:szCs w:val="24"/>
              </w:rPr>
              <w:t>прогрессирующий</w:t>
            </w:r>
          </w:p>
        </w:tc>
        <w:tc>
          <w:tcPr>
            <w:tcW w:w="1562" w:type="dxa"/>
            <w:gridSpan w:val="5"/>
            <w:tcBorders>
              <w:top w:val="single" w:sz="4" w:space="0" w:color="auto"/>
              <w:left w:val="single" w:sz="4" w:space="0" w:color="auto"/>
              <w:bottom w:val="single" w:sz="4" w:space="0" w:color="auto"/>
              <w:right w:val="single" w:sz="4" w:space="0" w:color="auto"/>
            </w:tcBorders>
          </w:tcPr>
          <w:p w:rsidR="00710DA0" w:rsidRPr="00710DA0" w:rsidRDefault="00710DA0" w:rsidP="00710DA0">
            <w:pPr>
              <w:jc w:val="center"/>
              <w:rPr>
                <w:rFonts w:ascii="Times New Roman" w:hAnsi="Times New Roman" w:cs="Times New Roman"/>
                <w:sz w:val="24"/>
                <w:szCs w:val="24"/>
              </w:rPr>
            </w:pPr>
            <w:r w:rsidRPr="00710DA0">
              <w:rPr>
                <w:rFonts w:ascii="Times New Roman" w:hAnsi="Times New Roman" w:cs="Times New Roman"/>
              </w:rPr>
              <w:t>594,0</w:t>
            </w:r>
          </w:p>
        </w:tc>
        <w:tc>
          <w:tcPr>
            <w:tcW w:w="1487" w:type="dxa"/>
            <w:gridSpan w:val="2"/>
            <w:tcBorders>
              <w:top w:val="single" w:sz="4" w:space="0" w:color="auto"/>
              <w:left w:val="single" w:sz="4" w:space="0" w:color="auto"/>
              <w:bottom w:val="single" w:sz="4" w:space="0" w:color="auto"/>
              <w:right w:val="single" w:sz="4" w:space="0" w:color="auto"/>
            </w:tcBorders>
          </w:tcPr>
          <w:p w:rsidR="00710DA0" w:rsidRPr="00710DA0" w:rsidRDefault="00710DA0" w:rsidP="00710DA0">
            <w:pPr>
              <w:jc w:val="center"/>
              <w:rPr>
                <w:rFonts w:ascii="Times New Roman" w:hAnsi="Times New Roman" w:cs="Times New Roman"/>
                <w:sz w:val="24"/>
                <w:szCs w:val="24"/>
              </w:rPr>
            </w:pPr>
            <w:r w:rsidRPr="00710DA0">
              <w:rPr>
                <w:rFonts w:ascii="Times New Roman" w:hAnsi="Times New Roman" w:cs="Times New Roman"/>
                <w:sz w:val="24"/>
                <w:szCs w:val="24"/>
              </w:rPr>
              <w:t>865,4</w:t>
            </w:r>
          </w:p>
        </w:tc>
        <w:tc>
          <w:tcPr>
            <w:tcW w:w="1352" w:type="dxa"/>
            <w:gridSpan w:val="2"/>
            <w:tcBorders>
              <w:top w:val="single" w:sz="4" w:space="0" w:color="auto"/>
              <w:left w:val="single" w:sz="4" w:space="0" w:color="auto"/>
              <w:bottom w:val="single" w:sz="4" w:space="0" w:color="auto"/>
              <w:right w:val="single" w:sz="4" w:space="0" w:color="auto"/>
            </w:tcBorders>
          </w:tcPr>
          <w:p w:rsidR="00710DA0" w:rsidRPr="00710DA0" w:rsidRDefault="00710DA0" w:rsidP="00710DA0">
            <w:pPr>
              <w:autoSpaceDE w:val="0"/>
              <w:autoSpaceDN w:val="0"/>
              <w:adjustRightInd w:val="0"/>
              <w:spacing w:after="0" w:line="240" w:lineRule="auto"/>
              <w:jc w:val="center"/>
              <w:rPr>
                <w:rFonts w:ascii="Times New Roman" w:hAnsi="Times New Roman" w:cs="Times New Roman"/>
                <w:sz w:val="24"/>
                <w:szCs w:val="24"/>
              </w:rPr>
            </w:pPr>
            <w:r w:rsidRPr="00710DA0">
              <w:rPr>
                <w:rFonts w:ascii="Times New Roman" w:hAnsi="Times New Roman" w:cs="Times New Roman"/>
                <w:sz w:val="24"/>
                <w:szCs w:val="24"/>
              </w:rPr>
              <w:t>+45,7</w:t>
            </w:r>
          </w:p>
        </w:tc>
        <w:tc>
          <w:tcPr>
            <w:tcW w:w="4819" w:type="dxa"/>
            <w:gridSpan w:val="2"/>
            <w:tcBorders>
              <w:top w:val="single" w:sz="4" w:space="0" w:color="auto"/>
              <w:left w:val="single" w:sz="4" w:space="0" w:color="auto"/>
              <w:bottom w:val="single" w:sz="4" w:space="0" w:color="auto"/>
              <w:right w:val="single" w:sz="4" w:space="0" w:color="auto"/>
            </w:tcBorders>
          </w:tcPr>
          <w:p w:rsidR="00710DA0" w:rsidRPr="00710DA0" w:rsidRDefault="00710DA0" w:rsidP="00710DA0">
            <w:pPr>
              <w:autoSpaceDE w:val="0"/>
              <w:autoSpaceDN w:val="0"/>
              <w:adjustRightInd w:val="0"/>
              <w:spacing w:after="0" w:line="240" w:lineRule="auto"/>
              <w:rPr>
                <w:rFonts w:ascii="Times New Roman" w:hAnsi="Times New Roman" w:cs="Times New Roman"/>
                <w:sz w:val="24"/>
                <w:szCs w:val="24"/>
              </w:rPr>
            </w:pPr>
            <w:r w:rsidRPr="00710DA0">
              <w:rPr>
                <w:rFonts w:ascii="Times New Roman" w:hAnsi="Times New Roman" w:cs="Times New Roman"/>
                <w:sz w:val="24"/>
                <w:szCs w:val="24"/>
              </w:rPr>
              <w:t>Рост показателя обеспеченности торговыми площадями населения Пермского края обусловлен развитием розничной торговли на территории региона, в т.ч. увеличением сетевых магазинов в общей структуре торговых объектов</w:t>
            </w:r>
          </w:p>
        </w:tc>
      </w:tr>
      <w:tr w:rsidR="00710DA0" w:rsidRPr="00710DA0" w:rsidTr="000B437B">
        <w:trPr>
          <w:gridAfter w:val="1"/>
          <w:wAfter w:w="95" w:type="dxa"/>
        </w:trPr>
        <w:tc>
          <w:tcPr>
            <w:tcW w:w="850" w:type="dxa"/>
            <w:gridSpan w:val="3"/>
            <w:tcBorders>
              <w:top w:val="single" w:sz="4" w:space="0" w:color="auto"/>
              <w:left w:val="single" w:sz="4" w:space="0" w:color="auto"/>
              <w:bottom w:val="single" w:sz="4" w:space="0" w:color="auto"/>
              <w:right w:val="single" w:sz="4" w:space="0" w:color="auto"/>
            </w:tcBorders>
          </w:tcPr>
          <w:p w:rsidR="00710DA0" w:rsidRPr="00710DA0" w:rsidRDefault="00710DA0" w:rsidP="00710DA0">
            <w:pPr>
              <w:autoSpaceDE w:val="0"/>
              <w:autoSpaceDN w:val="0"/>
              <w:adjustRightInd w:val="0"/>
              <w:spacing w:after="0" w:line="240" w:lineRule="auto"/>
              <w:jc w:val="center"/>
              <w:rPr>
                <w:rFonts w:ascii="Times New Roman" w:hAnsi="Times New Roman" w:cs="Times New Roman"/>
                <w:sz w:val="24"/>
                <w:szCs w:val="24"/>
              </w:rPr>
            </w:pPr>
            <w:r w:rsidRPr="00710DA0">
              <w:rPr>
                <w:rFonts w:ascii="Times New Roman" w:hAnsi="Times New Roman" w:cs="Times New Roman"/>
                <w:sz w:val="24"/>
                <w:szCs w:val="24"/>
              </w:rPr>
              <w:t>1.2.2</w:t>
            </w:r>
          </w:p>
        </w:tc>
        <w:tc>
          <w:tcPr>
            <w:tcW w:w="2839" w:type="dxa"/>
            <w:gridSpan w:val="2"/>
            <w:tcBorders>
              <w:top w:val="single" w:sz="4" w:space="0" w:color="auto"/>
              <w:left w:val="single" w:sz="4" w:space="0" w:color="auto"/>
              <w:bottom w:val="single" w:sz="4" w:space="0" w:color="auto"/>
              <w:right w:val="single" w:sz="4" w:space="0" w:color="auto"/>
            </w:tcBorders>
          </w:tcPr>
          <w:p w:rsidR="00710DA0" w:rsidRPr="00710DA0" w:rsidRDefault="00710DA0" w:rsidP="00710DA0">
            <w:pPr>
              <w:autoSpaceDE w:val="0"/>
              <w:autoSpaceDN w:val="0"/>
              <w:adjustRightInd w:val="0"/>
              <w:spacing w:after="0" w:line="240" w:lineRule="auto"/>
              <w:rPr>
                <w:rFonts w:ascii="Times New Roman" w:hAnsi="Times New Roman" w:cs="Times New Roman"/>
                <w:sz w:val="24"/>
                <w:szCs w:val="24"/>
              </w:rPr>
            </w:pPr>
            <w:r w:rsidRPr="00710DA0">
              <w:rPr>
                <w:rFonts w:ascii="Times New Roman" w:hAnsi="Times New Roman" w:cs="Times New Roman"/>
                <w:sz w:val="24"/>
                <w:szCs w:val="24"/>
              </w:rPr>
              <w:t>Доля задекларированной розничной продажи алкогольной продукции (%)</w:t>
            </w:r>
          </w:p>
        </w:tc>
        <w:tc>
          <w:tcPr>
            <w:tcW w:w="2133" w:type="dxa"/>
            <w:tcBorders>
              <w:top w:val="single" w:sz="4" w:space="0" w:color="auto"/>
              <w:left w:val="single" w:sz="4" w:space="0" w:color="auto"/>
              <w:bottom w:val="single" w:sz="4" w:space="0" w:color="auto"/>
              <w:right w:val="single" w:sz="4" w:space="0" w:color="auto"/>
            </w:tcBorders>
          </w:tcPr>
          <w:p w:rsidR="00710DA0" w:rsidRPr="00710DA0" w:rsidRDefault="00710DA0" w:rsidP="00710DA0">
            <w:pPr>
              <w:rPr>
                <w:rFonts w:ascii="Times New Roman" w:hAnsi="Times New Roman" w:cs="Times New Roman"/>
              </w:rPr>
            </w:pPr>
            <w:r w:rsidRPr="00710DA0">
              <w:rPr>
                <w:rFonts w:ascii="Times New Roman" w:hAnsi="Times New Roman" w:cs="Times New Roman"/>
                <w:sz w:val="24"/>
                <w:szCs w:val="24"/>
              </w:rPr>
              <w:t>прогрессирующий</w:t>
            </w:r>
          </w:p>
        </w:tc>
        <w:tc>
          <w:tcPr>
            <w:tcW w:w="1562" w:type="dxa"/>
            <w:gridSpan w:val="5"/>
            <w:tcBorders>
              <w:top w:val="single" w:sz="4" w:space="0" w:color="auto"/>
              <w:left w:val="single" w:sz="4" w:space="0" w:color="auto"/>
              <w:bottom w:val="single" w:sz="4" w:space="0" w:color="auto"/>
              <w:right w:val="single" w:sz="4" w:space="0" w:color="auto"/>
            </w:tcBorders>
          </w:tcPr>
          <w:p w:rsidR="00710DA0" w:rsidRPr="00710DA0" w:rsidRDefault="00710DA0" w:rsidP="00710DA0">
            <w:pPr>
              <w:jc w:val="center"/>
              <w:rPr>
                <w:rFonts w:ascii="Times New Roman" w:hAnsi="Times New Roman" w:cs="Times New Roman"/>
              </w:rPr>
            </w:pPr>
            <w:r w:rsidRPr="00710DA0">
              <w:rPr>
                <w:rFonts w:ascii="Times New Roman" w:hAnsi="Times New Roman" w:cs="Times New Roman"/>
              </w:rPr>
              <w:t>98,2</w:t>
            </w:r>
          </w:p>
        </w:tc>
        <w:tc>
          <w:tcPr>
            <w:tcW w:w="1487" w:type="dxa"/>
            <w:gridSpan w:val="2"/>
            <w:tcBorders>
              <w:top w:val="single" w:sz="4" w:space="0" w:color="auto"/>
              <w:left w:val="single" w:sz="4" w:space="0" w:color="auto"/>
              <w:bottom w:val="single" w:sz="4" w:space="0" w:color="auto"/>
              <w:right w:val="single" w:sz="4" w:space="0" w:color="auto"/>
            </w:tcBorders>
          </w:tcPr>
          <w:p w:rsidR="00710DA0" w:rsidRPr="00710DA0" w:rsidRDefault="00710DA0" w:rsidP="00710DA0">
            <w:pPr>
              <w:autoSpaceDE w:val="0"/>
              <w:autoSpaceDN w:val="0"/>
              <w:adjustRightInd w:val="0"/>
              <w:spacing w:after="0" w:line="240" w:lineRule="auto"/>
              <w:jc w:val="center"/>
              <w:rPr>
                <w:rFonts w:ascii="Times New Roman" w:hAnsi="Times New Roman" w:cs="Times New Roman"/>
                <w:sz w:val="24"/>
                <w:szCs w:val="24"/>
              </w:rPr>
            </w:pPr>
            <w:r w:rsidRPr="00710DA0">
              <w:rPr>
                <w:rFonts w:ascii="Times New Roman" w:hAnsi="Times New Roman" w:cs="Times New Roman"/>
                <w:sz w:val="24"/>
                <w:szCs w:val="24"/>
              </w:rPr>
              <w:t>98,6</w:t>
            </w:r>
          </w:p>
        </w:tc>
        <w:tc>
          <w:tcPr>
            <w:tcW w:w="1352" w:type="dxa"/>
            <w:gridSpan w:val="2"/>
            <w:tcBorders>
              <w:top w:val="single" w:sz="4" w:space="0" w:color="auto"/>
              <w:left w:val="single" w:sz="4" w:space="0" w:color="auto"/>
              <w:bottom w:val="single" w:sz="4" w:space="0" w:color="auto"/>
              <w:right w:val="single" w:sz="4" w:space="0" w:color="auto"/>
            </w:tcBorders>
          </w:tcPr>
          <w:p w:rsidR="00710DA0" w:rsidRPr="00710DA0" w:rsidRDefault="00710DA0" w:rsidP="00710DA0">
            <w:pPr>
              <w:autoSpaceDE w:val="0"/>
              <w:autoSpaceDN w:val="0"/>
              <w:adjustRightInd w:val="0"/>
              <w:spacing w:after="0" w:line="240" w:lineRule="auto"/>
              <w:jc w:val="center"/>
              <w:rPr>
                <w:rFonts w:ascii="Times New Roman" w:hAnsi="Times New Roman" w:cs="Times New Roman"/>
                <w:sz w:val="24"/>
                <w:szCs w:val="24"/>
              </w:rPr>
            </w:pPr>
            <w:r w:rsidRPr="00710DA0">
              <w:rPr>
                <w:rFonts w:ascii="Times New Roman" w:hAnsi="Times New Roman" w:cs="Times New Roman"/>
                <w:sz w:val="24"/>
                <w:szCs w:val="24"/>
                <w:highlight w:val="yellow"/>
              </w:rPr>
              <w:t>+0,4</w:t>
            </w:r>
          </w:p>
        </w:tc>
        <w:tc>
          <w:tcPr>
            <w:tcW w:w="4819" w:type="dxa"/>
            <w:gridSpan w:val="2"/>
            <w:tcBorders>
              <w:top w:val="single" w:sz="4" w:space="0" w:color="auto"/>
              <w:left w:val="single" w:sz="4" w:space="0" w:color="auto"/>
              <w:bottom w:val="single" w:sz="4" w:space="0" w:color="auto"/>
              <w:right w:val="single" w:sz="4" w:space="0" w:color="auto"/>
            </w:tcBorders>
          </w:tcPr>
          <w:p w:rsidR="00710DA0" w:rsidRPr="00710DA0" w:rsidRDefault="00710DA0" w:rsidP="00710DA0">
            <w:pPr>
              <w:autoSpaceDE w:val="0"/>
              <w:autoSpaceDN w:val="0"/>
              <w:adjustRightInd w:val="0"/>
              <w:spacing w:after="0" w:line="240" w:lineRule="auto"/>
              <w:rPr>
                <w:rFonts w:ascii="Times New Roman" w:hAnsi="Times New Roman" w:cs="Times New Roman"/>
                <w:sz w:val="24"/>
                <w:szCs w:val="24"/>
              </w:rPr>
            </w:pPr>
            <w:r w:rsidRPr="00710DA0">
              <w:rPr>
                <w:rFonts w:ascii="Times New Roman" w:hAnsi="Times New Roman" w:cs="Times New Roman"/>
                <w:sz w:val="24"/>
                <w:szCs w:val="24"/>
              </w:rPr>
              <w:t xml:space="preserve">Обусловлено осуществлением контроля надзорными органами за порядком и сроками при декларировании производства, оборота алкогольной и спиртосодержащей продукции. Функционирование ЕГАИС. </w:t>
            </w:r>
          </w:p>
        </w:tc>
      </w:tr>
      <w:tr w:rsidR="00710DA0" w:rsidRPr="00710DA0" w:rsidTr="000B437B">
        <w:trPr>
          <w:gridAfter w:val="1"/>
          <w:wAfter w:w="95" w:type="dxa"/>
        </w:trPr>
        <w:tc>
          <w:tcPr>
            <w:tcW w:w="850" w:type="dxa"/>
            <w:gridSpan w:val="3"/>
            <w:tcBorders>
              <w:top w:val="single" w:sz="4" w:space="0" w:color="auto"/>
              <w:left w:val="single" w:sz="4" w:space="0" w:color="auto"/>
              <w:bottom w:val="single" w:sz="4" w:space="0" w:color="auto"/>
              <w:right w:val="single" w:sz="4" w:space="0" w:color="auto"/>
            </w:tcBorders>
          </w:tcPr>
          <w:p w:rsidR="00710DA0" w:rsidRPr="00710DA0" w:rsidRDefault="00710DA0" w:rsidP="00710DA0">
            <w:pPr>
              <w:autoSpaceDE w:val="0"/>
              <w:autoSpaceDN w:val="0"/>
              <w:adjustRightInd w:val="0"/>
              <w:spacing w:after="0" w:line="240" w:lineRule="auto"/>
              <w:jc w:val="center"/>
              <w:rPr>
                <w:rFonts w:ascii="Times New Roman" w:hAnsi="Times New Roman" w:cs="Times New Roman"/>
                <w:sz w:val="24"/>
                <w:szCs w:val="24"/>
              </w:rPr>
            </w:pPr>
            <w:r w:rsidRPr="00710DA0">
              <w:rPr>
                <w:rFonts w:ascii="Times New Roman" w:hAnsi="Times New Roman" w:cs="Times New Roman"/>
                <w:sz w:val="24"/>
                <w:szCs w:val="24"/>
              </w:rPr>
              <w:t>1.2.3</w:t>
            </w:r>
          </w:p>
        </w:tc>
        <w:tc>
          <w:tcPr>
            <w:tcW w:w="2839" w:type="dxa"/>
            <w:gridSpan w:val="2"/>
            <w:tcBorders>
              <w:top w:val="single" w:sz="4" w:space="0" w:color="auto"/>
              <w:left w:val="single" w:sz="4" w:space="0" w:color="auto"/>
              <w:bottom w:val="single" w:sz="4" w:space="0" w:color="auto"/>
              <w:right w:val="single" w:sz="4" w:space="0" w:color="auto"/>
            </w:tcBorders>
          </w:tcPr>
          <w:p w:rsidR="00710DA0" w:rsidRPr="00710DA0" w:rsidRDefault="00710DA0" w:rsidP="00710DA0">
            <w:pPr>
              <w:autoSpaceDE w:val="0"/>
              <w:autoSpaceDN w:val="0"/>
              <w:adjustRightInd w:val="0"/>
              <w:spacing w:after="0" w:line="240" w:lineRule="auto"/>
              <w:rPr>
                <w:rFonts w:ascii="Times New Roman" w:hAnsi="Times New Roman" w:cs="Times New Roman"/>
                <w:sz w:val="24"/>
                <w:szCs w:val="24"/>
              </w:rPr>
            </w:pPr>
            <w:r w:rsidRPr="00710DA0">
              <w:rPr>
                <w:rFonts w:ascii="Times New Roman" w:hAnsi="Times New Roman" w:cs="Times New Roman"/>
                <w:sz w:val="24"/>
                <w:szCs w:val="24"/>
              </w:rPr>
              <w:t>Количество торговых объектов, прекративших нелегальную продажу алкогольной продукции, из числа торговых объектов, по которым проводился общественный контроль (%)</w:t>
            </w:r>
          </w:p>
        </w:tc>
        <w:tc>
          <w:tcPr>
            <w:tcW w:w="2133" w:type="dxa"/>
            <w:tcBorders>
              <w:top w:val="single" w:sz="4" w:space="0" w:color="auto"/>
              <w:left w:val="single" w:sz="4" w:space="0" w:color="auto"/>
              <w:bottom w:val="single" w:sz="4" w:space="0" w:color="auto"/>
              <w:right w:val="single" w:sz="4" w:space="0" w:color="auto"/>
            </w:tcBorders>
          </w:tcPr>
          <w:p w:rsidR="00710DA0" w:rsidRPr="00710DA0" w:rsidRDefault="00710DA0" w:rsidP="00710DA0">
            <w:pPr>
              <w:rPr>
                <w:rFonts w:ascii="Times New Roman" w:hAnsi="Times New Roman" w:cs="Times New Roman"/>
              </w:rPr>
            </w:pPr>
            <w:r w:rsidRPr="00710DA0">
              <w:rPr>
                <w:rFonts w:ascii="Times New Roman" w:hAnsi="Times New Roman" w:cs="Times New Roman"/>
                <w:sz w:val="24"/>
                <w:szCs w:val="24"/>
              </w:rPr>
              <w:t>прогрессирующий</w:t>
            </w:r>
          </w:p>
        </w:tc>
        <w:tc>
          <w:tcPr>
            <w:tcW w:w="1562" w:type="dxa"/>
            <w:gridSpan w:val="5"/>
            <w:tcBorders>
              <w:top w:val="single" w:sz="4" w:space="0" w:color="auto"/>
              <w:left w:val="single" w:sz="4" w:space="0" w:color="auto"/>
              <w:bottom w:val="single" w:sz="4" w:space="0" w:color="auto"/>
              <w:right w:val="single" w:sz="4" w:space="0" w:color="auto"/>
            </w:tcBorders>
          </w:tcPr>
          <w:p w:rsidR="00710DA0" w:rsidRPr="00710DA0" w:rsidRDefault="00710DA0" w:rsidP="00710DA0">
            <w:pPr>
              <w:jc w:val="center"/>
              <w:rPr>
                <w:rFonts w:ascii="Times New Roman" w:hAnsi="Times New Roman" w:cs="Times New Roman"/>
              </w:rPr>
            </w:pPr>
            <w:r w:rsidRPr="00710DA0">
              <w:rPr>
                <w:rFonts w:ascii="Times New Roman" w:hAnsi="Times New Roman" w:cs="Times New Roman"/>
              </w:rPr>
              <w:t>20</w:t>
            </w:r>
          </w:p>
        </w:tc>
        <w:tc>
          <w:tcPr>
            <w:tcW w:w="1487" w:type="dxa"/>
            <w:gridSpan w:val="2"/>
            <w:tcBorders>
              <w:top w:val="single" w:sz="4" w:space="0" w:color="auto"/>
              <w:left w:val="single" w:sz="4" w:space="0" w:color="auto"/>
              <w:bottom w:val="single" w:sz="4" w:space="0" w:color="auto"/>
              <w:right w:val="single" w:sz="4" w:space="0" w:color="auto"/>
            </w:tcBorders>
          </w:tcPr>
          <w:p w:rsidR="00710DA0" w:rsidRPr="00710DA0" w:rsidRDefault="00710DA0" w:rsidP="00710DA0">
            <w:pPr>
              <w:autoSpaceDE w:val="0"/>
              <w:autoSpaceDN w:val="0"/>
              <w:adjustRightInd w:val="0"/>
              <w:spacing w:after="0" w:line="240" w:lineRule="auto"/>
              <w:jc w:val="center"/>
              <w:rPr>
                <w:rFonts w:ascii="Times New Roman" w:hAnsi="Times New Roman" w:cs="Times New Roman"/>
                <w:sz w:val="24"/>
                <w:szCs w:val="24"/>
              </w:rPr>
            </w:pPr>
            <w:r w:rsidRPr="00710DA0">
              <w:rPr>
                <w:rFonts w:ascii="Times New Roman" w:hAnsi="Times New Roman" w:cs="Times New Roman"/>
                <w:sz w:val="24"/>
                <w:szCs w:val="24"/>
              </w:rPr>
              <w:t>23</w:t>
            </w:r>
          </w:p>
        </w:tc>
        <w:tc>
          <w:tcPr>
            <w:tcW w:w="1352" w:type="dxa"/>
            <w:gridSpan w:val="2"/>
            <w:tcBorders>
              <w:top w:val="single" w:sz="4" w:space="0" w:color="auto"/>
              <w:left w:val="single" w:sz="4" w:space="0" w:color="auto"/>
              <w:bottom w:val="single" w:sz="4" w:space="0" w:color="auto"/>
              <w:right w:val="single" w:sz="4" w:space="0" w:color="auto"/>
            </w:tcBorders>
          </w:tcPr>
          <w:p w:rsidR="00710DA0" w:rsidRPr="00710DA0" w:rsidRDefault="00710DA0" w:rsidP="00710DA0">
            <w:pPr>
              <w:autoSpaceDE w:val="0"/>
              <w:autoSpaceDN w:val="0"/>
              <w:adjustRightInd w:val="0"/>
              <w:spacing w:after="0" w:line="240" w:lineRule="auto"/>
              <w:jc w:val="center"/>
              <w:rPr>
                <w:rFonts w:ascii="Times New Roman" w:hAnsi="Times New Roman" w:cs="Times New Roman"/>
                <w:sz w:val="24"/>
                <w:szCs w:val="24"/>
              </w:rPr>
            </w:pPr>
            <w:r w:rsidRPr="00710DA0">
              <w:rPr>
                <w:rFonts w:ascii="Times New Roman" w:hAnsi="Times New Roman" w:cs="Times New Roman"/>
                <w:sz w:val="24"/>
                <w:szCs w:val="24"/>
              </w:rPr>
              <w:t>+15,0</w:t>
            </w:r>
          </w:p>
        </w:tc>
        <w:tc>
          <w:tcPr>
            <w:tcW w:w="4819" w:type="dxa"/>
            <w:gridSpan w:val="2"/>
            <w:tcBorders>
              <w:top w:val="single" w:sz="4" w:space="0" w:color="auto"/>
              <w:left w:val="single" w:sz="4" w:space="0" w:color="auto"/>
              <w:bottom w:val="single" w:sz="4" w:space="0" w:color="auto"/>
              <w:right w:val="single" w:sz="4" w:space="0" w:color="auto"/>
            </w:tcBorders>
          </w:tcPr>
          <w:p w:rsidR="00710DA0" w:rsidRPr="00710DA0" w:rsidRDefault="00710DA0" w:rsidP="00710DA0">
            <w:pPr>
              <w:autoSpaceDE w:val="0"/>
              <w:autoSpaceDN w:val="0"/>
              <w:adjustRightInd w:val="0"/>
              <w:spacing w:after="0" w:line="240" w:lineRule="auto"/>
              <w:rPr>
                <w:rFonts w:ascii="Times New Roman" w:hAnsi="Times New Roman" w:cs="Times New Roman"/>
                <w:sz w:val="24"/>
                <w:szCs w:val="24"/>
              </w:rPr>
            </w:pPr>
            <w:r w:rsidRPr="00710DA0">
              <w:rPr>
                <w:rFonts w:ascii="Times New Roman" w:hAnsi="Times New Roman" w:cs="Times New Roman"/>
                <w:sz w:val="24"/>
                <w:szCs w:val="24"/>
              </w:rPr>
              <w:t>Обусловлено слаженной работой и осуществлением контроля сотрудниками Министерства, правоохранительных органов и общественных организаций.</w:t>
            </w:r>
          </w:p>
        </w:tc>
      </w:tr>
      <w:tr w:rsidR="00710DA0" w:rsidRPr="00710DA0" w:rsidTr="000B437B">
        <w:trPr>
          <w:gridAfter w:val="1"/>
          <w:wAfter w:w="95" w:type="dxa"/>
        </w:trPr>
        <w:tc>
          <w:tcPr>
            <w:tcW w:w="15042" w:type="dxa"/>
            <w:gridSpan w:val="17"/>
            <w:tcBorders>
              <w:top w:val="single" w:sz="4" w:space="0" w:color="auto"/>
              <w:left w:val="single" w:sz="4" w:space="0" w:color="auto"/>
              <w:bottom w:val="single" w:sz="4" w:space="0" w:color="auto"/>
              <w:right w:val="single" w:sz="4" w:space="0" w:color="auto"/>
            </w:tcBorders>
          </w:tcPr>
          <w:p w:rsidR="00710DA0" w:rsidRPr="00710DA0" w:rsidRDefault="00710DA0" w:rsidP="00710DA0">
            <w:pPr>
              <w:autoSpaceDE w:val="0"/>
              <w:autoSpaceDN w:val="0"/>
              <w:adjustRightInd w:val="0"/>
              <w:spacing w:after="0" w:line="240" w:lineRule="auto"/>
              <w:jc w:val="center"/>
              <w:rPr>
                <w:rFonts w:ascii="Times New Roman" w:hAnsi="Times New Roman" w:cs="Times New Roman"/>
                <w:sz w:val="24"/>
                <w:szCs w:val="24"/>
              </w:rPr>
            </w:pPr>
            <w:r w:rsidRPr="00710DA0">
              <w:rPr>
                <w:rFonts w:ascii="Times New Roman" w:hAnsi="Times New Roman" w:cs="Times New Roman"/>
                <w:sz w:val="24"/>
                <w:szCs w:val="24"/>
              </w:rPr>
              <w:t>Основное мероприятие 1.3 "Формирование и продвижение имиджа Пермского края как территории, благоприятной для инвестирования"</w:t>
            </w:r>
          </w:p>
        </w:tc>
      </w:tr>
      <w:tr w:rsidR="00710DA0" w:rsidRPr="00710DA0" w:rsidTr="000B437B">
        <w:trPr>
          <w:gridAfter w:val="1"/>
          <w:wAfter w:w="95" w:type="dxa"/>
        </w:trPr>
        <w:tc>
          <w:tcPr>
            <w:tcW w:w="850" w:type="dxa"/>
            <w:gridSpan w:val="3"/>
            <w:tcBorders>
              <w:top w:val="single" w:sz="4" w:space="0" w:color="auto"/>
              <w:left w:val="single" w:sz="4" w:space="0" w:color="auto"/>
              <w:bottom w:val="single" w:sz="4" w:space="0" w:color="auto"/>
              <w:right w:val="single" w:sz="4" w:space="0" w:color="auto"/>
            </w:tcBorders>
          </w:tcPr>
          <w:p w:rsidR="00710DA0" w:rsidRPr="00710DA0" w:rsidRDefault="00710DA0" w:rsidP="00710DA0">
            <w:pPr>
              <w:rPr>
                <w:rFonts w:ascii="Times New Roman" w:hAnsi="Times New Roman" w:cs="Times New Roman"/>
                <w:sz w:val="24"/>
                <w:szCs w:val="24"/>
              </w:rPr>
            </w:pPr>
            <w:r w:rsidRPr="00710DA0">
              <w:rPr>
                <w:rFonts w:ascii="Times New Roman" w:hAnsi="Times New Roman" w:cs="Times New Roman"/>
                <w:sz w:val="24"/>
                <w:szCs w:val="24"/>
              </w:rPr>
              <w:t>1.3.1</w:t>
            </w:r>
          </w:p>
        </w:tc>
        <w:tc>
          <w:tcPr>
            <w:tcW w:w="2839" w:type="dxa"/>
            <w:gridSpan w:val="2"/>
            <w:tcBorders>
              <w:top w:val="single" w:sz="4" w:space="0" w:color="auto"/>
              <w:left w:val="single" w:sz="4" w:space="0" w:color="auto"/>
              <w:bottom w:val="single" w:sz="4" w:space="0" w:color="auto"/>
              <w:right w:val="single" w:sz="4" w:space="0" w:color="auto"/>
            </w:tcBorders>
          </w:tcPr>
          <w:p w:rsidR="00710DA0" w:rsidRPr="00710DA0" w:rsidRDefault="00710DA0" w:rsidP="00710DA0">
            <w:pPr>
              <w:rPr>
                <w:rFonts w:ascii="Times New Roman" w:hAnsi="Times New Roman" w:cs="Times New Roman"/>
                <w:sz w:val="24"/>
                <w:szCs w:val="24"/>
              </w:rPr>
            </w:pPr>
            <w:r w:rsidRPr="00710DA0">
              <w:rPr>
                <w:rFonts w:ascii="Times New Roman" w:hAnsi="Times New Roman" w:cs="Times New Roman"/>
                <w:sz w:val="24"/>
                <w:szCs w:val="24"/>
              </w:rPr>
              <w:t>Выполнение госзадания по обеспечению технического и информационного сопровождения продвижения инвестиционных возможностей Пермского края и привлечению инвесторов, %</w:t>
            </w:r>
          </w:p>
        </w:tc>
        <w:tc>
          <w:tcPr>
            <w:tcW w:w="2133" w:type="dxa"/>
            <w:tcBorders>
              <w:top w:val="single" w:sz="4" w:space="0" w:color="auto"/>
              <w:left w:val="single" w:sz="4" w:space="0" w:color="auto"/>
              <w:bottom w:val="single" w:sz="4" w:space="0" w:color="auto"/>
              <w:right w:val="single" w:sz="4" w:space="0" w:color="auto"/>
            </w:tcBorders>
            <w:shd w:val="clear" w:color="auto" w:fill="FFFFFF" w:themeFill="background1"/>
          </w:tcPr>
          <w:p w:rsidR="00710DA0" w:rsidRPr="00710DA0" w:rsidRDefault="00710DA0" w:rsidP="00710DA0">
            <w:pPr>
              <w:rPr>
                <w:rFonts w:ascii="Times New Roman" w:hAnsi="Times New Roman" w:cs="Times New Roman"/>
                <w:sz w:val="24"/>
                <w:szCs w:val="24"/>
              </w:rPr>
            </w:pPr>
            <w:r w:rsidRPr="00710DA0">
              <w:rPr>
                <w:rFonts w:ascii="Times New Roman" w:hAnsi="Times New Roman" w:cs="Times New Roman"/>
                <w:sz w:val="24"/>
                <w:szCs w:val="24"/>
              </w:rPr>
              <w:t>прогрессирующий</w:t>
            </w:r>
          </w:p>
        </w:tc>
        <w:tc>
          <w:tcPr>
            <w:tcW w:w="1562" w:type="dxa"/>
            <w:gridSpan w:val="5"/>
            <w:tcBorders>
              <w:top w:val="single" w:sz="4" w:space="0" w:color="auto"/>
              <w:left w:val="single" w:sz="4" w:space="0" w:color="auto"/>
              <w:bottom w:val="single" w:sz="4" w:space="0" w:color="auto"/>
              <w:right w:val="single" w:sz="4" w:space="0" w:color="auto"/>
            </w:tcBorders>
          </w:tcPr>
          <w:p w:rsidR="00710DA0" w:rsidRPr="00710DA0" w:rsidRDefault="00710DA0" w:rsidP="00710DA0">
            <w:pPr>
              <w:jc w:val="center"/>
              <w:rPr>
                <w:rFonts w:ascii="Times New Roman" w:hAnsi="Times New Roman" w:cs="Times New Roman"/>
                <w:sz w:val="24"/>
                <w:szCs w:val="24"/>
              </w:rPr>
            </w:pPr>
            <w:r w:rsidRPr="00710DA0">
              <w:rPr>
                <w:rFonts w:ascii="Times New Roman" w:hAnsi="Times New Roman" w:cs="Times New Roman"/>
                <w:sz w:val="24"/>
                <w:szCs w:val="24"/>
              </w:rPr>
              <w:t>100</w:t>
            </w:r>
          </w:p>
        </w:tc>
        <w:tc>
          <w:tcPr>
            <w:tcW w:w="1487" w:type="dxa"/>
            <w:gridSpan w:val="2"/>
            <w:tcBorders>
              <w:top w:val="single" w:sz="4" w:space="0" w:color="auto"/>
              <w:left w:val="single" w:sz="4" w:space="0" w:color="auto"/>
              <w:bottom w:val="single" w:sz="4" w:space="0" w:color="auto"/>
              <w:right w:val="single" w:sz="4" w:space="0" w:color="auto"/>
            </w:tcBorders>
          </w:tcPr>
          <w:p w:rsidR="00710DA0" w:rsidRPr="00710DA0" w:rsidRDefault="00710DA0" w:rsidP="00710DA0">
            <w:pPr>
              <w:jc w:val="center"/>
              <w:rPr>
                <w:rFonts w:ascii="Times New Roman" w:hAnsi="Times New Roman" w:cs="Times New Roman"/>
                <w:sz w:val="24"/>
                <w:szCs w:val="24"/>
              </w:rPr>
            </w:pPr>
            <w:r w:rsidRPr="00710DA0">
              <w:rPr>
                <w:rFonts w:ascii="Times New Roman" w:hAnsi="Times New Roman" w:cs="Times New Roman"/>
                <w:sz w:val="24"/>
                <w:szCs w:val="24"/>
              </w:rPr>
              <w:t>100</w:t>
            </w:r>
          </w:p>
        </w:tc>
        <w:tc>
          <w:tcPr>
            <w:tcW w:w="1352" w:type="dxa"/>
            <w:gridSpan w:val="2"/>
            <w:tcBorders>
              <w:top w:val="single" w:sz="4" w:space="0" w:color="auto"/>
              <w:left w:val="single" w:sz="4" w:space="0" w:color="auto"/>
              <w:bottom w:val="single" w:sz="4" w:space="0" w:color="auto"/>
              <w:right w:val="single" w:sz="4" w:space="0" w:color="auto"/>
            </w:tcBorders>
          </w:tcPr>
          <w:p w:rsidR="00710DA0" w:rsidRPr="00710DA0" w:rsidRDefault="00710DA0" w:rsidP="00710DA0">
            <w:pPr>
              <w:jc w:val="center"/>
              <w:rPr>
                <w:rFonts w:ascii="Times New Roman" w:hAnsi="Times New Roman" w:cs="Times New Roman"/>
                <w:sz w:val="24"/>
                <w:szCs w:val="24"/>
              </w:rPr>
            </w:pPr>
            <w:r w:rsidRPr="00710DA0">
              <w:rPr>
                <w:rFonts w:ascii="Times New Roman" w:hAnsi="Times New Roman" w:cs="Times New Roman"/>
                <w:sz w:val="24"/>
                <w:szCs w:val="24"/>
                <w:highlight w:val="yellow"/>
              </w:rPr>
              <w:t>0</w:t>
            </w:r>
          </w:p>
        </w:tc>
        <w:tc>
          <w:tcPr>
            <w:tcW w:w="4819" w:type="dxa"/>
            <w:gridSpan w:val="2"/>
            <w:tcBorders>
              <w:top w:val="single" w:sz="4" w:space="0" w:color="auto"/>
              <w:left w:val="single" w:sz="4" w:space="0" w:color="auto"/>
              <w:bottom w:val="single" w:sz="4" w:space="0" w:color="auto"/>
              <w:right w:val="single" w:sz="4" w:space="0" w:color="auto"/>
            </w:tcBorders>
          </w:tcPr>
          <w:p w:rsidR="00710DA0" w:rsidRPr="00710DA0" w:rsidRDefault="00710DA0" w:rsidP="00710DA0">
            <w:pPr>
              <w:rPr>
                <w:rFonts w:ascii="Times New Roman" w:hAnsi="Times New Roman" w:cs="Times New Roman"/>
                <w:sz w:val="24"/>
                <w:szCs w:val="24"/>
              </w:rPr>
            </w:pPr>
            <w:r w:rsidRPr="00710DA0">
              <w:rPr>
                <w:rFonts w:ascii="Times New Roman" w:eastAsia="Calibri" w:hAnsi="Times New Roman" w:cs="Times New Roman"/>
                <w:sz w:val="24"/>
                <w:szCs w:val="24"/>
              </w:rPr>
              <w:t>Значение целевого показателя достигнуто.</w:t>
            </w:r>
            <w:r w:rsidRPr="00710DA0">
              <w:rPr>
                <w:rFonts w:ascii="Times New Roman" w:hAnsi="Times New Roman" w:cs="Times New Roman"/>
                <w:sz w:val="24"/>
                <w:szCs w:val="24"/>
              </w:rPr>
              <w:t xml:space="preserve"> Исполнение в соответствии с утвержденным годовым кассовым планом по расходам.</w:t>
            </w:r>
          </w:p>
        </w:tc>
      </w:tr>
      <w:tr w:rsidR="00710DA0" w:rsidRPr="00710DA0" w:rsidTr="000B437B">
        <w:trPr>
          <w:gridAfter w:val="1"/>
          <w:wAfter w:w="95" w:type="dxa"/>
        </w:trPr>
        <w:tc>
          <w:tcPr>
            <w:tcW w:w="850" w:type="dxa"/>
            <w:gridSpan w:val="3"/>
            <w:tcBorders>
              <w:top w:val="single" w:sz="4" w:space="0" w:color="auto"/>
              <w:left w:val="single" w:sz="4" w:space="0" w:color="auto"/>
              <w:bottom w:val="single" w:sz="4" w:space="0" w:color="auto"/>
              <w:right w:val="single" w:sz="4" w:space="0" w:color="auto"/>
            </w:tcBorders>
          </w:tcPr>
          <w:p w:rsidR="00710DA0" w:rsidRPr="00710DA0" w:rsidRDefault="00710DA0" w:rsidP="00710DA0">
            <w:pPr>
              <w:rPr>
                <w:rFonts w:ascii="Times New Roman" w:hAnsi="Times New Roman" w:cs="Times New Roman"/>
                <w:sz w:val="24"/>
                <w:szCs w:val="24"/>
              </w:rPr>
            </w:pPr>
            <w:r w:rsidRPr="00710DA0">
              <w:rPr>
                <w:rFonts w:ascii="Times New Roman" w:hAnsi="Times New Roman" w:cs="Times New Roman"/>
                <w:sz w:val="24"/>
                <w:szCs w:val="24"/>
              </w:rPr>
              <w:t>1.3.2</w:t>
            </w:r>
          </w:p>
        </w:tc>
        <w:tc>
          <w:tcPr>
            <w:tcW w:w="2839" w:type="dxa"/>
            <w:gridSpan w:val="2"/>
            <w:tcBorders>
              <w:top w:val="single" w:sz="4" w:space="0" w:color="auto"/>
              <w:left w:val="single" w:sz="4" w:space="0" w:color="auto"/>
              <w:bottom w:val="single" w:sz="4" w:space="0" w:color="auto"/>
              <w:right w:val="single" w:sz="4" w:space="0" w:color="auto"/>
            </w:tcBorders>
          </w:tcPr>
          <w:p w:rsidR="00710DA0" w:rsidRPr="00710DA0" w:rsidRDefault="00710DA0" w:rsidP="00710DA0">
            <w:pPr>
              <w:rPr>
                <w:rFonts w:ascii="Times New Roman" w:hAnsi="Times New Roman" w:cs="Times New Roman"/>
                <w:sz w:val="24"/>
                <w:szCs w:val="24"/>
              </w:rPr>
            </w:pPr>
            <w:r w:rsidRPr="00710DA0">
              <w:rPr>
                <w:rFonts w:ascii="Times New Roman" w:hAnsi="Times New Roman" w:cs="Times New Roman"/>
                <w:sz w:val="24"/>
                <w:szCs w:val="24"/>
              </w:rPr>
              <w:t>Организовано проведение, принято участие в мероприятиях, презентующих инвестиционный потенциал Пермского края и (или) направленных на организацию обмена опытом по лучшим управленческим практикам по повышению инвестиционной привлекательности, ед.</w:t>
            </w:r>
          </w:p>
        </w:tc>
        <w:tc>
          <w:tcPr>
            <w:tcW w:w="2133" w:type="dxa"/>
            <w:tcBorders>
              <w:top w:val="single" w:sz="4" w:space="0" w:color="auto"/>
              <w:left w:val="single" w:sz="4" w:space="0" w:color="auto"/>
              <w:bottom w:val="single" w:sz="4" w:space="0" w:color="auto"/>
              <w:right w:val="single" w:sz="4" w:space="0" w:color="auto"/>
            </w:tcBorders>
            <w:shd w:val="clear" w:color="auto" w:fill="FFFFFF" w:themeFill="background1"/>
          </w:tcPr>
          <w:p w:rsidR="00710DA0" w:rsidRPr="00710DA0" w:rsidRDefault="00710DA0" w:rsidP="00710DA0">
            <w:pPr>
              <w:rPr>
                <w:rFonts w:ascii="Times New Roman" w:hAnsi="Times New Roman" w:cs="Times New Roman"/>
                <w:sz w:val="24"/>
                <w:szCs w:val="24"/>
              </w:rPr>
            </w:pPr>
            <w:r w:rsidRPr="00710DA0">
              <w:rPr>
                <w:rFonts w:ascii="Times New Roman" w:hAnsi="Times New Roman" w:cs="Times New Roman"/>
                <w:sz w:val="24"/>
                <w:szCs w:val="24"/>
              </w:rPr>
              <w:t>прогрессирующий</w:t>
            </w:r>
          </w:p>
        </w:tc>
        <w:tc>
          <w:tcPr>
            <w:tcW w:w="1562" w:type="dxa"/>
            <w:gridSpan w:val="5"/>
            <w:tcBorders>
              <w:top w:val="single" w:sz="4" w:space="0" w:color="auto"/>
              <w:left w:val="single" w:sz="4" w:space="0" w:color="auto"/>
              <w:bottom w:val="single" w:sz="4" w:space="0" w:color="auto"/>
              <w:right w:val="single" w:sz="4" w:space="0" w:color="auto"/>
            </w:tcBorders>
          </w:tcPr>
          <w:p w:rsidR="00710DA0" w:rsidRPr="00710DA0" w:rsidRDefault="00710DA0" w:rsidP="00710DA0">
            <w:pPr>
              <w:jc w:val="center"/>
              <w:rPr>
                <w:rFonts w:ascii="Times New Roman" w:hAnsi="Times New Roman" w:cs="Times New Roman"/>
                <w:sz w:val="24"/>
                <w:szCs w:val="24"/>
              </w:rPr>
            </w:pPr>
            <w:r w:rsidRPr="00710DA0">
              <w:rPr>
                <w:rFonts w:ascii="Times New Roman" w:hAnsi="Times New Roman" w:cs="Times New Roman"/>
                <w:sz w:val="24"/>
                <w:szCs w:val="24"/>
              </w:rPr>
              <w:t>4</w:t>
            </w:r>
          </w:p>
        </w:tc>
        <w:tc>
          <w:tcPr>
            <w:tcW w:w="1487" w:type="dxa"/>
            <w:gridSpan w:val="2"/>
            <w:tcBorders>
              <w:top w:val="single" w:sz="4" w:space="0" w:color="auto"/>
              <w:left w:val="single" w:sz="4" w:space="0" w:color="auto"/>
              <w:bottom w:val="single" w:sz="4" w:space="0" w:color="auto"/>
              <w:right w:val="single" w:sz="4" w:space="0" w:color="auto"/>
            </w:tcBorders>
          </w:tcPr>
          <w:p w:rsidR="00710DA0" w:rsidRPr="00710DA0" w:rsidRDefault="00710DA0" w:rsidP="00710DA0">
            <w:pPr>
              <w:jc w:val="center"/>
              <w:rPr>
                <w:rFonts w:ascii="Times New Roman" w:hAnsi="Times New Roman" w:cs="Times New Roman"/>
                <w:sz w:val="24"/>
                <w:szCs w:val="24"/>
              </w:rPr>
            </w:pPr>
            <w:r w:rsidRPr="00710DA0">
              <w:rPr>
                <w:rFonts w:ascii="Times New Roman" w:hAnsi="Times New Roman" w:cs="Times New Roman"/>
                <w:sz w:val="24"/>
                <w:szCs w:val="24"/>
              </w:rPr>
              <w:t>4</w:t>
            </w:r>
          </w:p>
        </w:tc>
        <w:tc>
          <w:tcPr>
            <w:tcW w:w="1352" w:type="dxa"/>
            <w:gridSpan w:val="2"/>
            <w:tcBorders>
              <w:top w:val="single" w:sz="4" w:space="0" w:color="auto"/>
              <w:left w:val="single" w:sz="4" w:space="0" w:color="auto"/>
              <w:bottom w:val="single" w:sz="4" w:space="0" w:color="auto"/>
              <w:right w:val="single" w:sz="4" w:space="0" w:color="auto"/>
            </w:tcBorders>
          </w:tcPr>
          <w:p w:rsidR="00710DA0" w:rsidRPr="00710DA0" w:rsidRDefault="00710DA0" w:rsidP="00710DA0">
            <w:pPr>
              <w:jc w:val="center"/>
              <w:rPr>
                <w:rFonts w:ascii="Times New Roman" w:hAnsi="Times New Roman" w:cs="Times New Roman"/>
                <w:sz w:val="24"/>
                <w:szCs w:val="24"/>
              </w:rPr>
            </w:pPr>
            <w:r w:rsidRPr="00710DA0">
              <w:rPr>
                <w:rFonts w:ascii="Times New Roman" w:hAnsi="Times New Roman" w:cs="Times New Roman"/>
                <w:sz w:val="24"/>
                <w:szCs w:val="24"/>
                <w:highlight w:val="yellow"/>
              </w:rPr>
              <w:t>0</w:t>
            </w:r>
          </w:p>
        </w:tc>
        <w:tc>
          <w:tcPr>
            <w:tcW w:w="4819" w:type="dxa"/>
            <w:gridSpan w:val="2"/>
            <w:tcBorders>
              <w:top w:val="single" w:sz="4" w:space="0" w:color="auto"/>
              <w:left w:val="single" w:sz="4" w:space="0" w:color="auto"/>
              <w:bottom w:val="single" w:sz="4" w:space="0" w:color="auto"/>
              <w:right w:val="single" w:sz="4" w:space="0" w:color="auto"/>
            </w:tcBorders>
          </w:tcPr>
          <w:p w:rsidR="00710DA0" w:rsidRPr="00710DA0" w:rsidRDefault="00710DA0" w:rsidP="00710DA0">
            <w:pPr>
              <w:rPr>
                <w:rFonts w:ascii="Times New Roman" w:hAnsi="Times New Roman" w:cs="Times New Roman"/>
                <w:sz w:val="24"/>
                <w:szCs w:val="24"/>
              </w:rPr>
            </w:pPr>
            <w:r w:rsidRPr="00710DA0">
              <w:rPr>
                <w:rFonts w:ascii="Times New Roman" w:hAnsi="Times New Roman" w:cs="Times New Roman"/>
                <w:sz w:val="24"/>
                <w:szCs w:val="24"/>
              </w:rPr>
              <w:t>Значение показателя достигнуто.</w:t>
            </w:r>
          </w:p>
          <w:p w:rsidR="00710DA0" w:rsidRPr="00710DA0" w:rsidRDefault="00710DA0" w:rsidP="00710DA0">
            <w:pPr>
              <w:rPr>
                <w:rFonts w:ascii="Times New Roman" w:hAnsi="Times New Roman" w:cs="Times New Roman"/>
                <w:sz w:val="24"/>
                <w:szCs w:val="24"/>
              </w:rPr>
            </w:pPr>
            <w:r w:rsidRPr="00710DA0">
              <w:rPr>
                <w:rFonts w:ascii="Times New Roman" w:hAnsi="Times New Roman" w:cs="Times New Roman"/>
                <w:sz w:val="24"/>
                <w:szCs w:val="24"/>
              </w:rPr>
              <w:t>- Организовано участие в деловой программе по обмену опытом с передовыми регионами в рамках российского инвестиционного форума в г.Сочи;</w:t>
            </w:r>
          </w:p>
          <w:p w:rsidR="00710DA0" w:rsidRPr="00710DA0" w:rsidRDefault="00710DA0" w:rsidP="00710DA0">
            <w:pPr>
              <w:rPr>
                <w:rFonts w:ascii="Times New Roman" w:hAnsi="Times New Roman" w:cs="Times New Roman"/>
                <w:sz w:val="24"/>
                <w:szCs w:val="24"/>
              </w:rPr>
            </w:pPr>
            <w:r w:rsidRPr="00710DA0">
              <w:rPr>
                <w:rFonts w:ascii="Times New Roman" w:hAnsi="Times New Roman" w:cs="Times New Roman"/>
                <w:sz w:val="24"/>
                <w:szCs w:val="24"/>
              </w:rPr>
              <w:t>- Организовано проведение мероприятия «Визит некоммерческого партнерства «Клуб лидеров по продвижению инициатив бизнеса»;</w:t>
            </w:r>
          </w:p>
          <w:p w:rsidR="00710DA0" w:rsidRPr="00710DA0" w:rsidRDefault="00710DA0" w:rsidP="00710DA0">
            <w:pPr>
              <w:rPr>
                <w:rFonts w:ascii="Times New Roman" w:hAnsi="Times New Roman" w:cs="Times New Roman"/>
                <w:sz w:val="24"/>
                <w:szCs w:val="24"/>
              </w:rPr>
            </w:pPr>
            <w:r w:rsidRPr="00710DA0">
              <w:rPr>
                <w:rFonts w:ascii="Times New Roman" w:hAnsi="Times New Roman" w:cs="Times New Roman"/>
                <w:sz w:val="24"/>
                <w:szCs w:val="24"/>
              </w:rPr>
              <w:t>- Организация участия Пермского края в Петербургском международном экономическом форуме;</w:t>
            </w:r>
          </w:p>
          <w:p w:rsidR="00710DA0" w:rsidRPr="00710DA0" w:rsidRDefault="00710DA0" w:rsidP="00710DA0">
            <w:pPr>
              <w:rPr>
                <w:rFonts w:ascii="Times New Roman" w:hAnsi="Times New Roman" w:cs="Times New Roman"/>
                <w:sz w:val="24"/>
                <w:szCs w:val="24"/>
              </w:rPr>
            </w:pPr>
            <w:r w:rsidRPr="00710DA0">
              <w:rPr>
                <w:rFonts w:ascii="Times New Roman" w:hAnsi="Times New Roman" w:cs="Times New Roman"/>
                <w:sz w:val="24"/>
                <w:szCs w:val="24"/>
              </w:rPr>
              <w:t>- Организован рабочий визит официальной делегации Пермского края в г. Дубай и г. Абу-Даби (Объединенные Арабские Эмираты). В рамках визита проведен ряд мероприятий по обмену опытом, направленных на формирование и продвижение имиджа Пермского края как территории, благоприятной для инвестирования.</w:t>
            </w:r>
          </w:p>
        </w:tc>
      </w:tr>
      <w:tr w:rsidR="00710DA0" w:rsidRPr="00710DA0" w:rsidTr="000B437B">
        <w:trPr>
          <w:gridAfter w:val="1"/>
          <w:wAfter w:w="95" w:type="dxa"/>
        </w:trPr>
        <w:tc>
          <w:tcPr>
            <w:tcW w:w="850" w:type="dxa"/>
            <w:gridSpan w:val="3"/>
            <w:tcBorders>
              <w:top w:val="single" w:sz="4" w:space="0" w:color="auto"/>
              <w:left w:val="single" w:sz="4" w:space="0" w:color="auto"/>
              <w:bottom w:val="single" w:sz="4" w:space="0" w:color="auto"/>
              <w:right w:val="single" w:sz="4" w:space="0" w:color="auto"/>
            </w:tcBorders>
          </w:tcPr>
          <w:p w:rsidR="00710DA0" w:rsidRPr="00710DA0" w:rsidRDefault="00710DA0" w:rsidP="00710DA0">
            <w:pPr>
              <w:rPr>
                <w:rFonts w:ascii="Times New Roman" w:hAnsi="Times New Roman" w:cs="Times New Roman"/>
                <w:sz w:val="24"/>
                <w:szCs w:val="24"/>
              </w:rPr>
            </w:pPr>
            <w:r w:rsidRPr="00710DA0">
              <w:rPr>
                <w:rFonts w:ascii="Times New Roman" w:hAnsi="Times New Roman" w:cs="Times New Roman"/>
                <w:sz w:val="24"/>
                <w:szCs w:val="24"/>
              </w:rPr>
              <w:t>1.3.3</w:t>
            </w:r>
          </w:p>
        </w:tc>
        <w:tc>
          <w:tcPr>
            <w:tcW w:w="2839" w:type="dxa"/>
            <w:gridSpan w:val="2"/>
            <w:tcBorders>
              <w:top w:val="single" w:sz="4" w:space="0" w:color="auto"/>
              <w:left w:val="single" w:sz="4" w:space="0" w:color="auto"/>
              <w:bottom w:val="single" w:sz="4" w:space="0" w:color="auto"/>
              <w:right w:val="single" w:sz="4" w:space="0" w:color="auto"/>
            </w:tcBorders>
          </w:tcPr>
          <w:p w:rsidR="00710DA0" w:rsidRPr="00710DA0" w:rsidRDefault="00710DA0" w:rsidP="00710DA0">
            <w:pPr>
              <w:rPr>
                <w:rFonts w:ascii="Times New Roman" w:hAnsi="Times New Roman" w:cs="Times New Roman"/>
                <w:sz w:val="24"/>
                <w:szCs w:val="24"/>
              </w:rPr>
            </w:pPr>
            <w:r w:rsidRPr="00710DA0">
              <w:rPr>
                <w:rFonts w:ascii="Times New Roman" w:hAnsi="Times New Roman" w:cs="Times New Roman"/>
                <w:sz w:val="24"/>
                <w:szCs w:val="24"/>
              </w:rPr>
              <w:t>Изготовлены буклеты о Пермском крае, книга об инвестиционном и экспортном потенциале Пермского края и (или) иные презентационные материалы, ед.</w:t>
            </w:r>
          </w:p>
        </w:tc>
        <w:tc>
          <w:tcPr>
            <w:tcW w:w="2133" w:type="dxa"/>
            <w:tcBorders>
              <w:top w:val="single" w:sz="4" w:space="0" w:color="auto"/>
              <w:left w:val="single" w:sz="4" w:space="0" w:color="auto"/>
              <w:bottom w:val="single" w:sz="4" w:space="0" w:color="auto"/>
              <w:right w:val="single" w:sz="4" w:space="0" w:color="auto"/>
            </w:tcBorders>
            <w:shd w:val="clear" w:color="auto" w:fill="FFFFFF" w:themeFill="background1"/>
          </w:tcPr>
          <w:p w:rsidR="00710DA0" w:rsidRPr="00710DA0" w:rsidRDefault="00710DA0" w:rsidP="00710DA0">
            <w:pPr>
              <w:rPr>
                <w:rFonts w:ascii="Times New Roman" w:hAnsi="Times New Roman" w:cs="Times New Roman"/>
                <w:sz w:val="24"/>
                <w:szCs w:val="24"/>
              </w:rPr>
            </w:pPr>
            <w:r w:rsidRPr="00710DA0">
              <w:rPr>
                <w:rFonts w:ascii="Times New Roman" w:hAnsi="Times New Roman" w:cs="Times New Roman"/>
                <w:sz w:val="24"/>
                <w:szCs w:val="24"/>
              </w:rPr>
              <w:t>прогрессирующий</w:t>
            </w:r>
          </w:p>
        </w:tc>
        <w:tc>
          <w:tcPr>
            <w:tcW w:w="1562" w:type="dxa"/>
            <w:gridSpan w:val="5"/>
            <w:tcBorders>
              <w:top w:val="single" w:sz="4" w:space="0" w:color="auto"/>
              <w:left w:val="single" w:sz="4" w:space="0" w:color="auto"/>
              <w:bottom w:val="single" w:sz="4" w:space="0" w:color="auto"/>
              <w:right w:val="single" w:sz="4" w:space="0" w:color="auto"/>
            </w:tcBorders>
          </w:tcPr>
          <w:p w:rsidR="00710DA0" w:rsidRPr="00710DA0" w:rsidRDefault="00710DA0" w:rsidP="00710DA0">
            <w:pPr>
              <w:jc w:val="center"/>
              <w:rPr>
                <w:rFonts w:ascii="Times New Roman" w:hAnsi="Times New Roman" w:cs="Times New Roman"/>
                <w:sz w:val="24"/>
                <w:szCs w:val="24"/>
              </w:rPr>
            </w:pPr>
            <w:r w:rsidRPr="00710DA0">
              <w:rPr>
                <w:rFonts w:ascii="Times New Roman" w:hAnsi="Times New Roman" w:cs="Times New Roman"/>
                <w:sz w:val="24"/>
                <w:szCs w:val="24"/>
              </w:rPr>
              <w:t>200</w:t>
            </w:r>
          </w:p>
        </w:tc>
        <w:tc>
          <w:tcPr>
            <w:tcW w:w="1487" w:type="dxa"/>
            <w:gridSpan w:val="2"/>
            <w:tcBorders>
              <w:top w:val="single" w:sz="4" w:space="0" w:color="auto"/>
              <w:left w:val="single" w:sz="4" w:space="0" w:color="auto"/>
              <w:bottom w:val="single" w:sz="4" w:space="0" w:color="auto"/>
              <w:right w:val="single" w:sz="4" w:space="0" w:color="auto"/>
            </w:tcBorders>
          </w:tcPr>
          <w:p w:rsidR="00710DA0" w:rsidRPr="00710DA0" w:rsidRDefault="00710DA0" w:rsidP="00710DA0">
            <w:pPr>
              <w:jc w:val="center"/>
              <w:rPr>
                <w:rFonts w:ascii="Times New Roman" w:hAnsi="Times New Roman" w:cs="Times New Roman"/>
                <w:sz w:val="24"/>
                <w:szCs w:val="24"/>
              </w:rPr>
            </w:pPr>
            <w:r w:rsidRPr="00710DA0">
              <w:rPr>
                <w:rFonts w:ascii="Times New Roman" w:hAnsi="Times New Roman" w:cs="Times New Roman"/>
                <w:sz w:val="24"/>
                <w:szCs w:val="24"/>
              </w:rPr>
              <w:t>200</w:t>
            </w:r>
          </w:p>
        </w:tc>
        <w:tc>
          <w:tcPr>
            <w:tcW w:w="1352" w:type="dxa"/>
            <w:gridSpan w:val="2"/>
            <w:tcBorders>
              <w:top w:val="single" w:sz="4" w:space="0" w:color="auto"/>
              <w:left w:val="single" w:sz="4" w:space="0" w:color="auto"/>
              <w:bottom w:val="single" w:sz="4" w:space="0" w:color="auto"/>
              <w:right w:val="single" w:sz="4" w:space="0" w:color="auto"/>
            </w:tcBorders>
          </w:tcPr>
          <w:p w:rsidR="00710DA0" w:rsidRPr="00710DA0" w:rsidRDefault="00710DA0" w:rsidP="00710DA0">
            <w:pPr>
              <w:jc w:val="center"/>
              <w:rPr>
                <w:rFonts w:ascii="Times New Roman" w:hAnsi="Times New Roman" w:cs="Times New Roman"/>
                <w:sz w:val="24"/>
                <w:szCs w:val="24"/>
              </w:rPr>
            </w:pPr>
            <w:r w:rsidRPr="00710DA0">
              <w:rPr>
                <w:rFonts w:ascii="Times New Roman" w:hAnsi="Times New Roman" w:cs="Times New Roman"/>
                <w:sz w:val="24"/>
                <w:szCs w:val="24"/>
                <w:highlight w:val="yellow"/>
              </w:rPr>
              <w:t>0</w:t>
            </w:r>
          </w:p>
        </w:tc>
        <w:tc>
          <w:tcPr>
            <w:tcW w:w="4819" w:type="dxa"/>
            <w:gridSpan w:val="2"/>
            <w:tcBorders>
              <w:top w:val="single" w:sz="4" w:space="0" w:color="auto"/>
              <w:left w:val="single" w:sz="4" w:space="0" w:color="auto"/>
              <w:bottom w:val="single" w:sz="4" w:space="0" w:color="auto"/>
              <w:right w:val="single" w:sz="4" w:space="0" w:color="auto"/>
            </w:tcBorders>
          </w:tcPr>
          <w:p w:rsidR="00710DA0" w:rsidRPr="00710DA0" w:rsidRDefault="00710DA0" w:rsidP="00710DA0">
            <w:pPr>
              <w:rPr>
                <w:rFonts w:ascii="Times New Roman" w:hAnsi="Times New Roman" w:cs="Times New Roman"/>
                <w:sz w:val="24"/>
                <w:szCs w:val="24"/>
              </w:rPr>
            </w:pPr>
            <w:r w:rsidRPr="00710DA0">
              <w:rPr>
                <w:rFonts w:ascii="Times New Roman" w:hAnsi="Times New Roman" w:cs="Times New Roman"/>
                <w:sz w:val="24"/>
                <w:szCs w:val="24"/>
              </w:rPr>
              <w:t>Значение показателя достигнуто. Изготовлены презентационные материалы об инвестиционном и экспортном потенциале Пермского края.</w:t>
            </w:r>
          </w:p>
        </w:tc>
      </w:tr>
      <w:tr w:rsidR="00710DA0" w:rsidRPr="00710DA0" w:rsidTr="000B437B">
        <w:trPr>
          <w:gridAfter w:val="1"/>
          <w:wAfter w:w="95" w:type="dxa"/>
          <w:trHeight w:val="399"/>
        </w:trPr>
        <w:tc>
          <w:tcPr>
            <w:tcW w:w="15042" w:type="dxa"/>
            <w:gridSpan w:val="17"/>
            <w:tcBorders>
              <w:top w:val="single" w:sz="4" w:space="0" w:color="auto"/>
              <w:left w:val="single" w:sz="4" w:space="0" w:color="auto"/>
              <w:bottom w:val="single" w:sz="4" w:space="0" w:color="auto"/>
              <w:right w:val="single" w:sz="4" w:space="0" w:color="auto"/>
            </w:tcBorders>
            <w:shd w:val="clear" w:color="auto" w:fill="FFFFFF" w:themeFill="background1"/>
          </w:tcPr>
          <w:p w:rsidR="00710DA0" w:rsidRPr="00710DA0" w:rsidRDefault="00710DA0" w:rsidP="00710DA0">
            <w:pPr>
              <w:jc w:val="center"/>
              <w:rPr>
                <w:rFonts w:ascii="Times New Roman" w:hAnsi="Times New Roman" w:cs="Times New Roman"/>
                <w:sz w:val="24"/>
                <w:szCs w:val="24"/>
              </w:rPr>
            </w:pPr>
            <w:r w:rsidRPr="00710DA0">
              <w:rPr>
                <w:rFonts w:ascii="Times New Roman" w:hAnsi="Times New Roman" w:cs="Times New Roman"/>
                <w:sz w:val="24"/>
                <w:szCs w:val="24"/>
              </w:rPr>
              <w:t>Подпрограмма 2 «Развитие малого и среднего предпринимательства»</w:t>
            </w:r>
          </w:p>
        </w:tc>
      </w:tr>
      <w:tr w:rsidR="00710DA0" w:rsidRPr="00710DA0" w:rsidTr="000B437B">
        <w:trPr>
          <w:gridAfter w:val="1"/>
          <w:wAfter w:w="95" w:type="dxa"/>
        </w:trPr>
        <w:tc>
          <w:tcPr>
            <w:tcW w:w="850" w:type="dxa"/>
            <w:gridSpan w:val="3"/>
            <w:tcBorders>
              <w:top w:val="single" w:sz="4" w:space="0" w:color="auto"/>
              <w:left w:val="single" w:sz="4" w:space="0" w:color="auto"/>
              <w:bottom w:val="single" w:sz="4" w:space="0" w:color="auto"/>
              <w:right w:val="single" w:sz="4" w:space="0" w:color="auto"/>
            </w:tcBorders>
            <w:shd w:val="clear" w:color="auto" w:fill="FFFFFF" w:themeFill="background1"/>
          </w:tcPr>
          <w:p w:rsidR="00710DA0" w:rsidRPr="00710DA0" w:rsidRDefault="00710DA0" w:rsidP="00710DA0">
            <w:pPr>
              <w:rPr>
                <w:rFonts w:ascii="Times New Roman" w:hAnsi="Times New Roman" w:cs="Times New Roman"/>
              </w:rPr>
            </w:pPr>
            <w:r w:rsidRPr="00710DA0">
              <w:rPr>
                <w:rFonts w:ascii="Times New Roman" w:hAnsi="Times New Roman" w:cs="Times New Roman"/>
              </w:rPr>
              <w:t>2.1</w:t>
            </w:r>
          </w:p>
        </w:tc>
        <w:tc>
          <w:tcPr>
            <w:tcW w:w="2839" w:type="dxa"/>
            <w:gridSpan w:val="2"/>
            <w:tcBorders>
              <w:top w:val="single" w:sz="4" w:space="0" w:color="auto"/>
              <w:left w:val="single" w:sz="4" w:space="0" w:color="auto"/>
              <w:bottom w:val="single" w:sz="4" w:space="0" w:color="auto"/>
              <w:right w:val="single" w:sz="4" w:space="0" w:color="auto"/>
            </w:tcBorders>
            <w:shd w:val="clear" w:color="auto" w:fill="FFFFFF" w:themeFill="background1"/>
          </w:tcPr>
          <w:p w:rsidR="00710DA0" w:rsidRPr="00710DA0" w:rsidRDefault="00710DA0" w:rsidP="00710DA0">
            <w:pPr>
              <w:rPr>
                <w:rFonts w:ascii="Times New Roman" w:hAnsi="Times New Roman" w:cs="Times New Roman"/>
              </w:rPr>
            </w:pPr>
            <w:r w:rsidRPr="00710DA0">
              <w:rPr>
                <w:rFonts w:ascii="Times New Roman" w:hAnsi="Times New Roman" w:cs="Times New Roman"/>
              </w:rPr>
              <w:t>Оборот в расчете на 1 работника субъекта малого и среднего предпринимательства в постоянных ценах по отношению к показателю 2014 года (%)</w:t>
            </w:r>
          </w:p>
        </w:tc>
        <w:tc>
          <w:tcPr>
            <w:tcW w:w="2133" w:type="dxa"/>
            <w:tcBorders>
              <w:top w:val="single" w:sz="4" w:space="0" w:color="auto"/>
              <w:left w:val="single" w:sz="4" w:space="0" w:color="auto"/>
              <w:bottom w:val="single" w:sz="4" w:space="0" w:color="auto"/>
              <w:right w:val="single" w:sz="4" w:space="0" w:color="auto"/>
            </w:tcBorders>
            <w:shd w:val="clear" w:color="auto" w:fill="FFFFFF" w:themeFill="background1"/>
          </w:tcPr>
          <w:p w:rsidR="00710DA0" w:rsidRPr="00710DA0" w:rsidRDefault="00710DA0" w:rsidP="00710DA0">
            <w:pPr>
              <w:rPr>
                <w:rFonts w:ascii="Times New Roman" w:hAnsi="Times New Roman" w:cs="Times New Roman"/>
              </w:rPr>
            </w:pPr>
            <w:r w:rsidRPr="00710DA0">
              <w:rPr>
                <w:rFonts w:ascii="Times New Roman" w:hAnsi="Times New Roman" w:cs="Times New Roman"/>
              </w:rPr>
              <w:t>прогрессирующий</w:t>
            </w:r>
          </w:p>
        </w:tc>
        <w:tc>
          <w:tcPr>
            <w:tcW w:w="1562" w:type="dxa"/>
            <w:gridSpan w:val="5"/>
            <w:tcBorders>
              <w:top w:val="single" w:sz="4" w:space="0" w:color="auto"/>
              <w:left w:val="single" w:sz="4" w:space="0" w:color="auto"/>
              <w:bottom w:val="single" w:sz="4" w:space="0" w:color="auto"/>
              <w:right w:val="single" w:sz="4" w:space="0" w:color="auto"/>
            </w:tcBorders>
            <w:shd w:val="clear" w:color="auto" w:fill="FFFFFF" w:themeFill="background1"/>
          </w:tcPr>
          <w:p w:rsidR="00710DA0" w:rsidRPr="00710DA0" w:rsidRDefault="00710DA0" w:rsidP="00710DA0">
            <w:pPr>
              <w:jc w:val="center"/>
              <w:rPr>
                <w:rFonts w:ascii="Times New Roman" w:hAnsi="Times New Roman" w:cs="Times New Roman"/>
              </w:rPr>
            </w:pPr>
            <w:r w:rsidRPr="00710DA0">
              <w:rPr>
                <w:rFonts w:ascii="Times New Roman" w:hAnsi="Times New Roman" w:cs="Times New Roman"/>
                <w:highlight w:val="yellow"/>
              </w:rPr>
              <w:t>101</w:t>
            </w:r>
          </w:p>
        </w:tc>
        <w:tc>
          <w:tcPr>
            <w:tcW w:w="2839" w:type="dxa"/>
            <w:gridSpan w:val="4"/>
            <w:tcBorders>
              <w:top w:val="single" w:sz="4" w:space="0" w:color="auto"/>
              <w:left w:val="single" w:sz="4" w:space="0" w:color="auto"/>
              <w:bottom w:val="single" w:sz="4" w:space="0" w:color="auto"/>
              <w:right w:val="single" w:sz="4" w:space="0" w:color="auto"/>
            </w:tcBorders>
            <w:shd w:val="clear" w:color="auto" w:fill="FFFFFF" w:themeFill="background1"/>
          </w:tcPr>
          <w:p w:rsidR="00710DA0" w:rsidRPr="00710DA0" w:rsidRDefault="00710DA0" w:rsidP="00710DA0">
            <w:pPr>
              <w:rPr>
                <w:rFonts w:ascii="Times New Roman" w:hAnsi="Times New Roman" w:cs="Times New Roman"/>
              </w:rPr>
            </w:pPr>
            <w:r w:rsidRPr="00710DA0">
              <w:rPr>
                <w:rFonts w:ascii="Times New Roman" w:hAnsi="Times New Roman" w:cs="Times New Roman"/>
                <w:sz w:val="24"/>
                <w:szCs w:val="24"/>
              </w:rPr>
              <w:t>Нет данных (ожидается выполнение плановых значений)</w:t>
            </w:r>
          </w:p>
        </w:tc>
        <w:tc>
          <w:tcPr>
            <w:tcW w:w="4819" w:type="dxa"/>
            <w:gridSpan w:val="2"/>
            <w:vMerge w:val="restart"/>
            <w:tcBorders>
              <w:top w:val="single" w:sz="4" w:space="0" w:color="auto"/>
              <w:left w:val="single" w:sz="4" w:space="0" w:color="auto"/>
              <w:bottom w:val="single" w:sz="4" w:space="0" w:color="auto"/>
              <w:right w:val="single" w:sz="4" w:space="0" w:color="auto"/>
            </w:tcBorders>
            <w:shd w:val="clear" w:color="auto" w:fill="FFFFFF" w:themeFill="background1"/>
          </w:tcPr>
          <w:p w:rsidR="00710DA0" w:rsidRPr="00710DA0" w:rsidRDefault="00710DA0" w:rsidP="00710DA0">
            <w:pPr>
              <w:rPr>
                <w:rFonts w:ascii="Times New Roman" w:hAnsi="Times New Roman" w:cs="Times New Roman"/>
                <w:u w:val="single"/>
              </w:rPr>
            </w:pPr>
            <w:r w:rsidRPr="00710DA0">
              <w:rPr>
                <w:rFonts w:ascii="Times New Roman" w:hAnsi="Times New Roman" w:cs="Times New Roman"/>
              </w:rPr>
              <w:t xml:space="preserve">В соответствии с Приказом Минпромторга ПК от 22.10.2018 N СЭД-03-01-03-213, данные показатели рассчитывается в годовой динамике. Планируемый срок опубликования данных по показателям – </w:t>
            </w:r>
            <w:r w:rsidRPr="00710DA0">
              <w:rPr>
                <w:rFonts w:ascii="Times New Roman" w:hAnsi="Times New Roman" w:cs="Times New Roman"/>
                <w:u w:val="single"/>
              </w:rPr>
              <w:t>до 31 июля 2019 года</w:t>
            </w:r>
          </w:p>
          <w:p w:rsidR="00710DA0" w:rsidRPr="00710DA0" w:rsidRDefault="00710DA0" w:rsidP="00710DA0">
            <w:pPr>
              <w:rPr>
                <w:rFonts w:ascii="Times New Roman" w:hAnsi="Times New Roman" w:cs="Times New Roman"/>
              </w:rPr>
            </w:pPr>
          </w:p>
        </w:tc>
      </w:tr>
      <w:tr w:rsidR="00710DA0" w:rsidRPr="00710DA0" w:rsidTr="000B437B">
        <w:trPr>
          <w:gridAfter w:val="1"/>
          <w:wAfter w:w="95" w:type="dxa"/>
        </w:trPr>
        <w:tc>
          <w:tcPr>
            <w:tcW w:w="850" w:type="dxa"/>
            <w:gridSpan w:val="3"/>
            <w:tcBorders>
              <w:top w:val="single" w:sz="4" w:space="0" w:color="auto"/>
              <w:left w:val="single" w:sz="4" w:space="0" w:color="auto"/>
              <w:bottom w:val="single" w:sz="4" w:space="0" w:color="auto"/>
              <w:right w:val="single" w:sz="4" w:space="0" w:color="auto"/>
            </w:tcBorders>
            <w:shd w:val="clear" w:color="auto" w:fill="FFFFFF" w:themeFill="background1"/>
          </w:tcPr>
          <w:p w:rsidR="00710DA0" w:rsidRPr="00710DA0" w:rsidRDefault="00710DA0" w:rsidP="00710DA0">
            <w:pPr>
              <w:rPr>
                <w:rFonts w:ascii="Times New Roman" w:hAnsi="Times New Roman" w:cs="Times New Roman"/>
              </w:rPr>
            </w:pPr>
            <w:r w:rsidRPr="00710DA0">
              <w:rPr>
                <w:rFonts w:ascii="Times New Roman" w:hAnsi="Times New Roman" w:cs="Times New Roman"/>
              </w:rPr>
              <w:t>2.2</w:t>
            </w:r>
          </w:p>
        </w:tc>
        <w:tc>
          <w:tcPr>
            <w:tcW w:w="2839" w:type="dxa"/>
            <w:gridSpan w:val="2"/>
            <w:tcBorders>
              <w:top w:val="single" w:sz="4" w:space="0" w:color="auto"/>
              <w:left w:val="single" w:sz="4" w:space="0" w:color="auto"/>
              <w:bottom w:val="single" w:sz="4" w:space="0" w:color="auto"/>
              <w:right w:val="single" w:sz="4" w:space="0" w:color="auto"/>
            </w:tcBorders>
            <w:shd w:val="clear" w:color="auto" w:fill="FFFFFF" w:themeFill="background1"/>
          </w:tcPr>
          <w:p w:rsidR="00710DA0" w:rsidRPr="00710DA0" w:rsidRDefault="00710DA0" w:rsidP="00710DA0">
            <w:pPr>
              <w:rPr>
                <w:rFonts w:ascii="Times New Roman" w:hAnsi="Times New Roman" w:cs="Times New Roman"/>
              </w:rPr>
            </w:pPr>
            <w:r w:rsidRPr="00710DA0">
              <w:rPr>
                <w:rFonts w:ascii="Times New Roman" w:hAnsi="Times New Roman" w:cs="Times New Roman"/>
              </w:rPr>
              <w:t>Доля обрабатывающей промышленности в обороте субъектов малого и среднего предпринимательства (без учета ИП) (%)</w:t>
            </w:r>
          </w:p>
        </w:tc>
        <w:tc>
          <w:tcPr>
            <w:tcW w:w="2133" w:type="dxa"/>
            <w:tcBorders>
              <w:top w:val="single" w:sz="4" w:space="0" w:color="auto"/>
              <w:left w:val="single" w:sz="4" w:space="0" w:color="auto"/>
              <w:bottom w:val="single" w:sz="4" w:space="0" w:color="auto"/>
              <w:right w:val="single" w:sz="4" w:space="0" w:color="auto"/>
            </w:tcBorders>
            <w:shd w:val="clear" w:color="auto" w:fill="FFFFFF" w:themeFill="background1"/>
          </w:tcPr>
          <w:p w:rsidR="00710DA0" w:rsidRPr="00710DA0" w:rsidRDefault="00710DA0" w:rsidP="00710DA0">
            <w:pPr>
              <w:rPr>
                <w:rFonts w:ascii="Times New Roman" w:hAnsi="Times New Roman" w:cs="Times New Roman"/>
              </w:rPr>
            </w:pPr>
            <w:r w:rsidRPr="00710DA0">
              <w:rPr>
                <w:rFonts w:ascii="Times New Roman" w:hAnsi="Times New Roman" w:cs="Times New Roman"/>
              </w:rPr>
              <w:t>прогрессирующий</w:t>
            </w:r>
          </w:p>
        </w:tc>
        <w:tc>
          <w:tcPr>
            <w:tcW w:w="1562" w:type="dxa"/>
            <w:gridSpan w:val="5"/>
            <w:tcBorders>
              <w:top w:val="single" w:sz="4" w:space="0" w:color="auto"/>
              <w:left w:val="single" w:sz="4" w:space="0" w:color="auto"/>
              <w:bottom w:val="single" w:sz="4" w:space="0" w:color="auto"/>
              <w:right w:val="single" w:sz="4" w:space="0" w:color="auto"/>
            </w:tcBorders>
            <w:shd w:val="clear" w:color="auto" w:fill="FFFFFF" w:themeFill="background1"/>
          </w:tcPr>
          <w:p w:rsidR="00710DA0" w:rsidRPr="00710DA0" w:rsidRDefault="00710DA0" w:rsidP="00710DA0">
            <w:pPr>
              <w:jc w:val="center"/>
              <w:rPr>
                <w:rFonts w:ascii="Times New Roman" w:hAnsi="Times New Roman" w:cs="Times New Roman"/>
              </w:rPr>
            </w:pPr>
            <w:r w:rsidRPr="00710DA0">
              <w:rPr>
                <w:rFonts w:ascii="Times New Roman" w:hAnsi="Times New Roman" w:cs="Times New Roman"/>
              </w:rPr>
              <w:t>10</w:t>
            </w:r>
          </w:p>
        </w:tc>
        <w:tc>
          <w:tcPr>
            <w:tcW w:w="2839" w:type="dxa"/>
            <w:gridSpan w:val="4"/>
            <w:tcBorders>
              <w:top w:val="single" w:sz="4" w:space="0" w:color="auto"/>
              <w:left w:val="single" w:sz="4" w:space="0" w:color="auto"/>
              <w:bottom w:val="single" w:sz="4" w:space="0" w:color="auto"/>
              <w:right w:val="single" w:sz="4" w:space="0" w:color="auto"/>
            </w:tcBorders>
            <w:shd w:val="clear" w:color="auto" w:fill="FFFFFF" w:themeFill="background1"/>
          </w:tcPr>
          <w:p w:rsidR="00710DA0" w:rsidRPr="00710DA0" w:rsidRDefault="00710DA0" w:rsidP="00710DA0">
            <w:pPr>
              <w:rPr>
                <w:rFonts w:ascii="Times New Roman" w:hAnsi="Times New Roman" w:cs="Times New Roman"/>
              </w:rPr>
            </w:pPr>
            <w:r w:rsidRPr="00710DA0">
              <w:rPr>
                <w:rFonts w:ascii="Times New Roman" w:hAnsi="Times New Roman" w:cs="Times New Roman"/>
                <w:sz w:val="24"/>
                <w:szCs w:val="24"/>
              </w:rPr>
              <w:t>Нет данных (ожидается выполнение плановых значений)</w:t>
            </w:r>
          </w:p>
        </w:tc>
        <w:tc>
          <w:tcPr>
            <w:tcW w:w="4819" w:type="dxa"/>
            <w:gridSpan w:val="2"/>
            <w:vMerge/>
            <w:tcBorders>
              <w:top w:val="single" w:sz="4" w:space="0" w:color="auto"/>
              <w:left w:val="single" w:sz="4" w:space="0" w:color="auto"/>
              <w:bottom w:val="single" w:sz="4" w:space="0" w:color="auto"/>
              <w:right w:val="single" w:sz="4" w:space="0" w:color="auto"/>
            </w:tcBorders>
            <w:shd w:val="clear" w:color="auto" w:fill="FFFFFF" w:themeFill="background1"/>
          </w:tcPr>
          <w:p w:rsidR="00710DA0" w:rsidRPr="00710DA0" w:rsidRDefault="00710DA0" w:rsidP="00710DA0">
            <w:pPr>
              <w:rPr>
                <w:rFonts w:ascii="Times New Roman" w:hAnsi="Times New Roman" w:cs="Times New Roman"/>
              </w:rPr>
            </w:pPr>
          </w:p>
        </w:tc>
      </w:tr>
      <w:tr w:rsidR="00710DA0" w:rsidRPr="00710DA0" w:rsidTr="000B437B">
        <w:trPr>
          <w:gridAfter w:val="1"/>
          <w:wAfter w:w="95" w:type="dxa"/>
        </w:trPr>
        <w:tc>
          <w:tcPr>
            <w:tcW w:w="15042" w:type="dxa"/>
            <w:gridSpan w:val="17"/>
            <w:tcBorders>
              <w:top w:val="single" w:sz="4" w:space="0" w:color="auto"/>
              <w:left w:val="single" w:sz="4" w:space="0" w:color="auto"/>
              <w:bottom w:val="single" w:sz="4" w:space="0" w:color="auto"/>
              <w:right w:val="single" w:sz="4" w:space="0" w:color="auto"/>
            </w:tcBorders>
          </w:tcPr>
          <w:p w:rsidR="00710DA0" w:rsidRPr="00710DA0" w:rsidRDefault="00710DA0" w:rsidP="00710DA0">
            <w:pPr>
              <w:autoSpaceDE w:val="0"/>
              <w:autoSpaceDN w:val="0"/>
              <w:adjustRightInd w:val="0"/>
              <w:spacing w:after="0" w:line="240" w:lineRule="auto"/>
              <w:jc w:val="center"/>
              <w:rPr>
                <w:rFonts w:ascii="Times New Roman" w:hAnsi="Times New Roman" w:cs="Times New Roman"/>
                <w:sz w:val="24"/>
                <w:szCs w:val="24"/>
              </w:rPr>
            </w:pPr>
            <w:r w:rsidRPr="00710DA0">
              <w:rPr>
                <w:rFonts w:ascii="Times New Roman" w:hAnsi="Times New Roman" w:cs="Times New Roman"/>
                <w:sz w:val="24"/>
                <w:szCs w:val="24"/>
              </w:rPr>
              <w:t>Основное мероприятие 2.1 «Реализация региональной политики Пермского края в области развития малого и среднего предпринимательства»</w:t>
            </w:r>
          </w:p>
        </w:tc>
      </w:tr>
      <w:tr w:rsidR="00710DA0" w:rsidRPr="00710DA0" w:rsidTr="000B437B">
        <w:trPr>
          <w:gridAfter w:val="1"/>
          <w:wAfter w:w="95" w:type="dxa"/>
        </w:trPr>
        <w:tc>
          <w:tcPr>
            <w:tcW w:w="850" w:type="dxa"/>
            <w:gridSpan w:val="3"/>
            <w:tcBorders>
              <w:top w:val="single" w:sz="4" w:space="0" w:color="auto"/>
              <w:left w:val="single" w:sz="4" w:space="0" w:color="auto"/>
              <w:bottom w:val="single" w:sz="4" w:space="0" w:color="auto"/>
              <w:right w:val="single" w:sz="4" w:space="0" w:color="auto"/>
            </w:tcBorders>
          </w:tcPr>
          <w:p w:rsidR="00710DA0" w:rsidRPr="00710DA0" w:rsidRDefault="00710DA0" w:rsidP="00710DA0">
            <w:pPr>
              <w:autoSpaceDE w:val="0"/>
              <w:autoSpaceDN w:val="0"/>
              <w:adjustRightInd w:val="0"/>
              <w:spacing w:after="0" w:line="240" w:lineRule="auto"/>
              <w:jc w:val="center"/>
              <w:rPr>
                <w:rFonts w:ascii="Times New Roman" w:hAnsi="Times New Roman" w:cs="Times New Roman"/>
                <w:sz w:val="24"/>
                <w:szCs w:val="24"/>
              </w:rPr>
            </w:pPr>
            <w:r w:rsidRPr="00710DA0">
              <w:rPr>
                <w:rFonts w:ascii="Times New Roman" w:hAnsi="Times New Roman" w:cs="Times New Roman"/>
                <w:sz w:val="24"/>
                <w:szCs w:val="24"/>
              </w:rPr>
              <w:t>2.1.1</w:t>
            </w:r>
          </w:p>
        </w:tc>
        <w:tc>
          <w:tcPr>
            <w:tcW w:w="2839" w:type="dxa"/>
            <w:gridSpan w:val="2"/>
            <w:tcBorders>
              <w:top w:val="single" w:sz="4" w:space="0" w:color="auto"/>
              <w:left w:val="single" w:sz="4" w:space="0" w:color="auto"/>
              <w:bottom w:val="single" w:sz="4" w:space="0" w:color="auto"/>
              <w:right w:val="single" w:sz="4" w:space="0" w:color="auto"/>
            </w:tcBorders>
          </w:tcPr>
          <w:p w:rsidR="00710DA0" w:rsidRPr="00710DA0" w:rsidRDefault="00710DA0" w:rsidP="00710DA0">
            <w:pPr>
              <w:autoSpaceDE w:val="0"/>
              <w:autoSpaceDN w:val="0"/>
              <w:adjustRightInd w:val="0"/>
              <w:spacing w:after="0" w:line="240" w:lineRule="auto"/>
              <w:rPr>
                <w:rFonts w:ascii="Times New Roman" w:hAnsi="Times New Roman" w:cs="Times New Roman"/>
                <w:sz w:val="24"/>
                <w:szCs w:val="24"/>
              </w:rPr>
            </w:pPr>
            <w:r w:rsidRPr="00710DA0">
              <w:rPr>
                <w:rFonts w:ascii="Times New Roman" w:hAnsi="Times New Roman" w:cs="Times New Roman"/>
                <w:sz w:val="24"/>
                <w:szCs w:val="24"/>
              </w:rPr>
              <w:t>Динамика роста количества действующих субъектов малого и среднего предпринимательства (по отношению к предыдущему году) (%)</w:t>
            </w:r>
          </w:p>
        </w:tc>
        <w:tc>
          <w:tcPr>
            <w:tcW w:w="2133" w:type="dxa"/>
            <w:tcBorders>
              <w:top w:val="single" w:sz="4" w:space="0" w:color="auto"/>
              <w:left w:val="single" w:sz="4" w:space="0" w:color="auto"/>
              <w:bottom w:val="single" w:sz="4" w:space="0" w:color="auto"/>
              <w:right w:val="single" w:sz="4" w:space="0" w:color="auto"/>
            </w:tcBorders>
          </w:tcPr>
          <w:p w:rsidR="00710DA0" w:rsidRPr="00710DA0" w:rsidRDefault="00710DA0" w:rsidP="00710DA0">
            <w:pPr>
              <w:autoSpaceDE w:val="0"/>
              <w:autoSpaceDN w:val="0"/>
              <w:adjustRightInd w:val="0"/>
              <w:spacing w:after="0" w:line="240" w:lineRule="auto"/>
              <w:jc w:val="center"/>
              <w:rPr>
                <w:rFonts w:ascii="Times New Roman" w:hAnsi="Times New Roman" w:cs="Times New Roman"/>
                <w:sz w:val="24"/>
                <w:szCs w:val="24"/>
              </w:rPr>
            </w:pPr>
            <w:r w:rsidRPr="00710DA0">
              <w:rPr>
                <w:rFonts w:ascii="Times New Roman" w:hAnsi="Times New Roman" w:cs="Times New Roman"/>
                <w:sz w:val="24"/>
                <w:szCs w:val="24"/>
              </w:rPr>
              <w:t>прогрессирующий</w:t>
            </w:r>
          </w:p>
        </w:tc>
        <w:tc>
          <w:tcPr>
            <w:tcW w:w="1562" w:type="dxa"/>
            <w:gridSpan w:val="5"/>
            <w:tcBorders>
              <w:top w:val="single" w:sz="4" w:space="0" w:color="auto"/>
              <w:left w:val="single" w:sz="4" w:space="0" w:color="auto"/>
              <w:bottom w:val="single" w:sz="4" w:space="0" w:color="auto"/>
              <w:right w:val="single" w:sz="4" w:space="0" w:color="auto"/>
            </w:tcBorders>
          </w:tcPr>
          <w:p w:rsidR="00710DA0" w:rsidRPr="00710DA0" w:rsidRDefault="00710DA0" w:rsidP="00710DA0">
            <w:pPr>
              <w:autoSpaceDE w:val="0"/>
              <w:autoSpaceDN w:val="0"/>
              <w:adjustRightInd w:val="0"/>
              <w:spacing w:after="0" w:line="240" w:lineRule="auto"/>
              <w:jc w:val="center"/>
              <w:rPr>
                <w:rFonts w:ascii="Times New Roman" w:hAnsi="Times New Roman" w:cs="Times New Roman"/>
                <w:sz w:val="24"/>
                <w:szCs w:val="24"/>
              </w:rPr>
            </w:pPr>
            <w:r w:rsidRPr="00710DA0">
              <w:rPr>
                <w:rFonts w:ascii="Times New Roman" w:hAnsi="Times New Roman" w:cs="Times New Roman"/>
                <w:sz w:val="24"/>
                <w:szCs w:val="24"/>
              </w:rPr>
              <w:t xml:space="preserve">101 </w:t>
            </w:r>
          </w:p>
        </w:tc>
        <w:tc>
          <w:tcPr>
            <w:tcW w:w="1487" w:type="dxa"/>
            <w:gridSpan w:val="2"/>
            <w:tcBorders>
              <w:top w:val="single" w:sz="4" w:space="0" w:color="auto"/>
              <w:left w:val="single" w:sz="4" w:space="0" w:color="auto"/>
              <w:bottom w:val="single" w:sz="4" w:space="0" w:color="auto"/>
              <w:right w:val="single" w:sz="4" w:space="0" w:color="auto"/>
            </w:tcBorders>
          </w:tcPr>
          <w:p w:rsidR="00710DA0" w:rsidRPr="00710DA0" w:rsidRDefault="00710DA0" w:rsidP="00710DA0">
            <w:pPr>
              <w:autoSpaceDE w:val="0"/>
              <w:autoSpaceDN w:val="0"/>
              <w:adjustRightInd w:val="0"/>
              <w:spacing w:after="0" w:line="240" w:lineRule="auto"/>
              <w:jc w:val="center"/>
              <w:rPr>
                <w:rFonts w:ascii="Times New Roman" w:hAnsi="Times New Roman" w:cs="Times New Roman"/>
                <w:sz w:val="24"/>
                <w:szCs w:val="24"/>
              </w:rPr>
            </w:pPr>
            <w:r w:rsidRPr="00710DA0">
              <w:rPr>
                <w:rFonts w:ascii="Times New Roman" w:hAnsi="Times New Roman" w:cs="Times New Roman"/>
                <w:sz w:val="24"/>
                <w:szCs w:val="24"/>
              </w:rPr>
              <w:t>100,3</w:t>
            </w:r>
          </w:p>
        </w:tc>
        <w:tc>
          <w:tcPr>
            <w:tcW w:w="1352" w:type="dxa"/>
            <w:gridSpan w:val="2"/>
            <w:tcBorders>
              <w:top w:val="single" w:sz="4" w:space="0" w:color="auto"/>
              <w:left w:val="single" w:sz="4" w:space="0" w:color="auto"/>
              <w:bottom w:val="single" w:sz="4" w:space="0" w:color="auto"/>
              <w:right w:val="single" w:sz="4" w:space="0" w:color="auto"/>
            </w:tcBorders>
          </w:tcPr>
          <w:p w:rsidR="00710DA0" w:rsidRPr="00710DA0" w:rsidRDefault="00710DA0" w:rsidP="00710DA0">
            <w:pPr>
              <w:autoSpaceDE w:val="0"/>
              <w:autoSpaceDN w:val="0"/>
              <w:adjustRightInd w:val="0"/>
              <w:spacing w:after="0" w:line="240" w:lineRule="auto"/>
              <w:jc w:val="center"/>
              <w:rPr>
                <w:rFonts w:ascii="Times New Roman" w:hAnsi="Times New Roman" w:cs="Times New Roman"/>
                <w:sz w:val="24"/>
                <w:szCs w:val="24"/>
              </w:rPr>
            </w:pPr>
            <w:r w:rsidRPr="00710DA0">
              <w:rPr>
                <w:rFonts w:ascii="Times New Roman" w:hAnsi="Times New Roman" w:cs="Times New Roman"/>
                <w:sz w:val="24"/>
                <w:szCs w:val="24"/>
              </w:rPr>
              <w:t>-0,7</w:t>
            </w:r>
          </w:p>
        </w:tc>
        <w:tc>
          <w:tcPr>
            <w:tcW w:w="4819" w:type="dxa"/>
            <w:gridSpan w:val="2"/>
            <w:tcBorders>
              <w:top w:val="single" w:sz="4" w:space="0" w:color="auto"/>
              <w:left w:val="single" w:sz="4" w:space="0" w:color="auto"/>
              <w:bottom w:val="single" w:sz="4" w:space="0" w:color="auto"/>
              <w:right w:val="single" w:sz="4" w:space="0" w:color="auto"/>
            </w:tcBorders>
          </w:tcPr>
          <w:p w:rsidR="00710DA0" w:rsidRPr="00710DA0" w:rsidRDefault="00710DA0" w:rsidP="00710DA0">
            <w:pPr>
              <w:autoSpaceDE w:val="0"/>
              <w:autoSpaceDN w:val="0"/>
              <w:adjustRightInd w:val="0"/>
              <w:spacing w:after="0" w:line="240" w:lineRule="auto"/>
              <w:rPr>
                <w:rFonts w:ascii="Times New Roman" w:hAnsi="Times New Roman" w:cs="Times New Roman"/>
                <w:sz w:val="24"/>
                <w:szCs w:val="24"/>
              </w:rPr>
            </w:pPr>
            <w:r w:rsidRPr="00710DA0">
              <w:rPr>
                <w:rFonts w:ascii="Times New Roman" w:hAnsi="Times New Roman"/>
                <w:sz w:val="24"/>
                <w:szCs w:val="24"/>
                <w:highlight w:val="yellow"/>
                <w:lang w:eastAsia="ru-RU"/>
              </w:rPr>
              <w:t>Снизилась покупательская способность населения. Реальные доходы населения в 2018 году к 2017 году составили 97,3 %.</w:t>
            </w:r>
          </w:p>
        </w:tc>
      </w:tr>
      <w:tr w:rsidR="00710DA0" w:rsidRPr="00710DA0" w:rsidTr="000B437B">
        <w:trPr>
          <w:gridAfter w:val="1"/>
          <w:wAfter w:w="95" w:type="dxa"/>
        </w:trPr>
        <w:tc>
          <w:tcPr>
            <w:tcW w:w="850" w:type="dxa"/>
            <w:gridSpan w:val="3"/>
            <w:tcBorders>
              <w:top w:val="single" w:sz="4" w:space="0" w:color="auto"/>
              <w:left w:val="single" w:sz="4" w:space="0" w:color="auto"/>
              <w:bottom w:val="single" w:sz="4" w:space="0" w:color="auto"/>
              <w:right w:val="single" w:sz="4" w:space="0" w:color="auto"/>
            </w:tcBorders>
          </w:tcPr>
          <w:p w:rsidR="00710DA0" w:rsidRPr="00710DA0" w:rsidRDefault="00710DA0" w:rsidP="00710DA0">
            <w:pPr>
              <w:autoSpaceDE w:val="0"/>
              <w:autoSpaceDN w:val="0"/>
              <w:adjustRightInd w:val="0"/>
              <w:spacing w:after="0" w:line="240" w:lineRule="auto"/>
              <w:jc w:val="center"/>
              <w:rPr>
                <w:rFonts w:ascii="Times New Roman" w:hAnsi="Times New Roman" w:cs="Times New Roman"/>
                <w:sz w:val="24"/>
                <w:szCs w:val="24"/>
              </w:rPr>
            </w:pPr>
            <w:r w:rsidRPr="00710DA0">
              <w:rPr>
                <w:rFonts w:ascii="Times New Roman" w:hAnsi="Times New Roman" w:cs="Times New Roman"/>
                <w:sz w:val="24"/>
                <w:szCs w:val="24"/>
              </w:rPr>
              <w:t>2.1.2</w:t>
            </w:r>
          </w:p>
        </w:tc>
        <w:tc>
          <w:tcPr>
            <w:tcW w:w="2839" w:type="dxa"/>
            <w:gridSpan w:val="2"/>
            <w:tcBorders>
              <w:top w:val="single" w:sz="4" w:space="0" w:color="auto"/>
              <w:left w:val="single" w:sz="4" w:space="0" w:color="auto"/>
              <w:bottom w:val="single" w:sz="4" w:space="0" w:color="auto"/>
              <w:right w:val="single" w:sz="4" w:space="0" w:color="auto"/>
            </w:tcBorders>
          </w:tcPr>
          <w:p w:rsidR="00710DA0" w:rsidRPr="00710DA0" w:rsidRDefault="00710DA0" w:rsidP="00710DA0">
            <w:pPr>
              <w:autoSpaceDE w:val="0"/>
              <w:autoSpaceDN w:val="0"/>
              <w:adjustRightInd w:val="0"/>
              <w:spacing w:after="0" w:line="240" w:lineRule="auto"/>
              <w:rPr>
                <w:rFonts w:ascii="Times New Roman" w:hAnsi="Times New Roman" w:cs="Times New Roman"/>
                <w:sz w:val="24"/>
                <w:szCs w:val="24"/>
              </w:rPr>
            </w:pPr>
            <w:r w:rsidRPr="00710DA0">
              <w:rPr>
                <w:rFonts w:ascii="Times New Roman" w:hAnsi="Times New Roman" w:cs="Times New Roman"/>
                <w:sz w:val="24"/>
                <w:szCs w:val="24"/>
              </w:rPr>
              <w:t>Оборот субъектов малого и среднего предпринимательства в постоянных ценах по отношению к показателю 2014 года (%)</w:t>
            </w:r>
          </w:p>
        </w:tc>
        <w:tc>
          <w:tcPr>
            <w:tcW w:w="2133" w:type="dxa"/>
            <w:tcBorders>
              <w:top w:val="single" w:sz="4" w:space="0" w:color="auto"/>
              <w:left w:val="single" w:sz="4" w:space="0" w:color="auto"/>
              <w:bottom w:val="single" w:sz="4" w:space="0" w:color="auto"/>
              <w:right w:val="single" w:sz="4" w:space="0" w:color="auto"/>
            </w:tcBorders>
            <w:shd w:val="clear" w:color="auto" w:fill="FFFFFF" w:themeFill="background1"/>
          </w:tcPr>
          <w:p w:rsidR="00710DA0" w:rsidRPr="00710DA0" w:rsidRDefault="00710DA0" w:rsidP="00710DA0">
            <w:pPr>
              <w:autoSpaceDE w:val="0"/>
              <w:autoSpaceDN w:val="0"/>
              <w:adjustRightInd w:val="0"/>
              <w:spacing w:after="0" w:line="240" w:lineRule="auto"/>
              <w:jc w:val="center"/>
              <w:rPr>
                <w:rFonts w:ascii="Times New Roman" w:hAnsi="Times New Roman" w:cs="Times New Roman"/>
                <w:sz w:val="24"/>
                <w:szCs w:val="24"/>
              </w:rPr>
            </w:pPr>
            <w:r w:rsidRPr="00710DA0">
              <w:rPr>
                <w:rFonts w:ascii="Times New Roman" w:hAnsi="Times New Roman" w:cs="Times New Roman"/>
              </w:rPr>
              <w:t>прогрессирующий</w:t>
            </w:r>
          </w:p>
        </w:tc>
        <w:tc>
          <w:tcPr>
            <w:tcW w:w="1562" w:type="dxa"/>
            <w:gridSpan w:val="5"/>
            <w:tcBorders>
              <w:top w:val="single" w:sz="4" w:space="0" w:color="auto"/>
              <w:left w:val="single" w:sz="4" w:space="0" w:color="auto"/>
              <w:bottom w:val="single" w:sz="4" w:space="0" w:color="auto"/>
              <w:right w:val="single" w:sz="4" w:space="0" w:color="auto"/>
            </w:tcBorders>
          </w:tcPr>
          <w:p w:rsidR="00710DA0" w:rsidRPr="00710DA0" w:rsidRDefault="00710DA0" w:rsidP="00710DA0">
            <w:pPr>
              <w:autoSpaceDE w:val="0"/>
              <w:autoSpaceDN w:val="0"/>
              <w:adjustRightInd w:val="0"/>
              <w:spacing w:after="0" w:line="240" w:lineRule="auto"/>
              <w:jc w:val="center"/>
              <w:rPr>
                <w:rFonts w:ascii="Times New Roman" w:hAnsi="Times New Roman" w:cs="Times New Roman"/>
                <w:sz w:val="24"/>
                <w:szCs w:val="24"/>
              </w:rPr>
            </w:pPr>
            <w:r w:rsidRPr="00710DA0">
              <w:rPr>
                <w:rFonts w:ascii="Times New Roman" w:hAnsi="Times New Roman" w:cs="Times New Roman"/>
                <w:sz w:val="24"/>
                <w:szCs w:val="24"/>
              </w:rPr>
              <w:t xml:space="preserve">110 </w:t>
            </w:r>
          </w:p>
        </w:tc>
        <w:tc>
          <w:tcPr>
            <w:tcW w:w="2839" w:type="dxa"/>
            <w:gridSpan w:val="4"/>
            <w:tcBorders>
              <w:top w:val="single" w:sz="4" w:space="0" w:color="auto"/>
              <w:left w:val="single" w:sz="4" w:space="0" w:color="auto"/>
              <w:bottom w:val="single" w:sz="4" w:space="0" w:color="auto"/>
              <w:right w:val="single" w:sz="4" w:space="0" w:color="auto"/>
            </w:tcBorders>
          </w:tcPr>
          <w:p w:rsidR="00710DA0" w:rsidRPr="00710DA0" w:rsidRDefault="00710DA0" w:rsidP="00710DA0">
            <w:pPr>
              <w:autoSpaceDE w:val="0"/>
              <w:autoSpaceDN w:val="0"/>
              <w:adjustRightInd w:val="0"/>
              <w:spacing w:after="0" w:line="240" w:lineRule="auto"/>
              <w:rPr>
                <w:rFonts w:ascii="Times New Roman" w:hAnsi="Times New Roman" w:cs="Times New Roman"/>
                <w:sz w:val="24"/>
                <w:szCs w:val="24"/>
              </w:rPr>
            </w:pPr>
            <w:r w:rsidRPr="00710DA0">
              <w:rPr>
                <w:rFonts w:ascii="Times New Roman" w:hAnsi="Times New Roman" w:cs="Times New Roman"/>
                <w:sz w:val="24"/>
                <w:szCs w:val="24"/>
              </w:rPr>
              <w:t>Нет данных (ожидается выполнение плановых значений)</w:t>
            </w:r>
          </w:p>
        </w:tc>
        <w:tc>
          <w:tcPr>
            <w:tcW w:w="4819" w:type="dxa"/>
            <w:gridSpan w:val="2"/>
            <w:tcBorders>
              <w:top w:val="single" w:sz="4" w:space="0" w:color="auto"/>
              <w:left w:val="single" w:sz="4" w:space="0" w:color="auto"/>
              <w:bottom w:val="single" w:sz="4" w:space="0" w:color="auto"/>
              <w:right w:val="single" w:sz="4" w:space="0" w:color="auto"/>
            </w:tcBorders>
          </w:tcPr>
          <w:p w:rsidR="00710DA0" w:rsidRPr="00710DA0" w:rsidRDefault="00710DA0" w:rsidP="00710DA0">
            <w:pPr>
              <w:spacing w:line="240" w:lineRule="auto"/>
              <w:rPr>
                <w:rFonts w:ascii="Times New Roman" w:hAnsi="Times New Roman" w:cs="Times New Roman"/>
                <w:sz w:val="20"/>
                <w:szCs w:val="20"/>
              </w:rPr>
            </w:pPr>
            <w:r w:rsidRPr="00710DA0">
              <w:rPr>
                <w:rFonts w:ascii="Times New Roman" w:eastAsia="Calibri" w:hAnsi="Times New Roman" w:cs="Times New Roman"/>
                <w:sz w:val="24"/>
                <w:szCs w:val="24"/>
              </w:rPr>
              <w:t>Показатель рассчитывается в годовой динамике. Планируемый срок опубликования данных по показателю – июль 2019 года. Приказ Минпромторга ПК №СЭД-03-01-003-213 от 22.10.2018</w:t>
            </w:r>
          </w:p>
          <w:p w:rsidR="00710DA0" w:rsidRPr="00710DA0" w:rsidRDefault="00710DA0" w:rsidP="00710DA0">
            <w:pPr>
              <w:autoSpaceDE w:val="0"/>
              <w:autoSpaceDN w:val="0"/>
              <w:adjustRightInd w:val="0"/>
              <w:spacing w:after="0" w:line="240" w:lineRule="auto"/>
              <w:rPr>
                <w:rFonts w:ascii="Times New Roman" w:hAnsi="Times New Roman" w:cs="Times New Roman"/>
                <w:sz w:val="24"/>
                <w:szCs w:val="24"/>
              </w:rPr>
            </w:pPr>
          </w:p>
        </w:tc>
      </w:tr>
      <w:tr w:rsidR="00710DA0" w:rsidRPr="00710DA0" w:rsidTr="000B437B">
        <w:trPr>
          <w:gridAfter w:val="1"/>
          <w:wAfter w:w="95" w:type="dxa"/>
        </w:trPr>
        <w:tc>
          <w:tcPr>
            <w:tcW w:w="850" w:type="dxa"/>
            <w:gridSpan w:val="3"/>
            <w:tcBorders>
              <w:top w:val="single" w:sz="4" w:space="0" w:color="auto"/>
              <w:left w:val="single" w:sz="4" w:space="0" w:color="auto"/>
              <w:bottom w:val="single" w:sz="4" w:space="0" w:color="auto"/>
              <w:right w:val="single" w:sz="4" w:space="0" w:color="auto"/>
            </w:tcBorders>
          </w:tcPr>
          <w:p w:rsidR="00710DA0" w:rsidRPr="00710DA0" w:rsidRDefault="00710DA0" w:rsidP="00710DA0">
            <w:pPr>
              <w:autoSpaceDE w:val="0"/>
              <w:autoSpaceDN w:val="0"/>
              <w:adjustRightInd w:val="0"/>
              <w:spacing w:after="0" w:line="240" w:lineRule="auto"/>
              <w:jc w:val="center"/>
              <w:rPr>
                <w:rFonts w:ascii="Times New Roman" w:hAnsi="Times New Roman" w:cs="Times New Roman"/>
                <w:sz w:val="24"/>
                <w:szCs w:val="24"/>
              </w:rPr>
            </w:pPr>
            <w:r w:rsidRPr="00710DA0">
              <w:rPr>
                <w:rFonts w:ascii="Times New Roman" w:hAnsi="Times New Roman" w:cs="Times New Roman"/>
                <w:sz w:val="24"/>
                <w:szCs w:val="24"/>
              </w:rPr>
              <w:t>2.1.3</w:t>
            </w:r>
          </w:p>
        </w:tc>
        <w:tc>
          <w:tcPr>
            <w:tcW w:w="2839" w:type="dxa"/>
            <w:gridSpan w:val="2"/>
            <w:tcBorders>
              <w:top w:val="single" w:sz="4" w:space="0" w:color="auto"/>
              <w:left w:val="single" w:sz="4" w:space="0" w:color="auto"/>
              <w:bottom w:val="single" w:sz="4" w:space="0" w:color="auto"/>
              <w:right w:val="single" w:sz="4" w:space="0" w:color="auto"/>
            </w:tcBorders>
          </w:tcPr>
          <w:p w:rsidR="00710DA0" w:rsidRPr="00710DA0" w:rsidRDefault="00710DA0" w:rsidP="00710DA0">
            <w:pPr>
              <w:autoSpaceDE w:val="0"/>
              <w:autoSpaceDN w:val="0"/>
              <w:adjustRightInd w:val="0"/>
              <w:spacing w:after="0" w:line="240" w:lineRule="auto"/>
              <w:rPr>
                <w:rFonts w:ascii="Times New Roman" w:hAnsi="Times New Roman" w:cs="Times New Roman"/>
                <w:sz w:val="24"/>
                <w:szCs w:val="24"/>
              </w:rPr>
            </w:pPr>
            <w:r w:rsidRPr="00710DA0">
              <w:rPr>
                <w:rFonts w:ascii="Times New Roman" w:hAnsi="Times New Roman" w:cs="Times New Roman"/>
                <w:sz w:val="24"/>
                <w:szCs w:val="24"/>
              </w:rPr>
              <w:t>Доля среднесписочной численности работников (без внешних совместителей), занятых у субъектов малого и среднего предпринимательства и у индивидуальных предпринимателей, в общей численности занятого населения (%)</w:t>
            </w:r>
          </w:p>
        </w:tc>
        <w:tc>
          <w:tcPr>
            <w:tcW w:w="2133" w:type="dxa"/>
            <w:tcBorders>
              <w:top w:val="single" w:sz="4" w:space="0" w:color="auto"/>
              <w:left w:val="single" w:sz="4" w:space="0" w:color="auto"/>
              <w:bottom w:val="single" w:sz="4" w:space="0" w:color="auto"/>
              <w:right w:val="single" w:sz="4" w:space="0" w:color="auto"/>
            </w:tcBorders>
            <w:shd w:val="clear" w:color="auto" w:fill="FFFFFF" w:themeFill="background1"/>
          </w:tcPr>
          <w:p w:rsidR="00710DA0" w:rsidRPr="00710DA0" w:rsidRDefault="00710DA0" w:rsidP="00710DA0">
            <w:pPr>
              <w:autoSpaceDE w:val="0"/>
              <w:autoSpaceDN w:val="0"/>
              <w:adjustRightInd w:val="0"/>
              <w:spacing w:after="0" w:line="240" w:lineRule="auto"/>
              <w:jc w:val="center"/>
              <w:rPr>
                <w:rFonts w:ascii="Times New Roman" w:hAnsi="Times New Roman" w:cs="Times New Roman"/>
                <w:sz w:val="24"/>
                <w:szCs w:val="24"/>
              </w:rPr>
            </w:pPr>
            <w:r w:rsidRPr="00710DA0">
              <w:rPr>
                <w:rFonts w:ascii="Times New Roman" w:hAnsi="Times New Roman" w:cs="Times New Roman"/>
              </w:rPr>
              <w:t>прогрессирующий</w:t>
            </w:r>
          </w:p>
        </w:tc>
        <w:tc>
          <w:tcPr>
            <w:tcW w:w="1562" w:type="dxa"/>
            <w:gridSpan w:val="5"/>
            <w:tcBorders>
              <w:top w:val="single" w:sz="4" w:space="0" w:color="auto"/>
              <w:left w:val="single" w:sz="4" w:space="0" w:color="auto"/>
              <w:bottom w:val="single" w:sz="4" w:space="0" w:color="auto"/>
              <w:right w:val="single" w:sz="4" w:space="0" w:color="auto"/>
            </w:tcBorders>
          </w:tcPr>
          <w:p w:rsidR="00710DA0" w:rsidRPr="00710DA0" w:rsidRDefault="00710DA0" w:rsidP="00710DA0">
            <w:pPr>
              <w:autoSpaceDE w:val="0"/>
              <w:autoSpaceDN w:val="0"/>
              <w:adjustRightInd w:val="0"/>
              <w:spacing w:after="0" w:line="240" w:lineRule="auto"/>
              <w:jc w:val="center"/>
              <w:rPr>
                <w:rFonts w:ascii="Times New Roman" w:hAnsi="Times New Roman" w:cs="Times New Roman"/>
                <w:sz w:val="24"/>
                <w:szCs w:val="24"/>
              </w:rPr>
            </w:pPr>
            <w:r w:rsidRPr="00710DA0">
              <w:rPr>
                <w:rFonts w:ascii="Times New Roman" w:hAnsi="Times New Roman" w:cs="Times New Roman"/>
                <w:sz w:val="24"/>
                <w:szCs w:val="24"/>
              </w:rPr>
              <w:t xml:space="preserve">28 </w:t>
            </w:r>
          </w:p>
        </w:tc>
        <w:tc>
          <w:tcPr>
            <w:tcW w:w="2839" w:type="dxa"/>
            <w:gridSpan w:val="4"/>
            <w:tcBorders>
              <w:top w:val="single" w:sz="4" w:space="0" w:color="auto"/>
              <w:left w:val="single" w:sz="4" w:space="0" w:color="auto"/>
              <w:bottom w:val="single" w:sz="4" w:space="0" w:color="auto"/>
              <w:right w:val="single" w:sz="4" w:space="0" w:color="auto"/>
            </w:tcBorders>
          </w:tcPr>
          <w:p w:rsidR="00710DA0" w:rsidRPr="00710DA0" w:rsidRDefault="00710DA0" w:rsidP="00710DA0">
            <w:pPr>
              <w:autoSpaceDE w:val="0"/>
              <w:autoSpaceDN w:val="0"/>
              <w:adjustRightInd w:val="0"/>
              <w:spacing w:after="0" w:line="240" w:lineRule="auto"/>
              <w:rPr>
                <w:rFonts w:ascii="Times New Roman" w:hAnsi="Times New Roman" w:cs="Times New Roman"/>
                <w:sz w:val="24"/>
                <w:szCs w:val="24"/>
              </w:rPr>
            </w:pPr>
            <w:r w:rsidRPr="00710DA0">
              <w:rPr>
                <w:rFonts w:ascii="Times New Roman" w:hAnsi="Times New Roman" w:cs="Times New Roman"/>
                <w:sz w:val="24"/>
                <w:szCs w:val="24"/>
              </w:rPr>
              <w:t>Нет данных (ожидается выполнение плановых значений)</w:t>
            </w:r>
          </w:p>
        </w:tc>
        <w:tc>
          <w:tcPr>
            <w:tcW w:w="4819" w:type="dxa"/>
            <w:gridSpan w:val="2"/>
            <w:tcBorders>
              <w:top w:val="single" w:sz="4" w:space="0" w:color="auto"/>
              <w:left w:val="single" w:sz="4" w:space="0" w:color="auto"/>
              <w:bottom w:val="single" w:sz="4" w:space="0" w:color="auto"/>
              <w:right w:val="single" w:sz="4" w:space="0" w:color="auto"/>
            </w:tcBorders>
          </w:tcPr>
          <w:p w:rsidR="00710DA0" w:rsidRPr="00710DA0" w:rsidRDefault="00710DA0" w:rsidP="00710DA0">
            <w:pPr>
              <w:spacing w:line="240" w:lineRule="auto"/>
              <w:rPr>
                <w:rFonts w:ascii="Times New Roman" w:hAnsi="Times New Roman" w:cs="Times New Roman"/>
                <w:sz w:val="20"/>
                <w:szCs w:val="20"/>
              </w:rPr>
            </w:pPr>
            <w:r w:rsidRPr="00710DA0">
              <w:rPr>
                <w:rFonts w:ascii="Times New Roman" w:eastAsia="Calibri" w:hAnsi="Times New Roman" w:cs="Times New Roman"/>
                <w:sz w:val="24"/>
                <w:szCs w:val="24"/>
              </w:rPr>
              <w:t>Показатель рассчитывается в годовой динамике. Планируемый срок опубликования данных по показателю – июль 2019 года. Приказ Минпромторга ПК №СЭД-03-01-003-213 от 22.10.2018</w:t>
            </w:r>
          </w:p>
          <w:p w:rsidR="00710DA0" w:rsidRPr="00710DA0" w:rsidRDefault="00710DA0" w:rsidP="00710DA0">
            <w:pPr>
              <w:autoSpaceDE w:val="0"/>
              <w:autoSpaceDN w:val="0"/>
              <w:adjustRightInd w:val="0"/>
              <w:spacing w:after="0" w:line="240" w:lineRule="auto"/>
              <w:rPr>
                <w:rFonts w:ascii="Times New Roman" w:hAnsi="Times New Roman" w:cs="Times New Roman"/>
                <w:sz w:val="24"/>
                <w:szCs w:val="24"/>
              </w:rPr>
            </w:pPr>
          </w:p>
        </w:tc>
      </w:tr>
      <w:tr w:rsidR="00710DA0" w:rsidRPr="00710DA0" w:rsidTr="000B437B">
        <w:trPr>
          <w:gridAfter w:val="1"/>
          <w:wAfter w:w="95" w:type="dxa"/>
        </w:trPr>
        <w:tc>
          <w:tcPr>
            <w:tcW w:w="850" w:type="dxa"/>
            <w:gridSpan w:val="3"/>
            <w:tcBorders>
              <w:top w:val="single" w:sz="4" w:space="0" w:color="auto"/>
              <w:left w:val="single" w:sz="4" w:space="0" w:color="auto"/>
              <w:bottom w:val="single" w:sz="4" w:space="0" w:color="auto"/>
              <w:right w:val="single" w:sz="4" w:space="0" w:color="auto"/>
            </w:tcBorders>
          </w:tcPr>
          <w:p w:rsidR="00710DA0" w:rsidRPr="00710DA0" w:rsidRDefault="00710DA0" w:rsidP="00710DA0">
            <w:pPr>
              <w:autoSpaceDE w:val="0"/>
              <w:autoSpaceDN w:val="0"/>
              <w:adjustRightInd w:val="0"/>
              <w:spacing w:after="0" w:line="240" w:lineRule="auto"/>
              <w:jc w:val="center"/>
              <w:rPr>
                <w:rFonts w:ascii="Times New Roman" w:hAnsi="Times New Roman" w:cs="Times New Roman"/>
                <w:sz w:val="24"/>
                <w:szCs w:val="24"/>
              </w:rPr>
            </w:pPr>
            <w:r w:rsidRPr="00710DA0">
              <w:rPr>
                <w:rFonts w:ascii="Times New Roman" w:hAnsi="Times New Roman" w:cs="Times New Roman"/>
                <w:sz w:val="24"/>
                <w:szCs w:val="24"/>
              </w:rPr>
              <w:t>2.1.4</w:t>
            </w:r>
          </w:p>
        </w:tc>
        <w:tc>
          <w:tcPr>
            <w:tcW w:w="2839" w:type="dxa"/>
            <w:gridSpan w:val="2"/>
            <w:tcBorders>
              <w:top w:val="single" w:sz="4" w:space="0" w:color="auto"/>
              <w:left w:val="single" w:sz="4" w:space="0" w:color="auto"/>
              <w:bottom w:val="single" w:sz="4" w:space="0" w:color="auto"/>
              <w:right w:val="single" w:sz="4" w:space="0" w:color="auto"/>
            </w:tcBorders>
          </w:tcPr>
          <w:p w:rsidR="00710DA0" w:rsidRPr="00710DA0" w:rsidRDefault="00710DA0" w:rsidP="00710DA0">
            <w:pPr>
              <w:autoSpaceDE w:val="0"/>
              <w:autoSpaceDN w:val="0"/>
              <w:adjustRightInd w:val="0"/>
              <w:spacing w:after="0" w:line="240" w:lineRule="auto"/>
              <w:rPr>
                <w:rFonts w:ascii="Times New Roman" w:hAnsi="Times New Roman" w:cs="Times New Roman"/>
                <w:sz w:val="24"/>
                <w:szCs w:val="24"/>
              </w:rPr>
            </w:pPr>
            <w:r w:rsidRPr="00710DA0">
              <w:rPr>
                <w:rFonts w:ascii="Times New Roman" w:hAnsi="Times New Roman" w:cs="Times New Roman"/>
                <w:sz w:val="24"/>
                <w:szCs w:val="24"/>
              </w:rPr>
              <w:t>Количество субъектов малого и среднего предпринимательства, получивших государственную поддержку (ед.)</w:t>
            </w:r>
          </w:p>
        </w:tc>
        <w:tc>
          <w:tcPr>
            <w:tcW w:w="2133" w:type="dxa"/>
            <w:tcBorders>
              <w:top w:val="single" w:sz="4" w:space="0" w:color="auto"/>
              <w:left w:val="single" w:sz="4" w:space="0" w:color="auto"/>
              <w:bottom w:val="single" w:sz="4" w:space="0" w:color="auto"/>
              <w:right w:val="single" w:sz="4" w:space="0" w:color="auto"/>
            </w:tcBorders>
          </w:tcPr>
          <w:p w:rsidR="00710DA0" w:rsidRPr="00710DA0" w:rsidRDefault="00710DA0" w:rsidP="00710DA0">
            <w:pPr>
              <w:autoSpaceDE w:val="0"/>
              <w:autoSpaceDN w:val="0"/>
              <w:adjustRightInd w:val="0"/>
              <w:spacing w:after="0" w:line="240" w:lineRule="auto"/>
              <w:jc w:val="center"/>
              <w:rPr>
                <w:rFonts w:ascii="Times New Roman" w:hAnsi="Times New Roman" w:cs="Times New Roman"/>
                <w:sz w:val="24"/>
                <w:szCs w:val="24"/>
              </w:rPr>
            </w:pPr>
            <w:r w:rsidRPr="00710DA0">
              <w:rPr>
                <w:rFonts w:ascii="Times New Roman" w:hAnsi="Times New Roman" w:cs="Times New Roman"/>
                <w:sz w:val="24"/>
                <w:szCs w:val="24"/>
              </w:rPr>
              <w:t>прогрессирующий</w:t>
            </w:r>
          </w:p>
        </w:tc>
        <w:tc>
          <w:tcPr>
            <w:tcW w:w="1562" w:type="dxa"/>
            <w:gridSpan w:val="5"/>
            <w:tcBorders>
              <w:top w:val="single" w:sz="4" w:space="0" w:color="auto"/>
              <w:left w:val="single" w:sz="4" w:space="0" w:color="auto"/>
              <w:bottom w:val="single" w:sz="4" w:space="0" w:color="auto"/>
              <w:right w:val="single" w:sz="4" w:space="0" w:color="auto"/>
            </w:tcBorders>
          </w:tcPr>
          <w:p w:rsidR="00710DA0" w:rsidRPr="00710DA0" w:rsidRDefault="00710DA0" w:rsidP="00710DA0">
            <w:pPr>
              <w:autoSpaceDE w:val="0"/>
              <w:autoSpaceDN w:val="0"/>
              <w:adjustRightInd w:val="0"/>
              <w:spacing w:after="0" w:line="240" w:lineRule="auto"/>
              <w:jc w:val="center"/>
              <w:rPr>
                <w:rFonts w:ascii="Times New Roman" w:hAnsi="Times New Roman" w:cs="Times New Roman"/>
                <w:sz w:val="24"/>
                <w:szCs w:val="24"/>
              </w:rPr>
            </w:pPr>
            <w:r w:rsidRPr="00710DA0">
              <w:rPr>
                <w:rFonts w:ascii="Times New Roman" w:hAnsi="Times New Roman" w:cs="Times New Roman"/>
                <w:sz w:val="24"/>
                <w:szCs w:val="24"/>
              </w:rPr>
              <w:t xml:space="preserve">5876 </w:t>
            </w:r>
          </w:p>
        </w:tc>
        <w:tc>
          <w:tcPr>
            <w:tcW w:w="1487" w:type="dxa"/>
            <w:gridSpan w:val="2"/>
            <w:tcBorders>
              <w:top w:val="single" w:sz="4" w:space="0" w:color="auto"/>
              <w:left w:val="single" w:sz="4" w:space="0" w:color="auto"/>
              <w:bottom w:val="single" w:sz="4" w:space="0" w:color="auto"/>
              <w:right w:val="single" w:sz="4" w:space="0" w:color="auto"/>
            </w:tcBorders>
          </w:tcPr>
          <w:p w:rsidR="00710DA0" w:rsidRPr="00710DA0" w:rsidRDefault="00710DA0" w:rsidP="00710DA0">
            <w:pPr>
              <w:autoSpaceDE w:val="0"/>
              <w:autoSpaceDN w:val="0"/>
              <w:adjustRightInd w:val="0"/>
              <w:spacing w:after="0" w:line="240" w:lineRule="auto"/>
              <w:jc w:val="center"/>
              <w:rPr>
                <w:rFonts w:ascii="Times New Roman" w:hAnsi="Times New Roman" w:cs="Times New Roman"/>
                <w:sz w:val="24"/>
                <w:szCs w:val="24"/>
              </w:rPr>
            </w:pPr>
            <w:r w:rsidRPr="00710DA0">
              <w:rPr>
                <w:rFonts w:ascii="Times New Roman" w:hAnsi="Times New Roman" w:cs="Times New Roman"/>
              </w:rPr>
              <w:t>9049</w:t>
            </w:r>
          </w:p>
        </w:tc>
        <w:tc>
          <w:tcPr>
            <w:tcW w:w="1352" w:type="dxa"/>
            <w:gridSpan w:val="2"/>
            <w:tcBorders>
              <w:top w:val="single" w:sz="4" w:space="0" w:color="auto"/>
              <w:left w:val="single" w:sz="4" w:space="0" w:color="auto"/>
              <w:bottom w:val="single" w:sz="4" w:space="0" w:color="auto"/>
              <w:right w:val="single" w:sz="4" w:space="0" w:color="auto"/>
            </w:tcBorders>
          </w:tcPr>
          <w:p w:rsidR="00710DA0" w:rsidRPr="00710DA0" w:rsidRDefault="00710DA0" w:rsidP="00710DA0">
            <w:pPr>
              <w:autoSpaceDE w:val="0"/>
              <w:autoSpaceDN w:val="0"/>
              <w:adjustRightInd w:val="0"/>
              <w:spacing w:after="0" w:line="240" w:lineRule="auto"/>
              <w:jc w:val="center"/>
              <w:rPr>
                <w:rFonts w:ascii="Times New Roman" w:hAnsi="Times New Roman" w:cs="Times New Roman"/>
                <w:sz w:val="24"/>
                <w:szCs w:val="24"/>
              </w:rPr>
            </w:pPr>
            <w:r w:rsidRPr="00710DA0">
              <w:rPr>
                <w:rFonts w:ascii="Times New Roman" w:hAnsi="Times New Roman" w:cs="Times New Roman"/>
                <w:sz w:val="24"/>
                <w:szCs w:val="24"/>
              </w:rPr>
              <w:t>+54,0</w:t>
            </w:r>
          </w:p>
        </w:tc>
        <w:tc>
          <w:tcPr>
            <w:tcW w:w="4819" w:type="dxa"/>
            <w:gridSpan w:val="2"/>
            <w:tcBorders>
              <w:top w:val="single" w:sz="4" w:space="0" w:color="auto"/>
              <w:left w:val="single" w:sz="4" w:space="0" w:color="auto"/>
              <w:bottom w:val="single" w:sz="4" w:space="0" w:color="auto"/>
              <w:right w:val="single" w:sz="4" w:space="0" w:color="auto"/>
            </w:tcBorders>
          </w:tcPr>
          <w:p w:rsidR="00710DA0" w:rsidRPr="00710DA0" w:rsidRDefault="00710DA0" w:rsidP="00710DA0">
            <w:pPr>
              <w:autoSpaceDE w:val="0"/>
              <w:autoSpaceDN w:val="0"/>
              <w:adjustRightInd w:val="0"/>
              <w:spacing w:after="0" w:line="240" w:lineRule="auto"/>
              <w:rPr>
                <w:rFonts w:ascii="Times New Roman" w:hAnsi="Times New Roman" w:cs="Times New Roman"/>
                <w:sz w:val="24"/>
                <w:szCs w:val="24"/>
              </w:rPr>
            </w:pPr>
            <w:r w:rsidRPr="00710DA0">
              <w:rPr>
                <w:rFonts w:ascii="Times New Roman" w:eastAsia="Calibri" w:hAnsi="Times New Roman" w:cs="Times New Roman"/>
                <w:sz w:val="24"/>
                <w:szCs w:val="24"/>
              </w:rPr>
              <w:t xml:space="preserve">Гос. поддержка носит заявительный характер, в массовых мероприятиях (форумы, конференции и т.п) принято участие больше СМСП чем планировалось.   </w:t>
            </w:r>
          </w:p>
        </w:tc>
      </w:tr>
      <w:tr w:rsidR="00710DA0" w:rsidRPr="00710DA0" w:rsidTr="000B437B">
        <w:trPr>
          <w:gridAfter w:val="1"/>
          <w:wAfter w:w="95" w:type="dxa"/>
          <w:trHeight w:val="3064"/>
        </w:trPr>
        <w:tc>
          <w:tcPr>
            <w:tcW w:w="850" w:type="dxa"/>
            <w:gridSpan w:val="3"/>
            <w:tcBorders>
              <w:top w:val="single" w:sz="4" w:space="0" w:color="auto"/>
              <w:left w:val="single" w:sz="4" w:space="0" w:color="auto"/>
              <w:bottom w:val="single" w:sz="4" w:space="0" w:color="auto"/>
              <w:right w:val="single" w:sz="4" w:space="0" w:color="auto"/>
            </w:tcBorders>
          </w:tcPr>
          <w:p w:rsidR="00710DA0" w:rsidRPr="00710DA0" w:rsidRDefault="00710DA0" w:rsidP="00710DA0">
            <w:pPr>
              <w:autoSpaceDE w:val="0"/>
              <w:autoSpaceDN w:val="0"/>
              <w:adjustRightInd w:val="0"/>
              <w:spacing w:after="0" w:line="240" w:lineRule="auto"/>
              <w:jc w:val="center"/>
              <w:rPr>
                <w:rFonts w:ascii="Times New Roman" w:hAnsi="Times New Roman" w:cs="Times New Roman"/>
                <w:sz w:val="24"/>
                <w:szCs w:val="24"/>
              </w:rPr>
            </w:pPr>
            <w:r w:rsidRPr="00710DA0">
              <w:rPr>
                <w:rFonts w:ascii="Times New Roman" w:hAnsi="Times New Roman" w:cs="Times New Roman"/>
                <w:sz w:val="24"/>
                <w:szCs w:val="24"/>
              </w:rPr>
              <w:t>2.1.5</w:t>
            </w:r>
          </w:p>
        </w:tc>
        <w:tc>
          <w:tcPr>
            <w:tcW w:w="2839" w:type="dxa"/>
            <w:gridSpan w:val="2"/>
            <w:tcBorders>
              <w:top w:val="single" w:sz="4" w:space="0" w:color="auto"/>
              <w:left w:val="single" w:sz="4" w:space="0" w:color="auto"/>
              <w:bottom w:val="single" w:sz="4" w:space="0" w:color="auto"/>
              <w:right w:val="single" w:sz="4" w:space="0" w:color="auto"/>
            </w:tcBorders>
          </w:tcPr>
          <w:p w:rsidR="00710DA0" w:rsidRPr="00710DA0" w:rsidRDefault="00710DA0" w:rsidP="00710DA0">
            <w:pPr>
              <w:autoSpaceDE w:val="0"/>
              <w:autoSpaceDN w:val="0"/>
              <w:adjustRightInd w:val="0"/>
              <w:spacing w:after="0" w:line="240" w:lineRule="auto"/>
              <w:rPr>
                <w:rFonts w:ascii="Times New Roman" w:hAnsi="Times New Roman" w:cs="Times New Roman"/>
                <w:sz w:val="24"/>
                <w:szCs w:val="24"/>
              </w:rPr>
            </w:pPr>
            <w:r w:rsidRPr="00710DA0">
              <w:rPr>
                <w:rFonts w:ascii="Times New Roman" w:hAnsi="Times New Roman" w:cs="Times New Roman"/>
                <w:sz w:val="24"/>
                <w:szCs w:val="24"/>
              </w:rPr>
              <w:t>Количество вновь созданных рабочих мест (включая вновь зарегистрированных индивидуальных предпринимателей) субъектами малого и среднего предпринимательства, получившими государственную поддержку (ед.)</w:t>
            </w:r>
          </w:p>
        </w:tc>
        <w:tc>
          <w:tcPr>
            <w:tcW w:w="2133" w:type="dxa"/>
            <w:tcBorders>
              <w:top w:val="single" w:sz="4" w:space="0" w:color="auto"/>
              <w:left w:val="single" w:sz="4" w:space="0" w:color="auto"/>
              <w:bottom w:val="single" w:sz="4" w:space="0" w:color="auto"/>
              <w:right w:val="single" w:sz="4" w:space="0" w:color="auto"/>
            </w:tcBorders>
            <w:shd w:val="clear" w:color="auto" w:fill="FFFFFF" w:themeFill="background1"/>
          </w:tcPr>
          <w:p w:rsidR="00710DA0" w:rsidRPr="00710DA0" w:rsidRDefault="00710DA0" w:rsidP="00710DA0">
            <w:pPr>
              <w:autoSpaceDE w:val="0"/>
              <w:autoSpaceDN w:val="0"/>
              <w:adjustRightInd w:val="0"/>
              <w:spacing w:after="0" w:line="240" w:lineRule="auto"/>
              <w:jc w:val="center"/>
              <w:rPr>
                <w:rFonts w:ascii="Times New Roman" w:hAnsi="Times New Roman" w:cs="Times New Roman"/>
                <w:sz w:val="24"/>
                <w:szCs w:val="24"/>
              </w:rPr>
            </w:pPr>
            <w:r w:rsidRPr="00710DA0">
              <w:rPr>
                <w:rFonts w:ascii="Times New Roman" w:hAnsi="Times New Roman" w:cs="Times New Roman"/>
                <w:sz w:val="24"/>
                <w:szCs w:val="24"/>
              </w:rPr>
              <w:t>прогрессирующий</w:t>
            </w:r>
          </w:p>
        </w:tc>
        <w:tc>
          <w:tcPr>
            <w:tcW w:w="1562" w:type="dxa"/>
            <w:gridSpan w:val="5"/>
            <w:tcBorders>
              <w:top w:val="single" w:sz="4" w:space="0" w:color="auto"/>
              <w:left w:val="single" w:sz="4" w:space="0" w:color="auto"/>
              <w:bottom w:val="single" w:sz="4" w:space="0" w:color="auto"/>
              <w:right w:val="single" w:sz="4" w:space="0" w:color="auto"/>
            </w:tcBorders>
          </w:tcPr>
          <w:p w:rsidR="00710DA0" w:rsidRPr="00710DA0" w:rsidRDefault="00710DA0" w:rsidP="00710DA0">
            <w:pPr>
              <w:autoSpaceDE w:val="0"/>
              <w:autoSpaceDN w:val="0"/>
              <w:adjustRightInd w:val="0"/>
              <w:spacing w:after="0" w:line="240" w:lineRule="auto"/>
              <w:jc w:val="center"/>
              <w:rPr>
                <w:rFonts w:ascii="Times New Roman" w:hAnsi="Times New Roman" w:cs="Times New Roman"/>
                <w:sz w:val="24"/>
                <w:szCs w:val="24"/>
              </w:rPr>
            </w:pPr>
            <w:r w:rsidRPr="00710DA0">
              <w:rPr>
                <w:rFonts w:ascii="Times New Roman" w:hAnsi="Times New Roman" w:cs="Times New Roman"/>
                <w:sz w:val="24"/>
                <w:szCs w:val="24"/>
              </w:rPr>
              <w:t xml:space="preserve">509 </w:t>
            </w:r>
          </w:p>
        </w:tc>
        <w:tc>
          <w:tcPr>
            <w:tcW w:w="1487" w:type="dxa"/>
            <w:gridSpan w:val="2"/>
            <w:tcBorders>
              <w:top w:val="single" w:sz="4" w:space="0" w:color="auto"/>
              <w:left w:val="single" w:sz="4" w:space="0" w:color="auto"/>
              <w:bottom w:val="single" w:sz="4" w:space="0" w:color="auto"/>
              <w:right w:val="single" w:sz="4" w:space="0" w:color="auto"/>
            </w:tcBorders>
          </w:tcPr>
          <w:p w:rsidR="00710DA0" w:rsidRPr="00710DA0" w:rsidRDefault="00710DA0" w:rsidP="00710DA0">
            <w:pPr>
              <w:autoSpaceDE w:val="0"/>
              <w:autoSpaceDN w:val="0"/>
              <w:adjustRightInd w:val="0"/>
              <w:spacing w:after="0" w:line="240" w:lineRule="auto"/>
              <w:jc w:val="center"/>
              <w:rPr>
                <w:rFonts w:ascii="Times New Roman" w:hAnsi="Times New Roman" w:cs="Times New Roman"/>
                <w:sz w:val="24"/>
                <w:szCs w:val="24"/>
              </w:rPr>
            </w:pPr>
            <w:r w:rsidRPr="00710DA0">
              <w:rPr>
                <w:rFonts w:ascii="Times New Roman" w:hAnsi="Times New Roman"/>
                <w:sz w:val="24"/>
                <w:szCs w:val="24"/>
                <w:highlight w:val="yellow"/>
              </w:rPr>
              <w:t>719</w:t>
            </w:r>
          </w:p>
        </w:tc>
        <w:tc>
          <w:tcPr>
            <w:tcW w:w="1352" w:type="dxa"/>
            <w:gridSpan w:val="2"/>
            <w:tcBorders>
              <w:top w:val="single" w:sz="4" w:space="0" w:color="auto"/>
              <w:left w:val="single" w:sz="4" w:space="0" w:color="auto"/>
              <w:bottom w:val="single" w:sz="4" w:space="0" w:color="auto"/>
              <w:right w:val="single" w:sz="4" w:space="0" w:color="auto"/>
            </w:tcBorders>
          </w:tcPr>
          <w:p w:rsidR="00710DA0" w:rsidRPr="00710DA0" w:rsidRDefault="00710DA0" w:rsidP="00710DA0">
            <w:pPr>
              <w:autoSpaceDE w:val="0"/>
              <w:autoSpaceDN w:val="0"/>
              <w:adjustRightInd w:val="0"/>
              <w:spacing w:after="0" w:line="240" w:lineRule="auto"/>
              <w:jc w:val="center"/>
              <w:rPr>
                <w:rFonts w:ascii="Times New Roman" w:hAnsi="Times New Roman" w:cs="Times New Roman"/>
                <w:sz w:val="24"/>
                <w:szCs w:val="24"/>
              </w:rPr>
            </w:pPr>
            <w:r w:rsidRPr="00710DA0">
              <w:rPr>
                <w:rFonts w:ascii="Times New Roman" w:hAnsi="Times New Roman" w:cs="Times New Roman"/>
                <w:sz w:val="24"/>
                <w:szCs w:val="24"/>
                <w:highlight w:val="yellow"/>
              </w:rPr>
              <w:t>+41,3</w:t>
            </w:r>
          </w:p>
        </w:tc>
        <w:tc>
          <w:tcPr>
            <w:tcW w:w="4819" w:type="dxa"/>
            <w:gridSpan w:val="2"/>
            <w:tcBorders>
              <w:top w:val="single" w:sz="4" w:space="0" w:color="auto"/>
              <w:left w:val="single" w:sz="4" w:space="0" w:color="auto"/>
              <w:bottom w:val="single" w:sz="4" w:space="0" w:color="auto"/>
              <w:right w:val="single" w:sz="4" w:space="0" w:color="auto"/>
            </w:tcBorders>
          </w:tcPr>
          <w:p w:rsidR="00710DA0" w:rsidRPr="00710DA0" w:rsidRDefault="00710DA0" w:rsidP="00710DA0">
            <w:pPr>
              <w:autoSpaceDE w:val="0"/>
              <w:autoSpaceDN w:val="0"/>
              <w:adjustRightInd w:val="0"/>
              <w:spacing w:after="0" w:line="240" w:lineRule="auto"/>
              <w:rPr>
                <w:rFonts w:ascii="Times New Roman" w:hAnsi="Times New Roman" w:cs="Times New Roman"/>
                <w:sz w:val="24"/>
                <w:szCs w:val="24"/>
              </w:rPr>
            </w:pPr>
            <w:r w:rsidRPr="00710DA0">
              <w:rPr>
                <w:rFonts w:ascii="Times New Roman" w:hAnsi="Times New Roman" w:cs="Times New Roman"/>
                <w:sz w:val="24"/>
                <w:szCs w:val="24"/>
                <w:highlight w:val="yellow"/>
              </w:rPr>
              <w:t>Значение показателя достигнуто.</w:t>
            </w:r>
          </w:p>
        </w:tc>
      </w:tr>
      <w:tr w:rsidR="00710DA0" w:rsidRPr="00710DA0" w:rsidTr="000B437B">
        <w:trPr>
          <w:gridAfter w:val="1"/>
          <w:wAfter w:w="95" w:type="dxa"/>
        </w:trPr>
        <w:tc>
          <w:tcPr>
            <w:tcW w:w="850" w:type="dxa"/>
            <w:gridSpan w:val="3"/>
            <w:tcBorders>
              <w:top w:val="single" w:sz="4" w:space="0" w:color="auto"/>
              <w:left w:val="single" w:sz="4" w:space="0" w:color="auto"/>
              <w:bottom w:val="single" w:sz="4" w:space="0" w:color="auto"/>
              <w:right w:val="single" w:sz="4" w:space="0" w:color="auto"/>
            </w:tcBorders>
          </w:tcPr>
          <w:p w:rsidR="00710DA0" w:rsidRPr="00710DA0" w:rsidRDefault="00710DA0" w:rsidP="00710DA0">
            <w:pPr>
              <w:autoSpaceDE w:val="0"/>
              <w:autoSpaceDN w:val="0"/>
              <w:adjustRightInd w:val="0"/>
              <w:spacing w:after="0" w:line="240" w:lineRule="auto"/>
              <w:jc w:val="center"/>
              <w:rPr>
                <w:rFonts w:ascii="Times New Roman" w:hAnsi="Times New Roman" w:cs="Times New Roman"/>
                <w:sz w:val="24"/>
                <w:szCs w:val="24"/>
              </w:rPr>
            </w:pPr>
            <w:r w:rsidRPr="00710DA0">
              <w:rPr>
                <w:rFonts w:ascii="Times New Roman" w:hAnsi="Times New Roman" w:cs="Times New Roman"/>
                <w:sz w:val="24"/>
                <w:szCs w:val="24"/>
              </w:rPr>
              <w:t>2.1.6</w:t>
            </w:r>
          </w:p>
        </w:tc>
        <w:tc>
          <w:tcPr>
            <w:tcW w:w="2839" w:type="dxa"/>
            <w:gridSpan w:val="2"/>
            <w:tcBorders>
              <w:top w:val="single" w:sz="4" w:space="0" w:color="auto"/>
              <w:left w:val="single" w:sz="4" w:space="0" w:color="auto"/>
              <w:bottom w:val="single" w:sz="4" w:space="0" w:color="auto"/>
              <w:right w:val="single" w:sz="4" w:space="0" w:color="auto"/>
            </w:tcBorders>
          </w:tcPr>
          <w:p w:rsidR="00710DA0" w:rsidRPr="00710DA0" w:rsidRDefault="00710DA0" w:rsidP="00710DA0">
            <w:pPr>
              <w:autoSpaceDE w:val="0"/>
              <w:autoSpaceDN w:val="0"/>
              <w:adjustRightInd w:val="0"/>
              <w:spacing w:after="0" w:line="240" w:lineRule="auto"/>
              <w:rPr>
                <w:rFonts w:ascii="Times New Roman" w:hAnsi="Times New Roman" w:cs="Times New Roman"/>
                <w:sz w:val="24"/>
                <w:szCs w:val="24"/>
              </w:rPr>
            </w:pPr>
            <w:r w:rsidRPr="00710DA0">
              <w:rPr>
                <w:rFonts w:ascii="Times New Roman" w:hAnsi="Times New Roman" w:cs="Times New Roman"/>
                <w:sz w:val="24"/>
                <w:szCs w:val="24"/>
              </w:rPr>
              <w:t>Количество субъектов малого и среднего предпринимательства (включая индивидуальных предпринимателей) в расчете на 1 тыс. человек населения (ед.)</w:t>
            </w:r>
          </w:p>
        </w:tc>
        <w:tc>
          <w:tcPr>
            <w:tcW w:w="2133" w:type="dxa"/>
            <w:tcBorders>
              <w:top w:val="single" w:sz="4" w:space="0" w:color="auto"/>
              <w:left w:val="single" w:sz="4" w:space="0" w:color="auto"/>
              <w:bottom w:val="single" w:sz="4" w:space="0" w:color="auto"/>
              <w:right w:val="single" w:sz="4" w:space="0" w:color="auto"/>
            </w:tcBorders>
          </w:tcPr>
          <w:p w:rsidR="00710DA0" w:rsidRPr="00710DA0" w:rsidRDefault="00710DA0" w:rsidP="00710DA0">
            <w:pPr>
              <w:autoSpaceDE w:val="0"/>
              <w:autoSpaceDN w:val="0"/>
              <w:adjustRightInd w:val="0"/>
              <w:spacing w:after="0" w:line="240" w:lineRule="auto"/>
              <w:jc w:val="center"/>
              <w:rPr>
                <w:rFonts w:ascii="Times New Roman" w:hAnsi="Times New Roman" w:cs="Times New Roman"/>
                <w:sz w:val="24"/>
                <w:szCs w:val="24"/>
              </w:rPr>
            </w:pPr>
            <w:r w:rsidRPr="00710DA0">
              <w:rPr>
                <w:rFonts w:ascii="Times New Roman" w:hAnsi="Times New Roman" w:cs="Times New Roman"/>
                <w:sz w:val="24"/>
                <w:szCs w:val="24"/>
              </w:rPr>
              <w:t>прогрессирующий</w:t>
            </w:r>
          </w:p>
        </w:tc>
        <w:tc>
          <w:tcPr>
            <w:tcW w:w="1562" w:type="dxa"/>
            <w:gridSpan w:val="5"/>
            <w:tcBorders>
              <w:top w:val="single" w:sz="4" w:space="0" w:color="auto"/>
              <w:left w:val="single" w:sz="4" w:space="0" w:color="auto"/>
              <w:bottom w:val="single" w:sz="4" w:space="0" w:color="auto"/>
              <w:right w:val="single" w:sz="4" w:space="0" w:color="auto"/>
            </w:tcBorders>
          </w:tcPr>
          <w:p w:rsidR="00710DA0" w:rsidRPr="00710DA0" w:rsidRDefault="00710DA0" w:rsidP="00710DA0">
            <w:pPr>
              <w:autoSpaceDE w:val="0"/>
              <w:autoSpaceDN w:val="0"/>
              <w:adjustRightInd w:val="0"/>
              <w:spacing w:after="0" w:line="240" w:lineRule="auto"/>
              <w:jc w:val="center"/>
              <w:rPr>
                <w:rFonts w:ascii="Times New Roman" w:hAnsi="Times New Roman" w:cs="Times New Roman"/>
                <w:sz w:val="24"/>
                <w:szCs w:val="24"/>
              </w:rPr>
            </w:pPr>
            <w:r w:rsidRPr="00710DA0">
              <w:rPr>
                <w:rFonts w:ascii="Times New Roman" w:hAnsi="Times New Roman" w:cs="Times New Roman"/>
                <w:sz w:val="24"/>
                <w:szCs w:val="24"/>
              </w:rPr>
              <w:t xml:space="preserve">42,5 </w:t>
            </w:r>
          </w:p>
        </w:tc>
        <w:tc>
          <w:tcPr>
            <w:tcW w:w="1487" w:type="dxa"/>
            <w:gridSpan w:val="2"/>
            <w:tcBorders>
              <w:top w:val="single" w:sz="4" w:space="0" w:color="auto"/>
              <w:left w:val="single" w:sz="4" w:space="0" w:color="auto"/>
              <w:bottom w:val="single" w:sz="4" w:space="0" w:color="auto"/>
              <w:right w:val="single" w:sz="4" w:space="0" w:color="auto"/>
            </w:tcBorders>
          </w:tcPr>
          <w:p w:rsidR="00710DA0" w:rsidRPr="00710DA0" w:rsidRDefault="00710DA0" w:rsidP="00710DA0">
            <w:pPr>
              <w:autoSpaceDE w:val="0"/>
              <w:autoSpaceDN w:val="0"/>
              <w:adjustRightInd w:val="0"/>
              <w:spacing w:after="0" w:line="240" w:lineRule="auto"/>
              <w:jc w:val="center"/>
              <w:rPr>
                <w:rFonts w:ascii="Times New Roman" w:hAnsi="Times New Roman" w:cs="Times New Roman"/>
                <w:sz w:val="24"/>
                <w:szCs w:val="24"/>
              </w:rPr>
            </w:pPr>
            <w:r w:rsidRPr="00710DA0">
              <w:rPr>
                <w:rFonts w:ascii="Times New Roman" w:eastAsia="Calibri" w:hAnsi="Times New Roman" w:cs="Times New Roman"/>
                <w:sz w:val="24"/>
                <w:szCs w:val="24"/>
              </w:rPr>
              <w:t>40,7</w:t>
            </w:r>
          </w:p>
        </w:tc>
        <w:tc>
          <w:tcPr>
            <w:tcW w:w="1352" w:type="dxa"/>
            <w:gridSpan w:val="2"/>
            <w:tcBorders>
              <w:top w:val="single" w:sz="4" w:space="0" w:color="auto"/>
              <w:left w:val="single" w:sz="4" w:space="0" w:color="auto"/>
              <w:bottom w:val="single" w:sz="4" w:space="0" w:color="auto"/>
              <w:right w:val="single" w:sz="4" w:space="0" w:color="auto"/>
            </w:tcBorders>
          </w:tcPr>
          <w:p w:rsidR="00710DA0" w:rsidRPr="00710DA0" w:rsidRDefault="00710DA0" w:rsidP="00710DA0">
            <w:pPr>
              <w:autoSpaceDE w:val="0"/>
              <w:autoSpaceDN w:val="0"/>
              <w:adjustRightInd w:val="0"/>
              <w:spacing w:after="0" w:line="240" w:lineRule="auto"/>
              <w:jc w:val="center"/>
              <w:rPr>
                <w:rFonts w:ascii="Times New Roman" w:hAnsi="Times New Roman" w:cs="Times New Roman"/>
                <w:sz w:val="24"/>
                <w:szCs w:val="24"/>
              </w:rPr>
            </w:pPr>
            <w:r w:rsidRPr="00710DA0">
              <w:rPr>
                <w:rFonts w:ascii="Times New Roman" w:hAnsi="Times New Roman" w:cs="Times New Roman"/>
                <w:sz w:val="24"/>
                <w:szCs w:val="24"/>
              </w:rPr>
              <w:t>-4,2</w:t>
            </w:r>
          </w:p>
        </w:tc>
        <w:tc>
          <w:tcPr>
            <w:tcW w:w="4819" w:type="dxa"/>
            <w:gridSpan w:val="2"/>
            <w:tcBorders>
              <w:top w:val="single" w:sz="4" w:space="0" w:color="auto"/>
              <w:left w:val="single" w:sz="4" w:space="0" w:color="auto"/>
              <w:bottom w:val="single" w:sz="4" w:space="0" w:color="auto"/>
              <w:right w:val="single" w:sz="4" w:space="0" w:color="auto"/>
            </w:tcBorders>
          </w:tcPr>
          <w:p w:rsidR="00710DA0" w:rsidRPr="00710DA0" w:rsidRDefault="00710DA0" w:rsidP="00710DA0">
            <w:pPr>
              <w:autoSpaceDE w:val="0"/>
              <w:autoSpaceDN w:val="0"/>
              <w:adjustRightInd w:val="0"/>
              <w:spacing w:after="0" w:line="240" w:lineRule="auto"/>
              <w:rPr>
                <w:rFonts w:ascii="Times New Roman" w:hAnsi="Times New Roman" w:cs="Times New Roman"/>
                <w:sz w:val="24"/>
                <w:szCs w:val="24"/>
              </w:rPr>
            </w:pPr>
            <w:r w:rsidRPr="00710DA0">
              <w:rPr>
                <w:rFonts w:ascii="Times New Roman" w:eastAsia="Calibri" w:hAnsi="Times New Roman" w:cs="Times New Roman"/>
                <w:sz w:val="24"/>
                <w:szCs w:val="24"/>
                <w:highlight w:val="yellow"/>
              </w:rPr>
              <w:t>Показатель связан с общим количеством действующих СМСП, снижение динамики роста одного показателя влияет на значение другого.</w:t>
            </w:r>
          </w:p>
        </w:tc>
      </w:tr>
      <w:tr w:rsidR="00710DA0" w:rsidRPr="00710DA0" w:rsidTr="000B437B">
        <w:trPr>
          <w:gridAfter w:val="1"/>
          <w:wAfter w:w="95" w:type="dxa"/>
        </w:trPr>
        <w:tc>
          <w:tcPr>
            <w:tcW w:w="850" w:type="dxa"/>
            <w:gridSpan w:val="3"/>
            <w:tcBorders>
              <w:top w:val="single" w:sz="4" w:space="0" w:color="auto"/>
              <w:left w:val="single" w:sz="4" w:space="0" w:color="auto"/>
              <w:bottom w:val="single" w:sz="4" w:space="0" w:color="auto"/>
              <w:right w:val="single" w:sz="4" w:space="0" w:color="auto"/>
            </w:tcBorders>
          </w:tcPr>
          <w:p w:rsidR="00710DA0" w:rsidRPr="00710DA0" w:rsidRDefault="00710DA0" w:rsidP="00710DA0">
            <w:pPr>
              <w:autoSpaceDE w:val="0"/>
              <w:autoSpaceDN w:val="0"/>
              <w:adjustRightInd w:val="0"/>
              <w:spacing w:after="0" w:line="240" w:lineRule="auto"/>
              <w:jc w:val="center"/>
              <w:rPr>
                <w:rFonts w:ascii="Times New Roman" w:hAnsi="Times New Roman" w:cs="Times New Roman"/>
                <w:sz w:val="24"/>
                <w:szCs w:val="24"/>
              </w:rPr>
            </w:pPr>
            <w:r w:rsidRPr="00710DA0">
              <w:rPr>
                <w:rFonts w:ascii="Times New Roman" w:hAnsi="Times New Roman" w:cs="Times New Roman"/>
                <w:sz w:val="24"/>
                <w:szCs w:val="24"/>
              </w:rPr>
              <w:t>2.1.7</w:t>
            </w:r>
          </w:p>
        </w:tc>
        <w:tc>
          <w:tcPr>
            <w:tcW w:w="2839" w:type="dxa"/>
            <w:gridSpan w:val="2"/>
            <w:tcBorders>
              <w:top w:val="single" w:sz="4" w:space="0" w:color="auto"/>
              <w:left w:val="single" w:sz="4" w:space="0" w:color="auto"/>
              <w:bottom w:val="single" w:sz="4" w:space="0" w:color="auto"/>
              <w:right w:val="single" w:sz="4" w:space="0" w:color="auto"/>
            </w:tcBorders>
          </w:tcPr>
          <w:p w:rsidR="00710DA0" w:rsidRPr="00710DA0" w:rsidRDefault="00710DA0" w:rsidP="00710DA0">
            <w:pPr>
              <w:autoSpaceDE w:val="0"/>
              <w:autoSpaceDN w:val="0"/>
              <w:adjustRightInd w:val="0"/>
              <w:spacing w:after="0" w:line="240" w:lineRule="auto"/>
              <w:rPr>
                <w:rFonts w:ascii="Times New Roman" w:hAnsi="Times New Roman" w:cs="Times New Roman"/>
                <w:sz w:val="24"/>
                <w:szCs w:val="24"/>
              </w:rPr>
            </w:pPr>
            <w:r w:rsidRPr="00710DA0">
              <w:rPr>
                <w:rFonts w:ascii="Times New Roman" w:hAnsi="Times New Roman" w:cs="Times New Roman"/>
                <w:sz w:val="24"/>
                <w:szCs w:val="24"/>
              </w:rPr>
              <w:t>Прирост высокопроизводительных рабочих мест на малых и средних предприятиях (накопленным итогом) (тыс. ед.)</w:t>
            </w:r>
          </w:p>
        </w:tc>
        <w:tc>
          <w:tcPr>
            <w:tcW w:w="2133" w:type="dxa"/>
            <w:tcBorders>
              <w:top w:val="single" w:sz="4" w:space="0" w:color="auto"/>
              <w:left w:val="single" w:sz="4" w:space="0" w:color="auto"/>
              <w:bottom w:val="single" w:sz="4" w:space="0" w:color="auto"/>
              <w:right w:val="single" w:sz="4" w:space="0" w:color="auto"/>
            </w:tcBorders>
            <w:shd w:val="clear" w:color="auto" w:fill="FFFFFF" w:themeFill="background1"/>
          </w:tcPr>
          <w:p w:rsidR="00710DA0" w:rsidRPr="00710DA0" w:rsidRDefault="00710DA0" w:rsidP="00710DA0">
            <w:pPr>
              <w:autoSpaceDE w:val="0"/>
              <w:autoSpaceDN w:val="0"/>
              <w:adjustRightInd w:val="0"/>
              <w:spacing w:after="0" w:line="240" w:lineRule="auto"/>
              <w:jc w:val="center"/>
              <w:rPr>
                <w:rFonts w:ascii="Times New Roman" w:hAnsi="Times New Roman" w:cs="Times New Roman"/>
                <w:sz w:val="24"/>
                <w:szCs w:val="24"/>
              </w:rPr>
            </w:pPr>
            <w:r w:rsidRPr="00710DA0">
              <w:rPr>
                <w:rFonts w:ascii="Times New Roman" w:hAnsi="Times New Roman" w:cs="Times New Roman"/>
              </w:rPr>
              <w:t>прогрессирующий</w:t>
            </w:r>
          </w:p>
        </w:tc>
        <w:tc>
          <w:tcPr>
            <w:tcW w:w="1562" w:type="dxa"/>
            <w:gridSpan w:val="5"/>
            <w:tcBorders>
              <w:top w:val="single" w:sz="4" w:space="0" w:color="auto"/>
              <w:left w:val="single" w:sz="4" w:space="0" w:color="auto"/>
              <w:bottom w:val="single" w:sz="4" w:space="0" w:color="auto"/>
              <w:right w:val="single" w:sz="4" w:space="0" w:color="auto"/>
            </w:tcBorders>
          </w:tcPr>
          <w:p w:rsidR="00710DA0" w:rsidRPr="00710DA0" w:rsidRDefault="00710DA0" w:rsidP="00710DA0">
            <w:pPr>
              <w:autoSpaceDE w:val="0"/>
              <w:autoSpaceDN w:val="0"/>
              <w:adjustRightInd w:val="0"/>
              <w:spacing w:after="0" w:line="240" w:lineRule="auto"/>
              <w:jc w:val="center"/>
              <w:rPr>
                <w:rFonts w:ascii="Times New Roman" w:hAnsi="Times New Roman" w:cs="Times New Roman"/>
                <w:sz w:val="24"/>
                <w:szCs w:val="24"/>
              </w:rPr>
            </w:pPr>
            <w:r w:rsidRPr="00710DA0">
              <w:rPr>
                <w:rFonts w:ascii="Times New Roman" w:hAnsi="Times New Roman" w:cs="Times New Roman"/>
                <w:sz w:val="24"/>
                <w:szCs w:val="24"/>
              </w:rPr>
              <w:t xml:space="preserve">0,030 </w:t>
            </w:r>
          </w:p>
        </w:tc>
        <w:tc>
          <w:tcPr>
            <w:tcW w:w="2839" w:type="dxa"/>
            <w:gridSpan w:val="4"/>
            <w:tcBorders>
              <w:top w:val="single" w:sz="4" w:space="0" w:color="auto"/>
              <w:left w:val="single" w:sz="4" w:space="0" w:color="auto"/>
              <w:bottom w:val="single" w:sz="4" w:space="0" w:color="auto"/>
              <w:right w:val="single" w:sz="4" w:space="0" w:color="auto"/>
            </w:tcBorders>
          </w:tcPr>
          <w:p w:rsidR="00710DA0" w:rsidRPr="00710DA0" w:rsidRDefault="00710DA0" w:rsidP="00710DA0">
            <w:pPr>
              <w:autoSpaceDE w:val="0"/>
              <w:autoSpaceDN w:val="0"/>
              <w:adjustRightInd w:val="0"/>
              <w:spacing w:after="0" w:line="240" w:lineRule="auto"/>
              <w:rPr>
                <w:rFonts w:ascii="Times New Roman" w:hAnsi="Times New Roman" w:cs="Times New Roman"/>
                <w:sz w:val="24"/>
                <w:szCs w:val="24"/>
              </w:rPr>
            </w:pPr>
            <w:r w:rsidRPr="00710DA0">
              <w:rPr>
                <w:rFonts w:ascii="Times New Roman" w:hAnsi="Times New Roman" w:cs="Times New Roman"/>
                <w:sz w:val="24"/>
                <w:szCs w:val="24"/>
              </w:rPr>
              <w:t>Нет данных (ожидается выполнение плановых значений)</w:t>
            </w:r>
          </w:p>
        </w:tc>
        <w:tc>
          <w:tcPr>
            <w:tcW w:w="4819" w:type="dxa"/>
            <w:gridSpan w:val="2"/>
            <w:tcBorders>
              <w:top w:val="single" w:sz="4" w:space="0" w:color="auto"/>
              <w:left w:val="single" w:sz="4" w:space="0" w:color="auto"/>
              <w:bottom w:val="single" w:sz="4" w:space="0" w:color="auto"/>
              <w:right w:val="single" w:sz="4" w:space="0" w:color="auto"/>
            </w:tcBorders>
          </w:tcPr>
          <w:p w:rsidR="00710DA0" w:rsidRPr="00710DA0" w:rsidRDefault="00710DA0" w:rsidP="00710DA0">
            <w:pPr>
              <w:spacing w:line="240" w:lineRule="auto"/>
              <w:rPr>
                <w:rFonts w:ascii="Times New Roman" w:hAnsi="Times New Roman" w:cs="Times New Roman"/>
                <w:sz w:val="20"/>
                <w:szCs w:val="20"/>
              </w:rPr>
            </w:pPr>
            <w:r w:rsidRPr="00710DA0">
              <w:rPr>
                <w:rFonts w:ascii="Times New Roman" w:eastAsia="Times New Roman" w:hAnsi="Times New Roman" w:cs="Times New Roman"/>
                <w:sz w:val="24"/>
                <w:szCs w:val="24"/>
                <w:lang w:eastAsia="ru-RU"/>
              </w:rPr>
              <w:t xml:space="preserve">Показатель рассчитывается в годовой динамике. Планируемый срок опубликования данных по показателю – июль 2018 года. </w:t>
            </w:r>
            <w:r w:rsidRPr="00710DA0">
              <w:rPr>
                <w:rFonts w:ascii="Times New Roman" w:eastAsia="Calibri" w:hAnsi="Times New Roman" w:cs="Times New Roman"/>
                <w:sz w:val="24"/>
                <w:szCs w:val="24"/>
              </w:rPr>
              <w:t>Приказ минпромторга ПК №СЭД-03-01-003-213 от 22.10.2018</w:t>
            </w:r>
          </w:p>
          <w:p w:rsidR="00710DA0" w:rsidRPr="00710DA0" w:rsidRDefault="00710DA0" w:rsidP="00710DA0">
            <w:pPr>
              <w:autoSpaceDE w:val="0"/>
              <w:autoSpaceDN w:val="0"/>
              <w:adjustRightInd w:val="0"/>
              <w:spacing w:after="0" w:line="240" w:lineRule="auto"/>
              <w:rPr>
                <w:rFonts w:ascii="Times New Roman" w:hAnsi="Times New Roman" w:cs="Times New Roman"/>
                <w:sz w:val="24"/>
                <w:szCs w:val="24"/>
              </w:rPr>
            </w:pPr>
          </w:p>
        </w:tc>
      </w:tr>
      <w:tr w:rsidR="00710DA0" w:rsidRPr="00710DA0" w:rsidTr="000B437B">
        <w:trPr>
          <w:gridAfter w:val="1"/>
          <w:wAfter w:w="95" w:type="dxa"/>
        </w:trPr>
        <w:tc>
          <w:tcPr>
            <w:tcW w:w="850" w:type="dxa"/>
            <w:gridSpan w:val="3"/>
            <w:tcBorders>
              <w:top w:val="single" w:sz="4" w:space="0" w:color="auto"/>
              <w:left w:val="single" w:sz="4" w:space="0" w:color="auto"/>
              <w:bottom w:val="single" w:sz="4" w:space="0" w:color="auto"/>
              <w:right w:val="single" w:sz="4" w:space="0" w:color="auto"/>
            </w:tcBorders>
          </w:tcPr>
          <w:p w:rsidR="00710DA0" w:rsidRPr="00710DA0" w:rsidRDefault="00710DA0" w:rsidP="00710DA0">
            <w:pPr>
              <w:autoSpaceDE w:val="0"/>
              <w:autoSpaceDN w:val="0"/>
              <w:adjustRightInd w:val="0"/>
              <w:spacing w:after="0" w:line="240" w:lineRule="auto"/>
              <w:jc w:val="center"/>
              <w:rPr>
                <w:rFonts w:ascii="Times New Roman" w:hAnsi="Times New Roman" w:cs="Times New Roman"/>
                <w:sz w:val="24"/>
                <w:szCs w:val="24"/>
              </w:rPr>
            </w:pPr>
            <w:r w:rsidRPr="00710DA0">
              <w:rPr>
                <w:rFonts w:ascii="Times New Roman" w:hAnsi="Times New Roman" w:cs="Times New Roman"/>
                <w:sz w:val="24"/>
                <w:szCs w:val="24"/>
              </w:rPr>
              <w:t>2.1.8</w:t>
            </w:r>
          </w:p>
        </w:tc>
        <w:tc>
          <w:tcPr>
            <w:tcW w:w="2839" w:type="dxa"/>
            <w:gridSpan w:val="2"/>
            <w:tcBorders>
              <w:top w:val="single" w:sz="4" w:space="0" w:color="auto"/>
              <w:left w:val="single" w:sz="4" w:space="0" w:color="auto"/>
              <w:bottom w:val="single" w:sz="4" w:space="0" w:color="auto"/>
              <w:right w:val="single" w:sz="4" w:space="0" w:color="auto"/>
            </w:tcBorders>
          </w:tcPr>
          <w:p w:rsidR="00710DA0" w:rsidRPr="00710DA0" w:rsidRDefault="00710DA0" w:rsidP="00710DA0">
            <w:pPr>
              <w:autoSpaceDE w:val="0"/>
              <w:autoSpaceDN w:val="0"/>
              <w:adjustRightInd w:val="0"/>
              <w:spacing w:after="0" w:line="240" w:lineRule="auto"/>
              <w:rPr>
                <w:rFonts w:ascii="Times New Roman" w:hAnsi="Times New Roman" w:cs="Times New Roman"/>
                <w:sz w:val="24"/>
                <w:szCs w:val="24"/>
              </w:rPr>
            </w:pPr>
            <w:r w:rsidRPr="00710DA0">
              <w:rPr>
                <w:rFonts w:ascii="Times New Roman" w:hAnsi="Times New Roman" w:cs="Times New Roman"/>
                <w:sz w:val="24"/>
                <w:szCs w:val="24"/>
              </w:rPr>
              <w:t>Доля экспорта малых и средних предприятий в общем объеме экспорта Пермского края (%)</w:t>
            </w:r>
          </w:p>
        </w:tc>
        <w:tc>
          <w:tcPr>
            <w:tcW w:w="2133" w:type="dxa"/>
            <w:tcBorders>
              <w:top w:val="single" w:sz="4" w:space="0" w:color="auto"/>
              <w:left w:val="single" w:sz="4" w:space="0" w:color="auto"/>
              <w:bottom w:val="single" w:sz="4" w:space="0" w:color="auto"/>
              <w:right w:val="single" w:sz="4" w:space="0" w:color="auto"/>
            </w:tcBorders>
            <w:shd w:val="clear" w:color="auto" w:fill="FFFFFF" w:themeFill="background1"/>
          </w:tcPr>
          <w:p w:rsidR="00710DA0" w:rsidRPr="00710DA0" w:rsidRDefault="00710DA0" w:rsidP="00710DA0">
            <w:pPr>
              <w:autoSpaceDE w:val="0"/>
              <w:autoSpaceDN w:val="0"/>
              <w:adjustRightInd w:val="0"/>
              <w:spacing w:after="0" w:line="240" w:lineRule="auto"/>
              <w:jc w:val="center"/>
              <w:rPr>
                <w:rFonts w:ascii="Times New Roman" w:hAnsi="Times New Roman" w:cs="Times New Roman"/>
                <w:sz w:val="24"/>
                <w:szCs w:val="24"/>
              </w:rPr>
            </w:pPr>
            <w:r w:rsidRPr="00710DA0">
              <w:rPr>
                <w:rFonts w:ascii="Times New Roman" w:hAnsi="Times New Roman" w:cs="Times New Roman"/>
              </w:rPr>
              <w:t>прогрессирующий</w:t>
            </w:r>
          </w:p>
        </w:tc>
        <w:tc>
          <w:tcPr>
            <w:tcW w:w="1562" w:type="dxa"/>
            <w:gridSpan w:val="5"/>
            <w:tcBorders>
              <w:top w:val="single" w:sz="4" w:space="0" w:color="auto"/>
              <w:left w:val="single" w:sz="4" w:space="0" w:color="auto"/>
              <w:bottom w:val="single" w:sz="4" w:space="0" w:color="auto"/>
              <w:right w:val="single" w:sz="4" w:space="0" w:color="auto"/>
            </w:tcBorders>
          </w:tcPr>
          <w:p w:rsidR="00710DA0" w:rsidRPr="00710DA0" w:rsidRDefault="00710DA0" w:rsidP="00710DA0">
            <w:pPr>
              <w:autoSpaceDE w:val="0"/>
              <w:autoSpaceDN w:val="0"/>
              <w:adjustRightInd w:val="0"/>
              <w:spacing w:after="0" w:line="240" w:lineRule="auto"/>
              <w:jc w:val="center"/>
              <w:rPr>
                <w:rFonts w:ascii="Times New Roman" w:hAnsi="Times New Roman" w:cs="Times New Roman"/>
                <w:sz w:val="24"/>
                <w:szCs w:val="24"/>
              </w:rPr>
            </w:pPr>
            <w:r w:rsidRPr="00710DA0">
              <w:rPr>
                <w:rFonts w:ascii="Times New Roman" w:hAnsi="Times New Roman" w:cs="Times New Roman"/>
                <w:sz w:val="24"/>
                <w:szCs w:val="24"/>
              </w:rPr>
              <w:t xml:space="preserve">0,14 </w:t>
            </w:r>
          </w:p>
        </w:tc>
        <w:tc>
          <w:tcPr>
            <w:tcW w:w="1487" w:type="dxa"/>
            <w:gridSpan w:val="2"/>
            <w:tcBorders>
              <w:top w:val="single" w:sz="4" w:space="0" w:color="auto"/>
              <w:left w:val="single" w:sz="4" w:space="0" w:color="auto"/>
              <w:bottom w:val="single" w:sz="4" w:space="0" w:color="auto"/>
              <w:right w:val="single" w:sz="4" w:space="0" w:color="auto"/>
            </w:tcBorders>
          </w:tcPr>
          <w:p w:rsidR="00710DA0" w:rsidRPr="00710DA0" w:rsidRDefault="00710DA0" w:rsidP="00710DA0">
            <w:pPr>
              <w:autoSpaceDE w:val="0"/>
              <w:autoSpaceDN w:val="0"/>
              <w:adjustRightInd w:val="0"/>
              <w:spacing w:after="0" w:line="240" w:lineRule="auto"/>
              <w:jc w:val="center"/>
              <w:rPr>
                <w:rFonts w:ascii="Times New Roman" w:hAnsi="Times New Roman" w:cs="Times New Roman"/>
                <w:sz w:val="24"/>
                <w:szCs w:val="24"/>
              </w:rPr>
            </w:pPr>
            <w:r w:rsidRPr="00710DA0">
              <w:rPr>
                <w:rFonts w:ascii="Times New Roman" w:hAnsi="Times New Roman" w:cs="Times New Roman"/>
              </w:rPr>
              <w:t>0,14</w:t>
            </w:r>
          </w:p>
        </w:tc>
        <w:tc>
          <w:tcPr>
            <w:tcW w:w="1352" w:type="dxa"/>
            <w:gridSpan w:val="2"/>
            <w:tcBorders>
              <w:top w:val="single" w:sz="4" w:space="0" w:color="auto"/>
              <w:left w:val="single" w:sz="4" w:space="0" w:color="auto"/>
              <w:bottom w:val="single" w:sz="4" w:space="0" w:color="auto"/>
              <w:right w:val="single" w:sz="4" w:space="0" w:color="auto"/>
            </w:tcBorders>
          </w:tcPr>
          <w:p w:rsidR="00710DA0" w:rsidRPr="00710DA0" w:rsidRDefault="00710DA0" w:rsidP="00710DA0">
            <w:pPr>
              <w:autoSpaceDE w:val="0"/>
              <w:autoSpaceDN w:val="0"/>
              <w:adjustRightInd w:val="0"/>
              <w:spacing w:after="0" w:line="240" w:lineRule="auto"/>
              <w:jc w:val="center"/>
              <w:rPr>
                <w:rFonts w:ascii="Times New Roman" w:hAnsi="Times New Roman" w:cs="Times New Roman"/>
                <w:sz w:val="24"/>
                <w:szCs w:val="24"/>
              </w:rPr>
            </w:pPr>
            <w:r w:rsidRPr="00710DA0">
              <w:rPr>
                <w:rFonts w:ascii="Times New Roman" w:hAnsi="Times New Roman" w:cs="Times New Roman"/>
                <w:sz w:val="24"/>
                <w:szCs w:val="24"/>
                <w:highlight w:val="yellow"/>
              </w:rPr>
              <w:t>0</w:t>
            </w:r>
          </w:p>
        </w:tc>
        <w:tc>
          <w:tcPr>
            <w:tcW w:w="4819" w:type="dxa"/>
            <w:gridSpan w:val="2"/>
            <w:tcBorders>
              <w:top w:val="single" w:sz="4" w:space="0" w:color="auto"/>
              <w:left w:val="single" w:sz="4" w:space="0" w:color="auto"/>
              <w:bottom w:val="single" w:sz="4" w:space="0" w:color="auto"/>
              <w:right w:val="single" w:sz="4" w:space="0" w:color="auto"/>
            </w:tcBorders>
          </w:tcPr>
          <w:p w:rsidR="00710DA0" w:rsidRPr="00710DA0" w:rsidRDefault="00710DA0" w:rsidP="00710DA0">
            <w:pPr>
              <w:autoSpaceDE w:val="0"/>
              <w:autoSpaceDN w:val="0"/>
              <w:adjustRightInd w:val="0"/>
              <w:spacing w:after="0" w:line="240" w:lineRule="auto"/>
              <w:rPr>
                <w:rFonts w:ascii="Times New Roman" w:hAnsi="Times New Roman" w:cs="Times New Roman"/>
                <w:sz w:val="24"/>
                <w:szCs w:val="24"/>
              </w:rPr>
            </w:pPr>
            <w:r w:rsidRPr="00710DA0">
              <w:rPr>
                <w:rFonts w:ascii="Times New Roman" w:eastAsia="Calibri" w:hAnsi="Times New Roman" w:cs="Times New Roman"/>
                <w:sz w:val="24"/>
                <w:szCs w:val="24"/>
              </w:rPr>
              <w:t>Значение целевого показателя достигнуто</w:t>
            </w:r>
          </w:p>
        </w:tc>
      </w:tr>
      <w:tr w:rsidR="00710DA0" w:rsidRPr="00710DA0" w:rsidTr="000B437B">
        <w:trPr>
          <w:gridAfter w:val="1"/>
          <w:wAfter w:w="95" w:type="dxa"/>
        </w:trPr>
        <w:tc>
          <w:tcPr>
            <w:tcW w:w="850" w:type="dxa"/>
            <w:gridSpan w:val="3"/>
            <w:tcBorders>
              <w:top w:val="single" w:sz="4" w:space="0" w:color="auto"/>
              <w:left w:val="single" w:sz="4" w:space="0" w:color="auto"/>
              <w:bottom w:val="single" w:sz="4" w:space="0" w:color="auto"/>
              <w:right w:val="single" w:sz="4" w:space="0" w:color="auto"/>
            </w:tcBorders>
          </w:tcPr>
          <w:p w:rsidR="00710DA0" w:rsidRPr="00710DA0" w:rsidRDefault="00710DA0" w:rsidP="00710DA0">
            <w:pPr>
              <w:autoSpaceDE w:val="0"/>
              <w:autoSpaceDN w:val="0"/>
              <w:adjustRightInd w:val="0"/>
              <w:spacing w:after="0" w:line="240" w:lineRule="auto"/>
              <w:jc w:val="center"/>
              <w:rPr>
                <w:rFonts w:ascii="Times New Roman" w:hAnsi="Times New Roman" w:cs="Times New Roman"/>
                <w:sz w:val="24"/>
                <w:szCs w:val="24"/>
              </w:rPr>
            </w:pPr>
            <w:r w:rsidRPr="00710DA0">
              <w:rPr>
                <w:rFonts w:ascii="Times New Roman" w:hAnsi="Times New Roman" w:cs="Times New Roman"/>
                <w:sz w:val="24"/>
                <w:szCs w:val="24"/>
              </w:rPr>
              <w:t>2.1.9</w:t>
            </w:r>
          </w:p>
        </w:tc>
        <w:tc>
          <w:tcPr>
            <w:tcW w:w="2839" w:type="dxa"/>
            <w:gridSpan w:val="2"/>
            <w:tcBorders>
              <w:top w:val="single" w:sz="4" w:space="0" w:color="auto"/>
              <w:left w:val="single" w:sz="4" w:space="0" w:color="auto"/>
              <w:bottom w:val="single" w:sz="4" w:space="0" w:color="auto"/>
              <w:right w:val="single" w:sz="4" w:space="0" w:color="auto"/>
            </w:tcBorders>
          </w:tcPr>
          <w:p w:rsidR="00710DA0" w:rsidRPr="00710DA0" w:rsidRDefault="00710DA0" w:rsidP="00710DA0">
            <w:pPr>
              <w:autoSpaceDE w:val="0"/>
              <w:autoSpaceDN w:val="0"/>
              <w:adjustRightInd w:val="0"/>
              <w:spacing w:after="0" w:line="240" w:lineRule="auto"/>
              <w:rPr>
                <w:rFonts w:ascii="Times New Roman" w:hAnsi="Times New Roman" w:cs="Times New Roman"/>
                <w:sz w:val="24"/>
                <w:szCs w:val="24"/>
              </w:rPr>
            </w:pPr>
            <w:r w:rsidRPr="00710DA0">
              <w:rPr>
                <w:rFonts w:ascii="Times New Roman" w:hAnsi="Times New Roman" w:cs="Times New Roman"/>
                <w:sz w:val="24"/>
                <w:szCs w:val="24"/>
              </w:rPr>
              <w:t>Доля средств, направляемых на реализацию мероприятий в сфере развития малого и среднего предпринимательства в монопрофильных муниципальных образованиях, в общем объеме финансового обеспечения государственной поддержки малого и среднего предпринимательства за счет средств бюджета Пермского края (%)</w:t>
            </w:r>
          </w:p>
        </w:tc>
        <w:tc>
          <w:tcPr>
            <w:tcW w:w="2133" w:type="dxa"/>
            <w:tcBorders>
              <w:top w:val="single" w:sz="4" w:space="0" w:color="auto"/>
              <w:left w:val="single" w:sz="4" w:space="0" w:color="auto"/>
              <w:bottom w:val="single" w:sz="4" w:space="0" w:color="auto"/>
              <w:right w:val="single" w:sz="4" w:space="0" w:color="auto"/>
            </w:tcBorders>
          </w:tcPr>
          <w:p w:rsidR="00710DA0" w:rsidRPr="00710DA0" w:rsidRDefault="00710DA0" w:rsidP="00710DA0">
            <w:pPr>
              <w:autoSpaceDE w:val="0"/>
              <w:autoSpaceDN w:val="0"/>
              <w:adjustRightInd w:val="0"/>
              <w:spacing w:after="0" w:line="240" w:lineRule="auto"/>
              <w:jc w:val="center"/>
              <w:rPr>
                <w:rFonts w:ascii="Times New Roman" w:hAnsi="Times New Roman" w:cs="Times New Roman"/>
                <w:sz w:val="24"/>
                <w:szCs w:val="24"/>
              </w:rPr>
            </w:pPr>
            <w:r w:rsidRPr="00710DA0">
              <w:rPr>
                <w:rFonts w:ascii="Times New Roman" w:hAnsi="Times New Roman" w:cs="Times New Roman"/>
                <w:sz w:val="24"/>
                <w:szCs w:val="24"/>
              </w:rPr>
              <w:t>прогрессирующий</w:t>
            </w:r>
          </w:p>
        </w:tc>
        <w:tc>
          <w:tcPr>
            <w:tcW w:w="1562" w:type="dxa"/>
            <w:gridSpan w:val="5"/>
            <w:tcBorders>
              <w:top w:val="single" w:sz="4" w:space="0" w:color="auto"/>
              <w:left w:val="single" w:sz="4" w:space="0" w:color="auto"/>
              <w:bottom w:val="single" w:sz="4" w:space="0" w:color="auto"/>
              <w:right w:val="single" w:sz="4" w:space="0" w:color="auto"/>
            </w:tcBorders>
          </w:tcPr>
          <w:p w:rsidR="00710DA0" w:rsidRPr="00710DA0" w:rsidRDefault="00710DA0" w:rsidP="00710DA0">
            <w:pPr>
              <w:autoSpaceDE w:val="0"/>
              <w:autoSpaceDN w:val="0"/>
              <w:adjustRightInd w:val="0"/>
              <w:spacing w:after="0" w:line="240" w:lineRule="auto"/>
              <w:jc w:val="center"/>
              <w:rPr>
                <w:rFonts w:ascii="Times New Roman" w:hAnsi="Times New Roman" w:cs="Times New Roman"/>
                <w:sz w:val="24"/>
                <w:szCs w:val="24"/>
              </w:rPr>
            </w:pPr>
            <w:r w:rsidRPr="00710DA0">
              <w:rPr>
                <w:rFonts w:ascii="Times New Roman" w:hAnsi="Times New Roman" w:cs="Times New Roman"/>
                <w:sz w:val="24"/>
                <w:szCs w:val="24"/>
              </w:rPr>
              <w:t xml:space="preserve">не менее 5 </w:t>
            </w:r>
          </w:p>
        </w:tc>
        <w:tc>
          <w:tcPr>
            <w:tcW w:w="1487" w:type="dxa"/>
            <w:gridSpan w:val="2"/>
            <w:tcBorders>
              <w:top w:val="single" w:sz="4" w:space="0" w:color="auto"/>
              <w:left w:val="single" w:sz="4" w:space="0" w:color="auto"/>
              <w:bottom w:val="single" w:sz="4" w:space="0" w:color="auto"/>
              <w:right w:val="single" w:sz="4" w:space="0" w:color="auto"/>
            </w:tcBorders>
          </w:tcPr>
          <w:p w:rsidR="00710DA0" w:rsidRPr="00710DA0" w:rsidRDefault="00710DA0" w:rsidP="00710DA0">
            <w:pPr>
              <w:autoSpaceDE w:val="0"/>
              <w:autoSpaceDN w:val="0"/>
              <w:adjustRightInd w:val="0"/>
              <w:spacing w:after="0" w:line="240" w:lineRule="auto"/>
              <w:jc w:val="center"/>
              <w:rPr>
                <w:rFonts w:ascii="Times New Roman" w:hAnsi="Times New Roman" w:cs="Times New Roman"/>
                <w:sz w:val="24"/>
                <w:szCs w:val="24"/>
              </w:rPr>
            </w:pPr>
            <w:r w:rsidRPr="00710DA0">
              <w:rPr>
                <w:rFonts w:ascii="Times New Roman" w:eastAsia="Calibri" w:hAnsi="Times New Roman" w:cs="Times New Roman"/>
                <w:sz w:val="24"/>
                <w:szCs w:val="24"/>
              </w:rPr>
              <w:t>23,8</w:t>
            </w:r>
          </w:p>
        </w:tc>
        <w:tc>
          <w:tcPr>
            <w:tcW w:w="1352" w:type="dxa"/>
            <w:gridSpan w:val="2"/>
            <w:tcBorders>
              <w:top w:val="single" w:sz="4" w:space="0" w:color="auto"/>
              <w:left w:val="single" w:sz="4" w:space="0" w:color="auto"/>
              <w:bottom w:val="single" w:sz="4" w:space="0" w:color="auto"/>
              <w:right w:val="single" w:sz="4" w:space="0" w:color="auto"/>
            </w:tcBorders>
          </w:tcPr>
          <w:p w:rsidR="00710DA0" w:rsidRPr="00710DA0" w:rsidRDefault="00710DA0" w:rsidP="00710DA0">
            <w:pPr>
              <w:autoSpaceDE w:val="0"/>
              <w:autoSpaceDN w:val="0"/>
              <w:adjustRightInd w:val="0"/>
              <w:spacing w:after="0" w:line="240" w:lineRule="auto"/>
              <w:jc w:val="center"/>
              <w:rPr>
                <w:rFonts w:ascii="Times New Roman" w:hAnsi="Times New Roman" w:cs="Times New Roman"/>
                <w:sz w:val="24"/>
                <w:szCs w:val="24"/>
              </w:rPr>
            </w:pPr>
            <w:r w:rsidRPr="00710DA0">
              <w:rPr>
                <w:rFonts w:ascii="Times New Roman" w:hAnsi="Times New Roman" w:cs="Times New Roman"/>
                <w:sz w:val="24"/>
                <w:szCs w:val="24"/>
              </w:rPr>
              <w:t>+376,0</w:t>
            </w:r>
          </w:p>
        </w:tc>
        <w:tc>
          <w:tcPr>
            <w:tcW w:w="4819" w:type="dxa"/>
            <w:gridSpan w:val="2"/>
            <w:tcBorders>
              <w:top w:val="single" w:sz="4" w:space="0" w:color="auto"/>
              <w:left w:val="single" w:sz="4" w:space="0" w:color="auto"/>
              <w:bottom w:val="single" w:sz="4" w:space="0" w:color="auto"/>
              <w:right w:val="single" w:sz="4" w:space="0" w:color="auto"/>
            </w:tcBorders>
          </w:tcPr>
          <w:p w:rsidR="00710DA0" w:rsidRPr="00710DA0" w:rsidRDefault="00710DA0" w:rsidP="00710DA0">
            <w:pPr>
              <w:autoSpaceDE w:val="0"/>
              <w:autoSpaceDN w:val="0"/>
              <w:adjustRightInd w:val="0"/>
              <w:spacing w:after="0" w:line="240" w:lineRule="auto"/>
              <w:rPr>
                <w:rFonts w:ascii="Times New Roman" w:hAnsi="Times New Roman" w:cs="Times New Roman"/>
                <w:sz w:val="24"/>
                <w:szCs w:val="24"/>
              </w:rPr>
            </w:pPr>
            <w:r w:rsidRPr="00710DA0">
              <w:rPr>
                <w:rFonts w:ascii="Times New Roman" w:eastAsia="Calibri" w:hAnsi="Times New Roman" w:cs="Times New Roman"/>
                <w:sz w:val="24"/>
                <w:szCs w:val="24"/>
              </w:rPr>
              <w:t>Объем средств направляемых на реализацию мероприятий в сфере развития малого и среднего предпринимательства в монопрофильных муниципальных образованиях определен в соответствии с соглашением о предоставлении субсидии их федерального бюджета</w:t>
            </w:r>
          </w:p>
        </w:tc>
      </w:tr>
      <w:tr w:rsidR="00710DA0" w:rsidRPr="00710DA0" w:rsidTr="000B437B">
        <w:trPr>
          <w:gridAfter w:val="1"/>
          <w:wAfter w:w="95" w:type="dxa"/>
        </w:trPr>
        <w:tc>
          <w:tcPr>
            <w:tcW w:w="850" w:type="dxa"/>
            <w:gridSpan w:val="3"/>
            <w:tcBorders>
              <w:top w:val="single" w:sz="4" w:space="0" w:color="auto"/>
              <w:left w:val="single" w:sz="4" w:space="0" w:color="auto"/>
              <w:bottom w:val="single" w:sz="4" w:space="0" w:color="auto"/>
              <w:right w:val="single" w:sz="4" w:space="0" w:color="auto"/>
            </w:tcBorders>
          </w:tcPr>
          <w:p w:rsidR="00710DA0" w:rsidRPr="00710DA0" w:rsidRDefault="00710DA0" w:rsidP="00710DA0">
            <w:pPr>
              <w:autoSpaceDE w:val="0"/>
              <w:autoSpaceDN w:val="0"/>
              <w:adjustRightInd w:val="0"/>
              <w:spacing w:after="0" w:line="240" w:lineRule="auto"/>
              <w:jc w:val="center"/>
              <w:rPr>
                <w:rFonts w:ascii="Times New Roman" w:hAnsi="Times New Roman" w:cs="Times New Roman"/>
                <w:sz w:val="24"/>
                <w:szCs w:val="24"/>
              </w:rPr>
            </w:pPr>
            <w:r w:rsidRPr="00710DA0">
              <w:rPr>
                <w:rFonts w:ascii="Times New Roman" w:hAnsi="Times New Roman" w:cs="Times New Roman"/>
                <w:sz w:val="24"/>
                <w:szCs w:val="24"/>
              </w:rPr>
              <w:t>2.1.10</w:t>
            </w:r>
          </w:p>
        </w:tc>
        <w:tc>
          <w:tcPr>
            <w:tcW w:w="2839" w:type="dxa"/>
            <w:gridSpan w:val="2"/>
            <w:tcBorders>
              <w:top w:val="single" w:sz="4" w:space="0" w:color="auto"/>
              <w:left w:val="single" w:sz="4" w:space="0" w:color="auto"/>
              <w:bottom w:val="single" w:sz="4" w:space="0" w:color="auto"/>
              <w:right w:val="single" w:sz="4" w:space="0" w:color="auto"/>
            </w:tcBorders>
          </w:tcPr>
          <w:p w:rsidR="00710DA0" w:rsidRPr="00710DA0" w:rsidRDefault="00710DA0" w:rsidP="00710DA0">
            <w:pPr>
              <w:autoSpaceDE w:val="0"/>
              <w:autoSpaceDN w:val="0"/>
              <w:adjustRightInd w:val="0"/>
              <w:spacing w:after="0" w:line="240" w:lineRule="auto"/>
              <w:rPr>
                <w:rFonts w:ascii="Times New Roman" w:hAnsi="Times New Roman" w:cs="Times New Roman"/>
                <w:sz w:val="24"/>
                <w:szCs w:val="24"/>
              </w:rPr>
            </w:pPr>
            <w:r w:rsidRPr="00710DA0">
              <w:rPr>
                <w:rFonts w:ascii="Times New Roman" w:hAnsi="Times New Roman" w:cs="Times New Roman"/>
                <w:sz w:val="24"/>
                <w:szCs w:val="24"/>
              </w:rPr>
              <w:t>Коэффициент «рождаемости» субъектов малого и среднего предпринимательства (количество созданных в отчетном периоде малых и средних предприятий на 1 тыс. действующих на дату окончания отчетного периода малых и средних предприятий) (ед.)</w:t>
            </w:r>
          </w:p>
        </w:tc>
        <w:tc>
          <w:tcPr>
            <w:tcW w:w="2133" w:type="dxa"/>
            <w:tcBorders>
              <w:top w:val="single" w:sz="4" w:space="0" w:color="auto"/>
              <w:left w:val="single" w:sz="4" w:space="0" w:color="auto"/>
              <w:bottom w:val="single" w:sz="4" w:space="0" w:color="auto"/>
              <w:right w:val="single" w:sz="4" w:space="0" w:color="auto"/>
            </w:tcBorders>
          </w:tcPr>
          <w:p w:rsidR="00710DA0" w:rsidRPr="00710DA0" w:rsidRDefault="00710DA0" w:rsidP="00710DA0">
            <w:pPr>
              <w:autoSpaceDE w:val="0"/>
              <w:autoSpaceDN w:val="0"/>
              <w:adjustRightInd w:val="0"/>
              <w:spacing w:after="0" w:line="240" w:lineRule="auto"/>
              <w:jc w:val="center"/>
              <w:rPr>
                <w:rFonts w:ascii="Times New Roman" w:hAnsi="Times New Roman" w:cs="Times New Roman"/>
                <w:sz w:val="24"/>
                <w:szCs w:val="24"/>
              </w:rPr>
            </w:pPr>
            <w:r w:rsidRPr="00710DA0">
              <w:rPr>
                <w:rFonts w:ascii="Times New Roman" w:hAnsi="Times New Roman" w:cs="Times New Roman"/>
                <w:sz w:val="24"/>
                <w:szCs w:val="24"/>
              </w:rPr>
              <w:t>прогрессирующий</w:t>
            </w:r>
          </w:p>
        </w:tc>
        <w:tc>
          <w:tcPr>
            <w:tcW w:w="1562" w:type="dxa"/>
            <w:gridSpan w:val="5"/>
            <w:tcBorders>
              <w:top w:val="single" w:sz="4" w:space="0" w:color="auto"/>
              <w:left w:val="single" w:sz="4" w:space="0" w:color="auto"/>
              <w:bottom w:val="single" w:sz="4" w:space="0" w:color="auto"/>
              <w:right w:val="single" w:sz="4" w:space="0" w:color="auto"/>
            </w:tcBorders>
          </w:tcPr>
          <w:p w:rsidR="00710DA0" w:rsidRPr="00710DA0" w:rsidRDefault="00710DA0" w:rsidP="00710DA0">
            <w:pPr>
              <w:autoSpaceDE w:val="0"/>
              <w:autoSpaceDN w:val="0"/>
              <w:adjustRightInd w:val="0"/>
              <w:spacing w:after="0" w:line="240" w:lineRule="auto"/>
              <w:jc w:val="center"/>
              <w:rPr>
                <w:rFonts w:ascii="Times New Roman" w:hAnsi="Times New Roman" w:cs="Times New Roman"/>
                <w:sz w:val="24"/>
                <w:szCs w:val="24"/>
              </w:rPr>
            </w:pPr>
            <w:r w:rsidRPr="00710DA0">
              <w:rPr>
                <w:rFonts w:ascii="Times New Roman" w:hAnsi="Times New Roman" w:cs="Times New Roman"/>
                <w:sz w:val="24"/>
                <w:szCs w:val="24"/>
              </w:rPr>
              <w:t xml:space="preserve">15,5 </w:t>
            </w:r>
          </w:p>
        </w:tc>
        <w:tc>
          <w:tcPr>
            <w:tcW w:w="1487" w:type="dxa"/>
            <w:gridSpan w:val="2"/>
            <w:tcBorders>
              <w:top w:val="single" w:sz="4" w:space="0" w:color="auto"/>
              <w:left w:val="single" w:sz="4" w:space="0" w:color="auto"/>
              <w:bottom w:val="single" w:sz="4" w:space="0" w:color="auto"/>
              <w:right w:val="single" w:sz="4" w:space="0" w:color="auto"/>
            </w:tcBorders>
          </w:tcPr>
          <w:p w:rsidR="00710DA0" w:rsidRPr="00710DA0" w:rsidRDefault="00710DA0" w:rsidP="00710DA0">
            <w:pPr>
              <w:autoSpaceDE w:val="0"/>
              <w:autoSpaceDN w:val="0"/>
              <w:adjustRightInd w:val="0"/>
              <w:spacing w:after="0" w:line="240" w:lineRule="auto"/>
              <w:jc w:val="center"/>
              <w:rPr>
                <w:rFonts w:ascii="Times New Roman" w:hAnsi="Times New Roman" w:cs="Times New Roman"/>
                <w:sz w:val="24"/>
                <w:szCs w:val="24"/>
              </w:rPr>
            </w:pPr>
            <w:r w:rsidRPr="00710DA0">
              <w:rPr>
                <w:rFonts w:ascii="Times New Roman" w:hAnsi="Times New Roman" w:cs="Times New Roman"/>
                <w:sz w:val="24"/>
                <w:szCs w:val="24"/>
              </w:rPr>
              <w:t>19,8</w:t>
            </w:r>
          </w:p>
        </w:tc>
        <w:tc>
          <w:tcPr>
            <w:tcW w:w="1352" w:type="dxa"/>
            <w:gridSpan w:val="2"/>
            <w:tcBorders>
              <w:top w:val="single" w:sz="4" w:space="0" w:color="auto"/>
              <w:left w:val="single" w:sz="4" w:space="0" w:color="auto"/>
              <w:bottom w:val="single" w:sz="4" w:space="0" w:color="auto"/>
              <w:right w:val="single" w:sz="4" w:space="0" w:color="auto"/>
            </w:tcBorders>
          </w:tcPr>
          <w:p w:rsidR="00710DA0" w:rsidRPr="00710DA0" w:rsidRDefault="00710DA0" w:rsidP="00710DA0">
            <w:pPr>
              <w:autoSpaceDE w:val="0"/>
              <w:autoSpaceDN w:val="0"/>
              <w:adjustRightInd w:val="0"/>
              <w:spacing w:after="0" w:line="240" w:lineRule="auto"/>
              <w:jc w:val="center"/>
              <w:rPr>
                <w:rFonts w:ascii="Times New Roman" w:hAnsi="Times New Roman" w:cs="Times New Roman"/>
                <w:sz w:val="24"/>
                <w:szCs w:val="24"/>
              </w:rPr>
            </w:pPr>
            <w:r w:rsidRPr="00710DA0">
              <w:rPr>
                <w:rFonts w:ascii="Times New Roman" w:hAnsi="Times New Roman" w:cs="Times New Roman"/>
                <w:sz w:val="24"/>
                <w:szCs w:val="24"/>
                <w:highlight w:val="yellow"/>
              </w:rPr>
              <w:t>+</w:t>
            </w:r>
            <w:r w:rsidRPr="00710DA0">
              <w:rPr>
                <w:rFonts w:ascii="Times New Roman" w:hAnsi="Times New Roman" w:cs="Times New Roman"/>
                <w:sz w:val="24"/>
                <w:szCs w:val="24"/>
              </w:rPr>
              <w:t>27,7</w:t>
            </w:r>
          </w:p>
        </w:tc>
        <w:tc>
          <w:tcPr>
            <w:tcW w:w="4819" w:type="dxa"/>
            <w:gridSpan w:val="2"/>
            <w:tcBorders>
              <w:top w:val="single" w:sz="4" w:space="0" w:color="auto"/>
              <w:left w:val="single" w:sz="4" w:space="0" w:color="auto"/>
              <w:bottom w:val="single" w:sz="4" w:space="0" w:color="auto"/>
              <w:right w:val="single" w:sz="4" w:space="0" w:color="auto"/>
            </w:tcBorders>
          </w:tcPr>
          <w:p w:rsidR="00710DA0" w:rsidRPr="00710DA0" w:rsidRDefault="00710DA0" w:rsidP="00710DA0">
            <w:pPr>
              <w:autoSpaceDE w:val="0"/>
              <w:autoSpaceDN w:val="0"/>
              <w:adjustRightInd w:val="0"/>
              <w:spacing w:after="0" w:line="240" w:lineRule="auto"/>
              <w:rPr>
                <w:rFonts w:ascii="Times New Roman" w:hAnsi="Times New Roman" w:cs="Times New Roman"/>
                <w:sz w:val="24"/>
                <w:szCs w:val="24"/>
              </w:rPr>
            </w:pPr>
            <w:r w:rsidRPr="00710DA0">
              <w:rPr>
                <w:rFonts w:ascii="Times New Roman" w:eastAsia="Calibri" w:hAnsi="Times New Roman" w:cs="Times New Roman"/>
                <w:sz w:val="24"/>
                <w:szCs w:val="24"/>
              </w:rPr>
              <w:t>Рост количества вновь зарегистрированных СМСП, в т.ч. за счет реализации мероприятий гос. поддержки</w:t>
            </w:r>
          </w:p>
        </w:tc>
      </w:tr>
      <w:tr w:rsidR="00710DA0" w:rsidRPr="00710DA0" w:rsidTr="000B437B">
        <w:trPr>
          <w:gridAfter w:val="1"/>
          <w:wAfter w:w="95" w:type="dxa"/>
        </w:trPr>
        <w:tc>
          <w:tcPr>
            <w:tcW w:w="850" w:type="dxa"/>
            <w:gridSpan w:val="3"/>
            <w:tcBorders>
              <w:top w:val="single" w:sz="4" w:space="0" w:color="auto"/>
              <w:left w:val="single" w:sz="4" w:space="0" w:color="auto"/>
              <w:bottom w:val="single" w:sz="4" w:space="0" w:color="auto"/>
              <w:right w:val="single" w:sz="4" w:space="0" w:color="auto"/>
            </w:tcBorders>
          </w:tcPr>
          <w:p w:rsidR="00710DA0" w:rsidRPr="00710DA0" w:rsidRDefault="00710DA0" w:rsidP="00710DA0">
            <w:pPr>
              <w:autoSpaceDE w:val="0"/>
              <w:autoSpaceDN w:val="0"/>
              <w:adjustRightInd w:val="0"/>
              <w:spacing w:after="0" w:line="240" w:lineRule="auto"/>
              <w:jc w:val="center"/>
              <w:rPr>
                <w:rFonts w:ascii="Times New Roman" w:hAnsi="Times New Roman" w:cs="Times New Roman"/>
                <w:sz w:val="24"/>
                <w:szCs w:val="24"/>
              </w:rPr>
            </w:pPr>
            <w:r w:rsidRPr="00710DA0">
              <w:rPr>
                <w:rFonts w:ascii="Times New Roman" w:hAnsi="Times New Roman" w:cs="Times New Roman"/>
                <w:sz w:val="24"/>
                <w:szCs w:val="24"/>
              </w:rPr>
              <w:t>2.1.11</w:t>
            </w:r>
          </w:p>
        </w:tc>
        <w:tc>
          <w:tcPr>
            <w:tcW w:w="2839" w:type="dxa"/>
            <w:gridSpan w:val="2"/>
            <w:tcBorders>
              <w:top w:val="single" w:sz="4" w:space="0" w:color="auto"/>
              <w:left w:val="single" w:sz="4" w:space="0" w:color="auto"/>
              <w:bottom w:val="single" w:sz="4" w:space="0" w:color="auto"/>
              <w:right w:val="single" w:sz="4" w:space="0" w:color="auto"/>
            </w:tcBorders>
          </w:tcPr>
          <w:p w:rsidR="00710DA0" w:rsidRPr="00710DA0" w:rsidRDefault="00710DA0" w:rsidP="00710DA0">
            <w:pPr>
              <w:autoSpaceDE w:val="0"/>
              <w:autoSpaceDN w:val="0"/>
              <w:adjustRightInd w:val="0"/>
              <w:spacing w:after="0" w:line="240" w:lineRule="auto"/>
              <w:rPr>
                <w:rFonts w:ascii="Times New Roman" w:hAnsi="Times New Roman" w:cs="Times New Roman"/>
                <w:sz w:val="24"/>
                <w:szCs w:val="24"/>
              </w:rPr>
            </w:pPr>
            <w:r w:rsidRPr="00710DA0">
              <w:rPr>
                <w:rFonts w:ascii="Times New Roman" w:hAnsi="Times New Roman" w:cs="Times New Roman"/>
                <w:sz w:val="24"/>
                <w:szCs w:val="24"/>
              </w:rPr>
              <w:t>Количество нестационарных торговых объектов круглогодичного размещения и мобильных торговых объектов            (тыс. ед.)</w:t>
            </w:r>
          </w:p>
        </w:tc>
        <w:tc>
          <w:tcPr>
            <w:tcW w:w="2133" w:type="dxa"/>
            <w:tcBorders>
              <w:top w:val="single" w:sz="4" w:space="0" w:color="auto"/>
              <w:left w:val="single" w:sz="4" w:space="0" w:color="auto"/>
              <w:bottom w:val="single" w:sz="4" w:space="0" w:color="auto"/>
              <w:right w:val="single" w:sz="4" w:space="0" w:color="auto"/>
            </w:tcBorders>
          </w:tcPr>
          <w:p w:rsidR="00710DA0" w:rsidRPr="00710DA0" w:rsidRDefault="00710DA0" w:rsidP="00710DA0">
            <w:pPr>
              <w:autoSpaceDE w:val="0"/>
              <w:autoSpaceDN w:val="0"/>
              <w:adjustRightInd w:val="0"/>
              <w:spacing w:after="0" w:line="240" w:lineRule="auto"/>
              <w:jc w:val="center"/>
              <w:rPr>
                <w:rFonts w:ascii="Times New Roman" w:hAnsi="Times New Roman" w:cs="Times New Roman"/>
                <w:sz w:val="24"/>
                <w:szCs w:val="24"/>
              </w:rPr>
            </w:pPr>
            <w:r w:rsidRPr="00710DA0">
              <w:rPr>
                <w:rFonts w:ascii="Times New Roman" w:hAnsi="Times New Roman" w:cs="Times New Roman"/>
                <w:sz w:val="24"/>
                <w:szCs w:val="24"/>
              </w:rPr>
              <w:t>прогрессирующий</w:t>
            </w:r>
          </w:p>
        </w:tc>
        <w:tc>
          <w:tcPr>
            <w:tcW w:w="1562" w:type="dxa"/>
            <w:gridSpan w:val="5"/>
            <w:tcBorders>
              <w:top w:val="single" w:sz="4" w:space="0" w:color="auto"/>
              <w:left w:val="single" w:sz="4" w:space="0" w:color="auto"/>
              <w:bottom w:val="single" w:sz="4" w:space="0" w:color="auto"/>
              <w:right w:val="single" w:sz="4" w:space="0" w:color="auto"/>
            </w:tcBorders>
          </w:tcPr>
          <w:p w:rsidR="00710DA0" w:rsidRPr="00710DA0" w:rsidRDefault="00710DA0" w:rsidP="00710DA0">
            <w:pPr>
              <w:autoSpaceDE w:val="0"/>
              <w:autoSpaceDN w:val="0"/>
              <w:adjustRightInd w:val="0"/>
              <w:spacing w:after="0" w:line="240" w:lineRule="auto"/>
              <w:jc w:val="center"/>
              <w:rPr>
                <w:rFonts w:ascii="Times New Roman" w:hAnsi="Times New Roman" w:cs="Times New Roman"/>
                <w:sz w:val="24"/>
                <w:szCs w:val="24"/>
              </w:rPr>
            </w:pPr>
            <w:r w:rsidRPr="00710DA0">
              <w:rPr>
                <w:rFonts w:ascii="Times New Roman" w:hAnsi="Times New Roman" w:cs="Times New Roman"/>
                <w:sz w:val="24"/>
                <w:szCs w:val="24"/>
              </w:rPr>
              <w:t xml:space="preserve">3,14 </w:t>
            </w:r>
          </w:p>
        </w:tc>
        <w:tc>
          <w:tcPr>
            <w:tcW w:w="1487" w:type="dxa"/>
            <w:gridSpan w:val="2"/>
            <w:tcBorders>
              <w:top w:val="single" w:sz="4" w:space="0" w:color="auto"/>
              <w:left w:val="single" w:sz="4" w:space="0" w:color="auto"/>
              <w:bottom w:val="single" w:sz="4" w:space="0" w:color="auto"/>
              <w:right w:val="single" w:sz="4" w:space="0" w:color="auto"/>
            </w:tcBorders>
          </w:tcPr>
          <w:p w:rsidR="00710DA0" w:rsidRPr="00710DA0" w:rsidRDefault="00710DA0" w:rsidP="00710DA0">
            <w:pPr>
              <w:autoSpaceDE w:val="0"/>
              <w:autoSpaceDN w:val="0"/>
              <w:adjustRightInd w:val="0"/>
              <w:spacing w:after="0" w:line="240" w:lineRule="auto"/>
              <w:jc w:val="center"/>
              <w:rPr>
                <w:rFonts w:ascii="Times New Roman" w:hAnsi="Times New Roman" w:cs="Times New Roman"/>
                <w:sz w:val="24"/>
                <w:szCs w:val="24"/>
              </w:rPr>
            </w:pPr>
            <w:r w:rsidRPr="00710DA0">
              <w:rPr>
                <w:rFonts w:ascii="Times New Roman" w:hAnsi="Times New Roman" w:cs="Times New Roman"/>
                <w:sz w:val="24"/>
                <w:szCs w:val="24"/>
              </w:rPr>
              <w:t>2,93</w:t>
            </w:r>
          </w:p>
        </w:tc>
        <w:tc>
          <w:tcPr>
            <w:tcW w:w="1352" w:type="dxa"/>
            <w:gridSpan w:val="2"/>
            <w:tcBorders>
              <w:top w:val="single" w:sz="4" w:space="0" w:color="auto"/>
              <w:left w:val="single" w:sz="4" w:space="0" w:color="auto"/>
              <w:bottom w:val="single" w:sz="4" w:space="0" w:color="auto"/>
              <w:right w:val="single" w:sz="4" w:space="0" w:color="auto"/>
            </w:tcBorders>
          </w:tcPr>
          <w:p w:rsidR="00710DA0" w:rsidRPr="00710DA0" w:rsidRDefault="00710DA0" w:rsidP="00710DA0">
            <w:pPr>
              <w:autoSpaceDE w:val="0"/>
              <w:autoSpaceDN w:val="0"/>
              <w:adjustRightInd w:val="0"/>
              <w:spacing w:after="0" w:line="240" w:lineRule="auto"/>
              <w:jc w:val="center"/>
              <w:rPr>
                <w:rFonts w:ascii="Times New Roman" w:hAnsi="Times New Roman" w:cs="Times New Roman"/>
                <w:sz w:val="24"/>
                <w:szCs w:val="24"/>
              </w:rPr>
            </w:pPr>
            <w:r w:rsidRPr="00710DA0">
              <w:rPr>
                <w:rFonts w:ascii="Times New Roman" w:hAnsi="Times New Roman" w:cs="Times New Roman"/>
                <w:sz w:val="24"/>
                <w:szCs w:val="24"/>
              </w:rPr>
              <w:t>-6,7</w:t>
            </w:r>
          </w:p>
        </w:tc>
        <w:tc>
          <w:tcPr>
            <w:tcW w:w="4819" w:type="dxa"/>
            <w:gridSpan w:val="2"/>
            <w:tcBorders>
              <w:top w:val="single" w:sz="4" w:space="0" w:color="auto"/>
              <w:left w:val="single" w:sz="4" w:space="0" w:color="auto"/>
              <w:bottom w:val="single" w:sz="4" w:space="0" w:color="auto"/>
              <w:right w:val="single" w:sz="4" w:space="0" w:color="auto"/>
            </w:tcBorders>
          </w:tcPr>
          <w:p w:rsidR="00710DA0" w:rsidRPr="00710DA0" w:rsidRDefault="00710DA0" w:rsidP="00710DA0">
            <w:pPr>
              <w:spacing w:after="0" w:line="240" w:lineRule="auto"/>
              <w:rPr>
                <w:rFonts w:ascii="Times New Roman" w:eastAsia="Times New Roman" w:hAnsi="Times New Roman" w:cs="Times New Roman"/>
                <w:sz w:val="24"/>
                <w:szCs w:val="24"/>
                <w:lang w:eastAsia="ru-RU"/>
              </w:rPr>
            </w:pPr>
            <w:r w:rsidRPr="00710DA0">
              <w:rPr>
                <w:rFonts w:ascii="Times New Roman" w:eastAsia="Times New Roman" w:hAnsi="Times New Roman" w:cs="Times New Roman"/>
                <w:sz w:val="24"/>
                <w:szCs w:val="24"/>
                <w:lang w:eastAsia="ru-RU"/>
              </w:rPr>
              <w:t>28 ноября 2017 года постановлением Правительства Пермского края от 28.11.2017 № 966-п утвержден новый Порядок разработки и утверждения Схем размещения нестационарных торговых объектов (далее - НТО) на территории Пермского края.</w:t>
            </w:r>
          </w:p>
          <w:p w:rsidR="00710DA0" w:rsidRPr="00710DA0" w:rsidRDefault="00710DA0" w:rsidP="00710DA0">
            <w:pPr>
              <w:autoSpaceDE w:val="0"/>
              <w:autoSpaceDN w:val="0"/>
              <w:adjustRightInd w:val="0"/>
              <w:spacing w:after="0" w:line="240" w:lineRule="auto"/>
              <w:rPr>
                <w:rFonts w:ascii="Times New Roman" w:hAnsi="Times New Roman" w:cs="Times New Roman"/>
                <w:sz w:val="24"/>
                <w:szCs w:val="24"/>
              </w:rPr>
            </w:pPr>
            <w:r w:rsidRPr="00710DA0">
              <w:rPr>
                <w:rFonts w:ascii="Times New Roman" w:eastAsia="Times New Roman" w:hAnsi="Times New Roman" w:cs="Times New Roman"/>
                <w:sz w:val="24"/>
                <w:szCs w:val="24"/>
                <w:lang w:eastAsia="ru-RU"/>
              </w:rPr>
              <w:t>В связи с принятием нового Порядка органы местного самоуправления обязаны привести свои Схемы размещения НТО в соответствии с новыми положениями, что привело к уменьшению количества НТО, размещенных в Пермском крае.</w:t>
            </w:r>
          </w:p>
        </w:tc>
      </w:tr>
      <w:tr w:rsidR="00710DA0" w:rsidRPr="00710DA0" w:rsidTr="000B437B">
        <w:trPr>
          <w:gridAfter w:val="1"/>
          <w:wAfter w:w="95" w:type="dxa"/>
        </w:trPr>
        <w:tc>
          <w:tcPr>
            <w:tcW w:w="850" w:type="dxa"/>
            <w:gridSpan w:val="3"/>
            <w:tcBorders>
              <w:top w:val="single" w:sz="4" w:space="0" w:color="auto"/>
              <w:left w:val="single" w:sz="4" w:space="0" w:color="auto"/>
              <w:bottom w:val="single" w:sz="4" w:space="0" w:color="auto"/>
              <w:right w:val="single" w:sz="4" w:space="0" w:color="auto"/>
            </w:tcBorders>
          </w:tcPr>
          <w:p w:rsidR="00710DA0" w:rsidRPr="00710DA0" w:rsidRDefault="00710DA0" w:rsidP="00710DA0">
            <w:pPr>
              <w:autoSpaceDE w:val="0"/>
              <w:autoSpaceDN w:val="0"/>
              <w:adjustRightInd w:val="0"/>
              <w:spacing w:after="0" w:line="240" w:lineRule="auto"/>
              <w:jc w:val="center"/>
              <w:rPr>
                <w:rFonts w:ascii="Times New Roman" w:hAnsi="Times New Roman" w:cs="Times New Roman"/>
                <w:sz w:val="24"/>
                <w:szCs w:val="24"/>
              </w:rPr>
            </w:pPr>
            <w:r w:rsidRPr="00710DA0">
              <w:rPr>
                <w:rFonts w:ascii="Times New Roman" w:hAnsi="Times New Roman" w:cs="Times New Roman"/>
                <w:sz w:val="24"/>
                <w:szCs w:val="24"/>
              </w:rPr>
              <w:t>2.1.12</w:t>
            </w:r>
          </w:p>
        </w:tc>
        <w:tc>
          <w:tcPr>
            <w:tcW w:w="2839" w:type="dxa"/>
            <w:gridSpan w:val="2"/>
            <w:tcBorders>
              <w:top w:val="single" w:sz="4" w:space="0" w:color="auto"/>
              <w:left w:val="single" w:sz="4" w:space="0" w:color="auto"/>
              <w:bottom w:val="single" w:sz="4" w:space="0" w:color="auto"/>
              <w:right w:val="single" w:sz="4" w:space="0" w:color="auto"/>
            </w:tcBorders>
          </w:tcPr>
          <w:p w:rsidR="00710DA0" w:rsidRPr="00710DA0" w:rsidRDefault="00710DA0" w:rsidP="00710DA0">
            <w:pPr>
              <w:autoSpaceDE w:val="0"/>
              <w:autoSpaceDN w:val="0"/>
              <w:adjustRightInd w:val="0"/>
              <w:spacing w:after="0" w:line="240" w:lineRule="auto"/>
              <w:rPr>
                <w:rFonts w:ascii="Times New Roman" w:hAnsi="Times New Roman" w:cs="Times New Roman"/>
                <w:sz w:val="24"/>
                <w:szCs w:val="24"/>
              </w:rPr>
            </w:pPr>
            <w:r w:rsidRPr="00710DA0">
              <w:rPr>
                <w:rFonts w:ascii="Times New Roman" w:hAnsi="Times New Roman" w:cs="Times New Roman"/>
                <w:sz w:val="24"/>
                <w:szCs w:val="24"/>
              </w:rPr>
              <w:t>Доля государственных контрактов с субъектами малого бизнеса в общей стоимости государственных контрактов Пермского края (%)</w:t>
            </w:r>
          </w:p>
        </w:tc>
        <w:tc>
          <w:tcPr>
            <w:tcW w:w="2133" w:type="dxa"/>
            <w:tcBorders>
              <w:top w:val="single" w:sz="4" w:space="0" w:color="auto"/>
              <w:left w:val="single" w:sz="4" w:space="0" w:color="auto"/>
              <w:bottom w:val="single" w:sz="4" w:space="0" w:color="auto"/>
              <w:right w:val="single" w:sz="4" w:space="0" w:color="auto"/>
            </w:tcBorders>
          </w:tcPr>
          <w:p w:rsidR="00710DA0" w:rsidRPr="00710DA0" w:rsidRDefault="00710DA0" w:rsidP="00710DA0">
            <w:pPr>
              <w:autoSpaceDE w:val="0"/>
              <w:autoSpaceDN w:val="0"/>
              <w:adjustRightInd w:val="0"/>
              <w:spacing w:after="0" w:line="240" w:lineRule="auto"/>
              <w:jc w:val="center"/>
              <w:rPr>
                <w:rFonts w:ascii="Times New Roman" w:hAnsi="Times New Roman" w:cs="Times New Roman"/>
                <w:sz w:val="24"/>
                <w:szCs w:val="24"/>
              </w:rPr>
            </w:pPr>
            <w:r w:rsidRPr="00710DA0">
              <w:rPr>
                <w:rFonts w:ascii="Times New Roman" w:hAnsi="Times New Roman" w:cs="Times New Roman"/>
                <w:sz w:val="24"/>
                <w:szCs w:val="24"/>
              </w:rPr>
              <w:t>прогрессирующий</w:t>
            </w:r>
          </w:p>
        </w:tc>
        <w:tc>
          <w:tcPr>
            <w:tcW w:w="1562" w:type="dxa"/>
            <w:gridSpan w:val="5"/>
            <w:tcBorders>
              <w:top w:val="single" w:sz="4" w:space="0" w:color="auto"/>
              <w:left w:val="single" w:sz="4" w:space="0" w:color="auto"/>
              <w:bottom w:val="single" w:sz="4" w:space="0" w:color="auto"/>
              <w:right w:val="single" w:sz="4" w:space="0" w:color="auto"/>
            </w:tcBorders>
          </w:tcPr>
          <w:p w:rsidR="00710DA0" w:rsidRPr="00710DA0" w:rsidRDefault="00710DA0" w:rsidP="00710DA0">
            <w:pPr>
              <w:autoSpaceDE w:val="0"/>
              <w:autoSpaceDN w:val="0"/>
              <w:adjustRightInd w:val="0"/>
              <w:spacing w:after="0" w:line="240" w:lineRule="auto"/>
              <w:jc w:val="center"/>
              <w:rPr>
                <w:rFonts w:ascii="Times New Roman" w:hAnsi="Times New Roman" w:cs="Times New Roman"/>
                <w:sz w:val="24"/>
                <w:szCs w:val="24"/>
              </w:rPr>
            </w:pPr>
            <w:r w:rsidRPr="00710DA0">
              <w:rPr>
                <w:rFonts w:ascii="Times New Roman" w:hAnsi="Times New Roman" w:cs="Times New Roman"/>
                <w:sz w:val="24"/>
                <w:szCs w:val="24"/>
              </w:rPr>
              <w:t xml:space="preserve">не менее 15 </w:t>
            </w:r>
          </w:p>
        </w:tc>
        <w:tc>
          <w:tcPr>
            <w:tcW w:w="1487" w:type="dxa"/>
            <w:gridSpan w:val="2"/>
            <w:tcBorders>
              <w:top w:val="single" w:sz="4" w:space="0" w:color="auto"/>
              <w:left w:val="single" w:sz="4" w:space="0" w:color="auto"/>
              <w:bottom w:val="single" w:sz="4" w:space="0" w:color="auto"/>
              <w:right w:val="single" w:sz="4" w:space="0" w:color="auto"/>
            </w:tcBorders>
          </w:tcPr>
          <w:p w:rsidR="00710DA0" w:rsidRPr="00710DA0" w:rsidRDefault="00710DA0" w:rsidP="00710DA0">
            <w:pPr>
              <w:autoSpaceDE w:val="0"/>
              <w:autoSpaceDN w:val="0"/>
              <w:adjustRightInd w:val="0"/>
              <w:spacing w:after="0" w:line="240" w:lineRule="auto"/>
              <w:jc w:val="center"/>
              <w:rPr>
                <w:rFonts w:ascii="Times New Roman" w:hAnsi="Times New Roman" w:cs="Times New Roman"/>
                <w:sz w:val="24"/>
                <w:szCs w:val="24"/>
              </w:rPr>
            </w:pPr>
            <w:r w:rsidRPr="00710DA0">
              <w:rPr>
                <w:rFonts w:ascii="Times New Roman" w:hAnsi="Times New Roman" w:cs="Times New Roman"/>
                <w:sz w:val="24"/>
                <w:szCs w:val="24"/>
              </w:rPr>
              <w:t>19,7</w:t>
            </w:r>
          </w:p>
        </w:tc>
        <w:tc>
          <w:tcPr>
            <w:tcW w:w="1352" w:type="dxa"/>
            <w:gridSpan w:val="2"/>
            <w:tcBorders>
              <w:top w:val="single" w:sz="4" w:space="0" w:color="auto"/>
              <w:left w:val="single" w:sz="4" w:space="0" w:color="auto"/>
              <w:bottom w:val="single" w:sz="4" w:space="0" w:color="auto"/>
              <w:right w:val="single" w:sz="4" w:space="0" w:color="auto"/>
            </w:tcBorders>
          </w:tcPr>
          <w:p w:rsidR="00710DA0" w:rsidRPr="00710DA0" w:rsidRDefault="00710DA0" w:rsidP="00710DA0">
            <w:pPr>
              <w:autoSpaceDE w:val="0"/>
              <w:autoSpaceDN w:val="0"/>
              <w:adjustRightInd w:val="0"/>
              <w:spacing w:after="0" w:line="240" w:lineRule="auto"/>
              <w:jc w:val="center"/>
              <w:rPr>
                <w:rFonts w:ascii="Times New Roman" w:hAnsi="Times New Roman" w:cs="Times New Roman"/>
                <w:sz w:val="24"/>
                <w:szCs w:val="24"/>
              </w:rPr>
            </w:pPr>
            <w:r w:rsidRPr="00710DA0">
              <w:rPr>
                <w:rFonts w:ascii="Times New Roman" w:hAnsi="Times New Roman" w:cs="Times New Roman"/>
                <w:sz w:val="24"/>
                <w:szCs w:val="24"/>
              </w:rPr>
              <w:t>+31,3</w:t>
            </w:r>
          </w:p>
        </w:tc>
        <w:tc>
          <w:tcPr>
            <w:tcW w:w="4819" w:type="dxa"/>
            <w:gridSpan w:val="2"/>
            <w:tcBorders>
              <w:top w:val="single" w:sz="4" w:space="0" w:color="auto"/>
              <w:left w:val="single" w:sz="4" w:space="0" w:color="auto"/>
              <w:bottom w:val="single" w:sz="4" w:space="0" w:color="auto"/>
              <w:right w:val="single" w:sz="4" w:space="0" w:color="auto"/>
            </w:tcBorders>
          </w:tcPr>
          <w:p w:rsidR="00710DA0" w:rsidRPr="00710DA0" w:rsidRDefault="00710DA0" w:rsidP="00710DA0">
            <w:pPr>
              <w:autoSpaceDE w:val="0"/>
              <w:autoSpaceDN w:val="0"/>
              <w:adjustRightInd w:val="0"/>
              <w:spacing w:after="0" w:line="240" w:lineRule="auto"/>
              <w:rPr>
                <w:rFonts w:ascii="Times New Roman" w:hAnsi="Times New Roman" w:cs="Times New Roman"/>
                <w:sz w:val="24"/>
                <w:szCs w:val="24"/>
              </w:rPr>
            </w:pPr>
            <w:r w:rsidRPr="00710DA0">
              <w:rPr>
                <w:rFonts w:ascii="Times New Roman" w:eastAsia="Calibri" w:hAnsi="Times New Roman" w:cs="Times New Roman"/>
                <w:sz w:val="24"/>
                <w:szCs w:val="24"/>
              </w:rPr>
              <w:t xml:space="preserve">Рост достигнут в связи с реализацией комплексных мероприятий по повышению качества работы в сфере госзакупок в ИОГВ Пермского края  </w:t>
            </w:r>
          </w:p>
        </w:tc>
      </w:tr>
      <w:tr w:rsidR="00710DA0" w:rsidRPr="00710DA0" w:rsidTr="000B437B">
        <w:trPr>
          <w:gridAfter w:val="1"/>
          <w:wAfter w:w="95" w:type="dxa"/>
        </w:trPr>
        <w:tc>
          <w:tcPr>
            <w:tcW w:w="850" w:type="dxa"/>
            <w:gridSpan w:val="3"/>
            <w:tcBorders>
              <w:top w:val="single" w:sz="4" w:space="0" w:color="auto"/>
              <w:left w:val="single" w:sz="4" w:space="0" w:color="auto"/>
              <w:bottom w:val="single" w:sz="4" w:space="0" w:color="auto"/>
              <w:right w:val="single" w:sz="4" w:space="0" w:color="auto"/>
            </w:tcBorders>
          </w:tcPr>
          <w:p w:rsidR="00710DA0" w:rsidRPr="00710DA0" w:rsidRDefault="00710DA0" w:rsidP="00710DA0">
            <w:pPr>
              <w:autoSpaceDE w:val="0"/>
              <w:autoSpaceDN w:val="0"/>
              <w:adjustRightInd w:val="0"/>
              <w:spacing w:after="0" w:line="240" w:lineRule="auto"/>
              <w:jc w:val="center"/>
              <w:rPr>
                <w:rFonts w:ascii="Times New Roman" w:hAnsi="Times New Roman" w:cs="Times New Roman"/>
                <w:sz w:val="24"/>
                <w:szCs w:val="24"/>
              </w:rPr>
            </w:pPr>
            <w:r w:rsidRPr="00710DA0">
              <w:rPr>
                <w:rFonts w:ascii="Times New Roman" w:hAnsi="Times New Roman" w:cs="Times New Roman"/>
                <w:sz w:val="24"/>
                <w:szCs w:val="24"/>
              </w:rPr>
              <w:t>2.1.13</w:t>
            </w:r>
          </w:p>
        </w:tc>
        <w:tc>
          <w:tcPr>
            <w:tcW w:w="2839" w:type="dxa"/>
            <w:gridSpan w:val="2"/>
            <w:tcBorders>
              <w:top w:val="single" w:sz="4" w:space="0" w:color="auto"/>
              <w:left w:val="single" w:sz="4" w:space="0" w:color="auto"/>
              <w:bottom w:val="single" w:sz="4" w:space="0" w:color="auto"/>
              <w:right w:val="single" w:sz="4" w:space="0" w:color="auto"/>
            </w:tcBorders>
          </w:tcPr>
          <w:p w:rsidR="00710DA0" w:rsidRPr="00710DA0" w:rsidRDefault="00710DA0" w:rsidP="00710DA0">
            <w:pPr>
              <w:autoSpaceDE w:val="0"/>
              <w:autoSpaceDN w:val="0"/>
              <w:adjustRightInd w:val="0"/>
              <w:spacing w:after="0" w:line="240" w:lineRule="auto"/>
              <w:rPr>
                <w:rFonts w:ascii="Times New Roman" w:hAnsi="Times New Roman" w:cs="Times New Roman"/>
                <w:sz w:val="24"/>
                <w:szCs w:val="24"/>
              </w:rPr>
            </w:pPr>
            <w:r w:rsidRPr="00710DA0">
              <w:rPr>
                <w:rFonts w:ascii="Times New Roman" w:hAnsi="Times New Roman" w:cs="Times New Roman"/>
                <w:sz w:val="24"/>
                <w:szCs w:val="24"/>
              </w:rPr>
              <w:t>Доля кредитов субъектам малого и среднего предпринимательства в общем кредитном портфеле юридических лиц и ИП (%)</w:t>
            </w:r>
          </w:p>
        </w:tc>
        <w:tc>
          <w:tcPr>
            <w:tcW w:w="2133" w:type="dxa"/>
            <w:tcBorders>
              <w:top w:val="single" w:sz="4" w:space="0" w:color="auto"/>
              <w:left w:val="single" w:sz="4" w:space="0" w:color="auto"/>
              <w:bottom w:val="single" w:sz="4" w:space="0" w:color="auto"/>
              <w:right w:val="single" w:sz="4" w:space="0" w:color="auto"/>
            </w:tcBorders>
          </w:tcPr>
          <w:p w:rsidR="00710DA0" w:rsidRPr="00710DA0" w:rsidRDefault="00710DA0" w:rsidP="00710DA0">
            <w:pPr>
              <w:autoSpaceDE w:val="0"/>
              <w:autoSpaceDN w:val="0"/>
              <w:adjustRightInd w:val="0"/>
              <w:spacing w:after="0" w:line="240" w:lineRule="auto"/>
              <w:jc w:val="center"/>
              <w:rPr>
                <w:rFonts w:ascii="Times New Roman" w:hAnsi="Times New Roman" w:cs="Times New Roman"/>
                <w:sz w:val="24"/>
                <w:szCs w:val="24"/>
              </w:rPr>
            </w:pPr>
            <w:r w:rsidRPr="00710DA0">
              <w:rPr>
                <w:rFonts w:ascii="Times New Roman" w:hAnsi="Times New Roman" w:cs="Times New Roman"/>
                <w:sz w:val="24"/>
                <w:szCs w:val="24"/>
              </w:rPr>
              <w:t>прогрессирующий</w:t>
            </w:r>
          </w:p>
        </w:tc>
        <w:tc>
          <w:tcPr>
            <w:tcW w:w="1562" w:type="dxa"/>
            <w:gridSpan w:val="5"/>
            <w:tcBorders>
              <w:top w:val="single" w:sz="4" w:space="0" w:color="auto"/>
              <w:left w:val="single" w:sz="4" w:space="0" w:color="auto"/>
              <w:bottom w:val="single" w:sz="4" w:space="0" w:color="auto"/>
              <w:right w:val="single" w:sz="4" w:space="0" w:color="auto"/>
            </w:tcBorders>
          </w:tcPr>
          <w:p w:rsidR="00710DA0" w:rsidRPr="00710DA0" w:rsidRDefault="00710DA0" w:rsidP="00710DA0">
            <w:pPr>
              <w:autoSpaceDE w:val="0"/>
              <w:autoSpaceDN w:val="0"/>
              <w:adjustRightInd w:val="0"/>
              <w:spacing w:after="0" w:line="240" w:lineRule="auto"/>
              <w:jc w:val="center"/>
              <w:rPr>
                <w:rFonts w:ascii="Times New Roman" w:hAnsi="Times New Roman" w:cs="Times New Roman"/>
                <w:sz w:val="24"/>
                <w:szCs w:val="24"/>
              </w:rPr>
            </w:pPr>
            <w:r w:rsidRPr="00710DA0">
              <w:rPr>
                <w:rFonts w:ascii="Times New Roman" w:hAnsi="Times New Roman" w:cs="Times New Roman"/>
                <w:sz w:val="24"/>
                <w:szCs w:val="24"/>
              </w:rPr>
              <w:t xml:space="preserve">18 </w:t>
            </w:r>
          </w:p>
        </w:tc>
        <w:tc>
          <w:tcPr>
            <w:tcW w:w="1487" w:type="dxa"/>
            <w:gridSpan w:val="2"/>
            <w:tcBorders>
              <w:top w:val="single" w:sz="4" w:space="0" w:color="auto"/>
              <w:left w:val="single" w:sz="4" w:space="0" w:color="auto"/>
              <w:bottom w:val="single" w:sz="4" w:space="0" w:color="auto"/>
              <w:right w:val="single" w:sz="4" w:space="0" w:color="auto"/>
            </w:tcBorders>
          </w:tcPr>
          <w:p w:rsidR="00710DA0" w:rsidRPr="00710DA0" w:rsidRDefault="00710DA0" w:rsidP="00710DA0">
            <w:pPr>
              <w:autoSpaceDE w:val="0"/>
              <w:autoSpaceDN w:val="0"/>
              <w:adjustRightInd w:val="0"/>
              <w:spacing w:after="0" w:line="240" w:lineRule="auto"/>
              <w:jc w:val="center"/>
              <w:rPr>
                <w:rFonts w:ascii="Times New Roman" w:hAnsi="Times New Roman" w:cs="Times New Roman"/>
                <w:sz w:val="24"/>
                <w:szCs w:val="24"/>
              </w:rPr>
            </w:pPr>
            <w:r w:rsidRPr="00710DA0">
              <w:rPr>
                <w:rFonts w:ascii="Times New Roman" w:hAnsi="Times New Roman" w:cs="Times New Roman"/>
                <w:sz w:val="24"/>
                <w:szCs w:val="24"/>
              </w:rPr>
              <w:t>32,7</w:t>
            </w:r>
          </w:p>
        </w:tc>
        <w:tc>
          <w:tcPr>
            <w:tcW w:w="1352" w:type="dxa"/>
            <w:gridSpan w:val="2"/>
            <w:tcBorders>
              <w:top w:val="single" w:sz="4" w:space="0" w:color="auto"/>
              <w:left w:val="single" w:sz="4" w:space="0" w:color="auto"/>
              <w:bottom w:val="single" w:sz="4" w:space="0" w:color="auto"/>
              <w:right w:val="single" w:sz="4" w:space="0" w:color="auto"/>
            </w:tcBorders>
          </w:tcPr>
          <w:p w:rsidR="00710DA0" w:rsidRPr="00710DA0" w:rsidRDefault="00710DA0" w:rsidP="00710DA0">
            <w:pPr>
              <w:autoSpaceDE w:val="0"/>
              <w:autoSpaceDN w:val="0"/>
              <w:adjustRightInd w:val="0"/>
              <w:spacing w:after="0" w:line="240" w:lineRule="auto"/>
              <w:jc w:val="center"/>
              <w:rPr>
                <w:rFonts w:ascii="Times New Roman" w:hAnsi="Times New Roman" w:cs="Times New Roman"/>
                <w:sz w:val="24"/>
                <w:szCs w:val="24"/>
              </w:rPr>
            </w:pPr>
            <w:r w:rsidRPr="00710DA0">
              <w:rPr>
                <w:rFonts w:ascii="Times New Roman" w:hAnsi="Times New Roman" w:cs="Times New Roman"/>
                <w:sz w:val="24"/>
                <w:szCs w:val="24"/>
              </w:rPr>
              <w:t>+81,7</w:t>
            </w:r>
          </w:p>
        </w:tc>
        <w:tc>
          <w:tcPr>
            <w:tcW w:w="4819" w:type="dxa"/>
            <w:gridSpan w:val="2"/>
            <w:tcBorders>
              <w:top w:val="single" w:sz="4" w:space="0" w:color="auto"/>
              <w:left w:val="single" w:sz="4" w:space="0" w:color="auto"/>
              <w:bottom w:val="single" w:sz="4" w:space="0" w:color="auto"/>
              <w:right w:val="single" w:sz="4" w:space="0" w:color="auto"/>
            </w:tcBorders>
          </w:tcPr>
          <w:p w:rsidR="00710DA0" w:rsidRPr="00710DA0" w:rsidRDefault="00710DA0" w:rsidP="00710DA0">
            <w:pPr>
              <w:autoSpaceDE w:val="0"/>
              <w:autoSpaceDN w:val="0"/>
              <w:adjustRightInd w:val="0"/>
              <w:spacing w:after="0" w:line="240" w:lineRule="auto"/>
              <w:rPr>
                <w:rFonts w:ascii="Times New Roman" w:hAnsi="Times New Roman" w:cs="Times New Roman"/>
                <w:sz w:val="24"/>
                <w:szCs w:val="24"/>
              </w:rPr>
            </w:pPr>
            <w:r w:rsidRPr="00710DA0">
              <w:rPr>
                <w:rFonts w:ascii="Times New Roman" w:hAnsi="Times New Roman" w:cs="Times New Roman"/>
                <w:sz w:val="24"/>
                <w:szCs w:val="24"/>
              </w:rPr>
              <w:t>Значение целевого показателя достигнуто</w:t>
            </w:r>
          </w:p>
        </w:tc>
      </w:tr>
      <w:tr w:rsidR="00710DA0" w:rsidRPr="00710DA0" w:rsidTr="000B437B">
        <w:trPr>
          <w:gridAfter w:val="1"/>
          <w:wAfter w:w="95" w:type="dxa"/>
        </w:trPr>
        <w:tc>
          <w:tcPr>
            <w:tcW w:w="850" w:type="dxa"/>
            <w:gridSpan w:val="3"/>
            <w:tcBorders>
              <w:top w:val="single" w:sz="4" w:space="0" w:color="auto"/>
              <w:left w:val="single" w:sz="4" w:space="0" w:color="auto"/>
              <w:bottom w:val="single" w:sz="4" w:space="0" w:color="auto"/>
              <w:right w:val="single" w:sz="4" w:space="0" w:color="auto"/>
            </w:tcBorders>
          </w:tcPr>
          <w:p w:rsidR="00710DA0" w:rsidRPr="00710DA0" w:rsidRDefault="00710DA0" w:rsidP="00710DA0">
            <w:pPr>
              <w:autoSpaceDE w:val="0"/>
              <w:autoSpaceDN w:val="0"/>
              <w:adjustRightInd w:val="0"/>
              <w:spacing w:after="0" w:line="240" w:lineRule="auto"/>
              <w:jc w:val="center"/>
              <w:rPr>
                <w:rFonts w:ascii="Times New Roman" w:hAnsi="Times New Roman" w:cs="Times New Roman"/>
                <w:sz w:val="24"/>
                <w:szCs w:val="24"/>
              </w:rPr>
            </w:pPr>
            <w:r w:rsidRPr="00710DA0">
              <w:rPr>
                <w:rFonts w:ascii="Times New Roman" w:hAnsi="Times New Roman" w:cs="Times New Roman"/>
                <w:sz w:val="24"/>
                <w:szCs w:val="24"/>
              </w:rPr>
              <w:t>2.1.14</w:t>
            </w:r>
          </w:p>
        </w:tc>
        <w:tc>
          <w:tcPr>
            <w:tcW w:w="2839" w:type="dxa"/>
            <w:gridSpan w:val="2"/>
            <w:tcBorders>
              <w:top w:val="single" w:sz="4" w:space="0" w:color="auto"/>
              <w:left w:val="single" w:sz="4" w:space="0" w:color="auto"/>
              <w:bottom w:val="single" w:sz="4" w:space="0" w:color="auto"/>
              <w:right w:val="single" w:sz="4" w:space="0" w:color="auto"/>
            </w:tcBorders>
          </w:tcPr>
          <w:p w:rsidR="00710DA0" w:rsidRPr="00710DA0" w:rsidRDefault="00710DA0" w:rsidP="00710DA0">
            <w:pPr>
              <w:autoSpaceDE w:val="0"/>
              <w:autoSpaceDN w:val="0"/>
              <w:adjustRightInd w:val="0"/>
              <w:spacing w:after="0" w:line="240" w:lineRule="auto"/>
              <w:rPr>
                <w:rFonts w:ascii="Times New Roman" w:hAnsi="Times New Roman" w:cs="Times New Roman"/>
                <w:sz w:val="24"/>
                <w:szCs w:val="24"/>
              </w:rPr>
            </w:pPr>
            <w:r w:rsidRPr="00710DA0">
              <w:rPr>
                <w:rFonts w:ascii="Times New Roman" w:hAnsi="Times New Roman" w:cs="Times New Roman"/>
                <w:sz w:val="24"/>
                <w:szCs w:val="24"/>
              </w:rPr>
              <w:t>Доля граждан, планирующих открыть собственный бизнес в течение ближайших 3 лет (%)</w:t>
            </w:r>
          </w:p>
        </w:tc>
        <w:tc>
          <w:tcPr>
            <w:tcW w:w="2133" w:type="dxa"/>
            <w:tcBorders>
              <w:top w:val="single" w:sz="4" w:space="0" w:color="auto"/>
              <w:left w:val="single" w:sz="4" w:space="0" w:color="auto"/>
              <w:bottom w:val="single" w:sz="4" w:space="0" w:color="auto"/>
              <w:right w:val="single" w:sz="4" w:space="0" w:color="auto"/>
            </w:tcBorders>
            <w:shd w:val="clear" w:color="auto" w:fill="FFFFFF" w:themeFill="background1"/>
          </w:tcPr>
          <w:p w:rsidR="00710DA0" w:rsidRPr="00710DA0" w:rsidRDefault="00710DA0" w:rsidP="00710DA0">
            <w:pPr>
              <w:autoSpaceDE w:val="0"/>
              <w:autoSpaceDN w:val="0"/>
              <w:adjustRightInd w:val="0"/>
              <w:spacing w:after="0" w:line="240" w:lineRule="auto"/>
              <w:jc w:val="center"/>
              <w:rPr>
                <w:rFonts w:ascii="Times New Roman" w:hAnsi="Times New Roman" w:cs="Times New Roman"/>
                <w:sz w:val="24"/>
                <w:szCs w:val="24"/>
              </w:rPr>
            </w:pPr>
            <w:r w:rsidRPr="00710DA0">
              <w:rPr>
                <w:rFonts w:ascii="Times New Roman" w:hAnsi="Times New Roman" w:cs="Times New Roman"/>
                <w:sz w:val="24"/>
                <w:szCs w:val="24"/>
              </w:rPr>
              <w:t>прогрессирующий</w:t>
            </w:r>
          </w:p>
        </w:tc>
        <w:tc>
          <w:tcPr>
            <w:tcW w:w="1562" w:type="dxa"/>
            <w:gridSpan w:val="5"/>
            <w:tcBorders>
              <w:top w:val="single" w:sz="4" w:space="0" w:color="auto"/>
              <w:left w:val="single" w:sz="4" w:space="0" w:color="auto"/>
              <w:bottom w:val="single" w:sz="4" w:space="0" w:color="auto"/>
              <w:right w:val="single" w:sz="4" w:space="0" w:color="auto"/>
            </w:tcBorders>
          </w:tcPr>
          <w:p w:rsidR="00710DA0" w:rsidRPr="00710DA0" w:rsidRDefault="00710DA0" w:rsidP="00710DA0">
            <w:pPr>
              <w:autoSpaceDE w:val="0"/>
              <w:autoSpaceDN w:val="0"/>
              <w:adjustRightInd w:val="0"/>
              <w:spacing w:after="0" w:line="240" w:lineRule="auto"/>
              <w:jc w:val="center"/>
              <w:rPr>
                <w:rFonts w:ascii="Times New Roman" w:hAnsi="Times New Roman" w:cs="Times New Roman"/>
                <w:sz w:val="24"/>
                <w:szCs w:val="24"/>
              </w:rPr>
            </w:pPr>
            <w:r w:rsidRPr="00710DA0">
              <w:rPr>
                <w:rFonts w:ascii="Times New Roman" w:hAnsi="Times New Roman" w:cs="Times New Roman"/>
                <w:sz w:val="24"/>
                <w:szCs w:val="24"/>
              </w:rPr>
              <w:t xml:space="preserve">3 </w:t>
            </w:r>
          </w:p>
        </w:tc>
        <w:tc>
          <w:tcPr>
            <w:tcW w:w="1487" w:type="dxa"/>
            <w:gridSpan w:val="2"/>
            <w:tcBorders>
              <w:top w:val="single" w:sz="4" w:space="0" w:color="auto"/>
              <w:left w:val="single" w:sz="4" w:space="0" w:color="auto"/>
              <w:bottom w:val="single" w:sz="4" w:space="0" w:color="auto"/>
              <w:right w:val="single" w:sz="4" w:space="0" w:color="auto"/>
            </w:tcBorders>
          </w:tcPr>
          <w:p w:rsidR="00710DA0" w:rsidRPr="00710DA0" w:rsidRDefault="00710DA0" w:rsidP="00710DA0">
            <w:pPr>
              <w:autoSpaceDE w:val="0"/>
              <w:autoSpaceDN w:val="0"/>
              <w:adjustRightInd w:val="0"/>
              <w:spacing w:after="0" w:line="240" w:lineRule="auto"/>
              <w:jc w:val="center"/>
              <w:rPr>
                <w:rFonts w:ascii="Times New Roman" w:hAnsi="Times New Roman" w:cs="Times New Roman"/>
                <w:sz w:val="24"/>
                <w:szCs w:val="24"/>
              </w:rPr>
            </w:pPr>
            <w:r w:rsidRPr="00710DA0">
              <w:rPr>
                <w:rFonts w:ascii="Times New Roman" w:hAnsi="Times New Roman" w:cs="Times New Roman"/>
                <w:sz w:val="24"/>
                <w:szCs w:val="24"/>
              </w:rPr>
              <w:t>3</w:t>
            </w:r>
          </w:p>
        </w:tc>
        <w:tc>
          <w:tcPr>
            <w:tcW w:w="1352" w:type="dxa"/>
            <w:gridSpan w:val="2"/>
            <w:tcBorders>
              <w:top w:val="single" w:sz="4" w:space="0" w:color="auto"/>
              <w:left w:val="single" w:sz="4" w:space="0" w:color="auto"/>
              <w:bottom w:val="single" w:sz="4" w:space="0" w:color="auto"/>
              <w:right w:val="single" w:sz="4" w:space="0" w:color="auto"/>
            </w:tcBorders>
          </w:tcPr>
          <w:p w:rsidR="00710DA0" w:rsidRPr="00710DA0" w:rsidRDefault="00710DA0" w:rsidP="00710DA0">
            <w:pPr>
              <w:autoSpaceDE w:val="0"/>
              <w:autoSpaceDN w:val="0"/>
              <w:adjustRightInd w:val="0"/>
              <w:spacing w:after="0" w:line="240" w:lineRule="auto"/>
              <w:jc w:val="center"/>
              <w:rPr>
                <w:rFonts w:ascii="Times New Roman" w:hAnsi="Times New Roman" w:cs="Times New Roman"/>
                <w:sz w:val="24"/>
                <w:szCs w:val="24"/>
              </w:rPr>
            </w:pPr>
            <w:r w:rsidRPr="00710DA0">
              <w:rPr>
                <w:rFonts w:ascii="Times New Roman" w:hAnsi="Times New Roman" w:cs="Times New Roman"/>
                <w:sz w:val="24"/>
                <w:szCs w:val="24"/>
              </w:rPr>
              <w:t>0</w:t>
            </w:r>
          </w:p>
        </w:tc>
        <w:tc>
          <w:tcPr>
            <w:tcW w:w="4819" w:type="dxa"/>
            <w:gridSpan w:val="2"/>
            <w:tcBorders>
              <w:top w:val="single" w:sz="4" w:space="0" w:color="auto"/>
              <w:left w:val="single" w:sz="4" w:space="0" w:color="auto"/>
              <w:bottom w:val="single" w:sz="4" w:space="0" w:color="auto"/>
              <w:right w:val="single" w:sz="4" w:space="0" w:color="auto"/>
            </w:tcBorders>
          </w:tcPr>
          <w:p w:rsidR="00710DA0" w:rsidRPr="00710DA0" w:rsidRDefault="00710DA0" w:rsidP="00710DA0">
            <w:pPr>
              <w:autoSpaceDE w:val="0"/>
              <w:autoSpaceDN w:val="0"/>
              <w:adjustRightInd w:val="0"/>
              <w:spacing w:after="0" w:line="240" w:lineRule="auto"/>
              <w:rPr>
                <w:rFonts w:ascii="Times New Roman" w:hAnsi="Times New Roman" w:cs="Times New Roman"/>
                <w:sz w:val="24"/>
                <w:szCs w:val="24"/>
              </w:rPr>
            </w:pPr>
            <w:r w:rsidRPr="00710DA0">
              <w:rPr>
                <w:rFonts w:ascii="Times New Roman" w:hAnsi="Times New Roman" w:cs="Times New Roman"/>
                <w:sz w:val="24"/>
                <w:szCs w:val="24"/>
              </w:rPr>
              <w:t>Значение целевого показателя достигнуто</w:t>
            </w:r>
          </w:p>
        </w:tc>
      </w:tr>
      <w:tr w:rsidR="00710DA0" w:rsidRPr="00710DA0" w:rsidTr="000B437B">
        <w:trPr>
          <w:gridAfter w:val="1"/>
          <w:wAfter w:w="95" w:type="dxa"/>
        </w:trPr>
        <w:tc>
          <w:tcPr>
            <w:tcW w:w="15042" w:type="dxa"/>
            <w:gridSpan w:val="17"/>
            <w:tcBorders>
              <w:top w:val="single" w:sz="4" w:space="0" w:color="auto"/>
              <w:left w:val="single" w:sz="4" w:space="0" w:color="auto"/>
              <w:bottom w:val="single" w:sz="4" w:space="0" w:color="auto"/>
              <w:right w:val="single" w:sz="4" w:space="0" w:color="auto"/>
            </w:tcBorders>
          </w:tcPr>
          <w:p w:rsidR="00710DA0" w:rsidRPr="00710DA0" w:rsidRDefault="00710DA0" w:rsidP="00710DA0">
            <w:pPr>
              <w:autoSpaceDE w:val="0"/>
              <w:autoSpaceDN w:val="0"/>
              <w:adjustRightInd w:val="0"/>
              <w:spacing w:after="0" w:line="240" w:lineRule="auto"/>
              <w:jc w:val="center"/>
              <w:rPr>
                <w:rFonts w:ascii="Times New Roman" w:hAnsi="Times New Roman" w:cs="Times New Roman"/>
                <w:sz w:val="24"/>
                <w:szCs w:val="24"/>
              </w:rPr>
            </w:pPr>
            <w:r w:rsidRPr="00710DA0">
              <w:rPr>
                <w:rFonts w:ascii="Times New Roman" w:hAnsi="Times New Roman" w:cs="Times New Roman"/>
                <w:sz w:val="24"/>
                <w:szCs w:val="24"/>
              </w:rPr>
              <w:t>Подпрограмма 3 "Развитие лесного хозяйства Пермского края"</w:t>
            </w:r>
          </w:p>
        </w:tc>
      </w:tr>
      <w:tr w:rsidR="00710DA0" w:rsidRPr="00710DA0" w:rsidTr="000B437B">
        <w:trPr>
          <w:gridAfter w:val="1"/>
          <w:wAfter w:w="95" w:type="dxa"/>
        </w:trPr>
        <w:tc>
          <w:tcPr>
            <w:tcW w:w="850" w:type="dxa"/>
            <w:gridSpan w:val="3"/>
            <w:tcBorders>
              <w:top w:val="single" w:sz="4" w:space="0" w:color="auto"/>
              <w:left w:val="single" w:sz="4" w:space="0" w:color="auto"/>
              <w:bottom w:val="single" w:sz="4" w:space="0" w:color="auto"/>
              <w:right w:val="single" w:sz="4" w:space="0" w:color="auto"/>
            </w:tcBorders>
          </w:tcPr>
          <w:p w:rsidR="00710DA0" w:rsidRPr="00710DA0" w:rsidRDefault="00710DA0" w:rsidP="00710DA0">
            <w:pPr>
              <w:autoSpaceDE w:val="0"/>
              <w:autoSpaceDN w:val="0"/>
              <w:adjustRightInd w:val="0"/>
              <w:spacing w:after="0" w:line="240" w:lineRule="auto"/>
              <w:jc w:val="center"/>
              <w:rPr>
                <w:rFonts w:ascii="Times New Roman" w:hAnsi="Times New Roman" w:cs="Times New Roman"/>
                <w:sz w:val="24"/>
                <w:szCs w:val="24"/>
              </w:rPr>
            </w:pPr>
            <w:r w:rsidRPr="00710DA0">
              <w:rPr>
                <w:rFonts w:ascii="Times New Roman" w:hAnsi="Times New Roman" w:cs="Times New Roman"/>
                <w:sz w:val="24"/>
                <w:szCs w:val="24"/>
              </w:rPr>
              <w:t>3.1</w:t>
            </w:r>
          </w:p>
        </w:tc>
        <w:tc>
          <w:tcPr>
            <w:tcW w:w="2839" w:type="dxa"/>
            <w:gridSpan w:val="2"/>
            <w:tcBorders>
              <w:top w:val="single" w:sz="4" w:space="0" w:color="auto"/>
              <w:left w:val="single" w:sz="4" w:space="0" w:color="auto"/>
              <w:bottom w:val="single" w:sz="4" w:space="0" w:color="auto"/>
              <w:right w:val="single" w:sz="4" w:space="0" w:color="auto"/>
            </w:tcBorders>
            <w:shd w:val="clear" w:color="auto" w:fill="auto"/>
          </w:tcPr>
          <w:p w:rsidR="00710DA0" w:rsidRPr="00710DA0" w:rsidRDefault="00710DA0" w:rsidP="00710DA0">
            <w:pPr>
              <w:autoSpaceDE w:val="0"/>
              <w:autoSpaceDN w:val="0"/>
              <w:adjustRightInd w:val="0"/>
              <w:spacing w:after="0" w:line="240" w:lineRule="auto"/>
              <w:rPr>
                <w:rFonts w:ascii="Times New Roman" w:hAnsi="Times New Roman" w:cs="Times New Roman"/>
                <w:sz w:val="24"/>
                <w:szCs w:val="24"/>
              </w:rPr>
            </w:pPr>
            <w:r w:rsidRPr="00710DA0">
              <w:rPr>
                <w:rFonts w:ascii="Times New Roman" w:hAnsi="Times New Roman" w:cs="Times New Roman"/>
                <w:sz w:val="24"/>
                <w:szCs w:val="24"/>
              </w:rPr>
              <w:t xml:space="preserve"> Доля лесных пожаров, ликвидированных в течение первых суток с момента обнаружения, в общем количестве лесных пожаров, %</w:t>
            </w:r>
          </w:p>
        </w:tc>
        <w:tc>
          <w:tcPr>
            <w:tcW w:w="2133" w:type="dxa"/>
            <w:tcBorders>
              <w:top w:val="single" w:sz="4" w:space="0" w:color="auto"/>
              <w:left w:val="single" w:sz="4" w:space="0" w:color="auto"/>
              <w:bottom w:val="single" w:sz="4" w:space="0" w:color="auto"/>
              <w:right w:val="single" w:sz="4" w:space="0" w:color="auto"/>
            </w:tcBorders>
          </w:tcPr>
          <w:p w:rsidR="00710DA0" w:rsidRPr="00710DA0" w:rsidRDefault="00710DA0" w:rsidP="00710DA0">
            <w:pPr>
              <w:autoSpaceDE w:val="0"/>
              <w:autoSpaceDN w:val="0"/>
              <w:adjustRightInd w:val="0"/>
              <w:spacing w:after="0" w:line="240" w:lineRule="auto"/>
              <w:jc w:val="center"/>
              <w:rPr>
                <w:rFonts w:ascii="Times New Roman" w:hAnsi="Times New Roman" w:cs="Times New Roman"/>
              </w:rPr>
            </w:pPr>
            <w:r w:rsidRPr="00710DA0">
              <w:rPr>
                <w:rFonts w:ascii="Times New Roman" w:hAnsi="Times New Roman" w:cs="Times New Roman"/>
              </w:rPr>
              <w:t>прогрессирующий</w:t>
            </w:r>
          </w:p>
        </w:tc>
        <w:tc>
          <w:tcPr>
            <w:tcW w:w="1562" w:type="dxa"/>
            <w:gridSpan w:val="5"/>
            <w:tcBorders>
              <w:top w:val="single" w:sz="4" w:space="0" w:color="auto"/>
              <w:left w:val="single" w:sz="4" w:space="0" w:color="auto"/>
              <w:bottom w:val="single" w:sz="4" w:space="0" w:color="auto"/>
              <w:right w:val="single" w:sz="4" w:space="0" w:color="auto"/>
            </w:tcBorders>
            <w:shd w:val="clear" w:color="auto" w:fill="auto"/>
          </w:tcPr>
          <w:p w:rsidR="00710DA0" w:rsidRPr="00710DA0" w:rsidRDefault="00710DA0" w:rsidP="00710DA0">
            <w:pPr>
              <w:autoSpaceDE w:val="0"/>
              <w:autoSpaceDN w:val="0"/>
              <w:adjustRightInd w:val="0"/>
              <w:spacing w:after="0" w:line="240" w:lineRule="auto"/>
              <w:jc w:val="center"/>
              <w:rPr>
                <w:rFonts w:ascii="Times New Roman" w:hAnsi="Times New Roman" w:cs="Times New Roman"/>
                <w:sz w:val="24"/>
                <w:szCs w:val="24"/>
              </w:rPr>
            </w:pPr>
            <w:r w:rsidRPr="00710DA0">
              <w:rPr>
                <w:rFonts w:ascii="Times New Roman" w:hAnsi="Times New Roman" w:cs="Times New Roman"/>
              </w:rPr>
              <w:t>64,4</w:t>
            </w:r>
          </w:p>
        </w:tc>
        <w:tc>
          <w:tcPr>
            <w:tcW w:w="1487" w:type="dxa"/>
            <w:gridSpan w:val="2"/>
            <w:tcBorders>
              <w:top w:val="single" w:sz="4" w:space="0" w:color="auto"/>
              <w:left w:val="nil"/>
              <w:bottom w:val="single" w:sz="4" w:space="0" w:color="auto"/>
              <w:right w:val="single" w:sz="4" w:space="0" w:color="auto"/>
            </w:tcBorders>
            <w:shd w:val="clear" w:color="auto" w:fill="auto"/>
          </w:tcPr>
          <w:p w:rsidR="00710DA0" w:rsidRPr="00710DA0" w:rsidRDefault="00710DA0" w:rsidP="00710DA0">
            <w:pPr>
              <w:autoSpaceDE w:val="0"/>
              <w:autoSpaceDN w:val="0"/>
              <w:adjustRightInd w:val="0"/>
              <w:spacing w:after="0" w:line="240" w:lineRule="auto"/>
              <w:jc w:val="center"/>
              <w:rPr>
                <w:rFonts w:ascii="Times New Roman" w:hAnsi="Times New Roman" w:cs="Times New Roman"/>
                <w:sz w:val="24"/>
                <w:szCs w:val="24"/>
              </w:rPr>
            </w:pPr>
            <w:r w:rsidRPr="00710DA0">
              <w:rPr>
                <w:rFonts w:ascii="Times New Roman" w:hAnsi="Times New Roman" w:cs="Times New Roman"/>
              </w:rPr>
              <w:t>92,7</w:t>
            </w:r>
          </w:p>
        </w:tc>
        <w:tc>
          <w:tcPr>
            <w:tcW w:w="1352" w:type="dxa"/>
            <w:gridSpan w:val="2"/>
            <w:tcBorders>
              <w:top w:val="single" w:sz="4" w:space="0" w:color="auto"/>
              <w:left w:val="single" w:sz="4" w:space="0" w:color="auto"/>
              <w:bottom w:val="single" w:sz="4" w:space="0" w:color="auto"/>
              <w:right w:val="single" w:sz="4" w:space="0" w:color="auto"/>
            </w:tcBorders>
          </w:tcPr>
          <w:p w:rsidR="00710DA0" w:rsidRPr="00710DA0" w:rsidRDefault="00710DA0" w:rsidP="00710DA0">
            <w:pPr>
              <w:autoSpaceDE w:val="0"/>
              <w:autoSpaceDN w:val="0"/>
              <w:adjustRightInd w:val="0"/>
              <w:spacing w:after="0" w:line="240" w:lineRule="auto"/>
              <w:jc w:val="center"/>
              <w:rPr>
                <w:rFonts w:ascii="Times New Roman" w:hAnsi="Times New Roman" w:cs="Times New Roman"/>
                <w:sz w:val="24"/>
                <w:szCs w:val="24"/>
              </w:rPr>
            </w:pPr>
            <w:r w:rsidRPr="00710DA0">
              <w:rPr>
                <w:rFonts w:ascii="Times New Roman" w:hAnsi="Times New Roman" w:cs="Times New Roman"/>
                <w:sz w:val="24"/>
                <w:szCs w:val="24"/>
              </w:rPr>
              <w:t>+43,9</w:t>
            </w:r>
          </w:p>
        </w:tc>
        <w:tc>
          <w:tcPr>
            <w:tcW w:w="4819" w:type="dxa"/>
            <w:gridSpan w:val="2"/>
            <w:tcBorders>
              <w:top w:val="single" w:sz="4" w:space="0" w:color="auto"/>
              <w:left w:val="single" w:sz="4" w:space="0" w:color="auto"/>
              <w:bottom w:val="single" w:sz="4" w:space="0" w:color="auto"/>
              <w:right w:val="single" w:sz="4" w:space="0" w:color="auto"/>
            </w:tcBorders>
            <w:shd w:val="clear" w:color="auto" w:fill="auto"/>
          </w:tcPr>
          <w:p w:rsidR="00710DA0" w:rsidRPr="00710DA0" w:rsidRDefault="00710DA0" w:rsidP="00710DA0">
            <w:pPr>
              <w:autoSpaceDE w:val="0"/>
              <w:autoSpaceDN w:val="0"/>
              <w:adjustRightInd w:val="0"/>
              <w:spacing w:after="0" w:line="240" w:lineRule="auto"/>
              <w:rPr>
                <w:rFonts w:ascii="Times New Roman" w:hAnsi="Times New Roman" w:cs="Times New Roman"/>
                <w:sz w:val="24"/>
                <w:szCs w:val="24"/>
              </w:rPr>
            </w:pPr>
            <w:r w:rsidRPr="00710DA0">
              <w:rPr>
                <w:rFonts w:ascii="Times New Roman" w:hAnsi="Times New Roman" w:cs="Times New Roman"/>
              </w:rPr>
              <w:t>Усилено проведение тренировок и учений лесопожарных служб, усилен контроль за готовностью средств пожаротушения, обеспечено направление средств от предпринимательской и иной приносящей доход деятельности ГБУ (лесхозов) и СГБУ Пермский лесопожарный центр на укрепление материальной базы лесопожарных служб</w:t>
            </w:r>
          </w:p>
        </w:tc>
      </w:tr>
      <w:tr w:rsidR="00710DA0" w:rsidRPr="00710DA0" w:rsidTr="000B437B">
        <w:trPr>
          <w:gridAfter w:val="1"/>
          <w:wAfter w:w="95" w:type="dxa"/>
        </w:trPr>
        <w:tc>
          <w:tcPr>
            <w:tcW w:w="850" w:type="dxa"/>
            <w:gridSpan w:val="3"/>
            <w:tcBorders>
              <w:top w:val="single" w:sz="4" w:space="0" w:color="auto"/>
              <w:left w:val="single" w:sz="4" w:space="0" w:color="auto"/>
              <w:bottom w:val="single" w:sz="4" w:space="0" w:color="auto"/>
              <w:right w:val="single" w:sz="4" w:space="0" w:color="auto"/>
            </w:tcBorders>
          </w:tcPr>
          <w:p w:rsidR="00710DA0" w:rsidRPr="00710DA0" w:rsidRDefault="00710DA0" w:rsidP="00710DA0">
            <w:pPr>
              <w:autoSpaceDE w:val="0"/>
              <w:autoSpaceDN w:val="0"/>
              <w:adjustRightInd w:val="0"/>
              <w:spacing w:after="0" w:line="240" w:lineRule="auto"/>
              <w:jc w:val="center"/>
              <w:rPr>
                <w:rFonts w:ascii="Times New Roman" w:hAnsi="Times New Roman" w:cs="Times New Roman"/>
                <w:sz w:val="24"/>
                <w:szCs w:val="24"/>
              </w:rPr>
            </w:pPr>
            <w:r w:rsidRPr="00710DA0">
              <w:rPr>
                <w:rFonts w:ascii="Times New Roman" w:hAnsi="Times New Roman" w:cs="Times New Roman"/>
                <w:sz w:val="24"/>
                <w:szCs w:val="24"/>
              </w:rPr>
              <w:t>3.2</w:t>
            </w:r>
          </w:p>
        </w:tc>
        <w:tc>
          <w:tcPr>
            <w:tcW w:w="2839" w:type="dxa"/>
            <w:gridSpan w:val="2"/>
            <w:tcBorders>
              <w:top w:val="single" w:sz="4" w:space="0" w:color="auto"/>
              <w:left w:val="single" w:sz="4" w:space="0" w:color="auto"/>
              <w:bottom w:val="single" w:sz="4" w:space="0" w:color="auto"/>
              <w:right w:val="single" w:sz="4" w:space="0" w:color="auto"/>
            </w:tcBorders>
            <w:shd w:val="clear" w:color="auto" w:fill="auto"/>
          </w:tcPr>
          <w:p w:rsidR="00710DA0" w:rsidRPr="00710DA0" w:rsidRDefault="00710DA0" w:rsidP="00710DA0">
            <w:pPr>
              <w:autoSpaceDE w:val="0"/>
              <w:autoSpaceDN w:val="0"/>
              <w:adjustRightInd w:val="0"/>
              <w:spacing w:after="0" w:line="240" w:lineRule="auto"/>
              <w:rPr>
                <w:rFonts w:ascii="Times New Roman" w:hAnsi="Times New Roman" w:cs="Times New Roman"/>
                <w:sz w:val="24"/>
                <w:szCs w:val="24"/>
              </w:rPr>
            </w:pPr>
            <w:r w:rsidRPr="00710DA0">
              <w:rPr>
                <w:rFonts w:ascii="Times New Roman" w:hAnsi="Times New Roman" w:cs="Times New Roman"/>
                <w:sz w:val="24"/>
                <w:szCs w:val="24"/>
              </w:rPr>
              <w:t>Площадь воспроизводства лесов, тыс.га</w:t>
            </w:r>
          </w:p>
        </w:tc>
        <w:tc>
          <w:tcPr>
            <w:tcW w:w="2133" w:type="dxa"/>
            <w:tcBorders>
              <w:top w:val="single" w:sz="4" w:space="0" w:color="auto"/>
              <w:left w:val="single" w:sz="4" w:space="0" w:color="auto"/>
              <w:bottom w:val="single" w:sz="4" w:space="0" w:color="auto"/>
              <w:right w:val="single" w:sz="4" w:space="0" w:color="auto"/>
            </w:tcBorders>
          </w:tcPr>
          <w:p w:rsidR="00710DA0" w:rsidRPr="00710DA0" w:rsidRDefault="00710DA0" w:rsidP="00710DA0">
            <w:pPr>
              <w:autoSpaceDE w:val="0"/>
              <w:autoSpaceDN w:val="0"/>
              <w:adjustRightInd w:val="0"/>
              <w:spacing w:after="0" w:line="240" w:lineRule="auto"/>
              <w:jc w:val="center"/>
              <w:rPr>
                <w:rFonts w:ascii="Times New Roman" w:hAnsi="Times New Roman" w:cs="Times New Roman"/>
              </w:rPr>
            </w:pPr>
            <w:r w:rsidRPr="00710DA0">
              <w:rPr>
                <w:rFonts w:ascii="Times New Roman" w:hAnsi="Times New Roman" w:cs="Times New Roman"/>
              </w:rPr>
              <w:t>прогрессирующий</w:t>
            </w:r>
          </w:p>
        </w:tc>
        <w:tc>
          <w:tcPr>
            <w:tcW w:w="1562" w:type="dxa"/>
            <w:gridSpan w:val="5"/>
            <w:tcBorders>
              <w:top w:val="single" w:sz="4" w:space="0" w:color="auto"/>
              <w:left w:val="single" w:sz="4" w:space="0" w:color="auto"/>
              <w:bottom w:val="single" w:sz="4" w:space="0" w:color="auto"/>
              <w:right w:val="single" w:sz="4" w:space="0" w:color="auto"/>
            </w:tcBorders>
            <w:shd w:val="clear" w:color="auto" w:fill="auto"/>
          </w:tcPr>
          <w:p w:rsidR="00710DA0" w:rsidRPr="00710DA0" w:rsidRDefault="00710DA0" w:rsidP="00710DA0">
            <w:pPr>
              <w:autoSpaceDE w:val="0"/>
              <w:autoSpaceDN w:val="0"/>
              <w:adjustRightInd w:val="0"/>
              <w:spacing w:after="0" w:line="240" w:lineRule="auto"/>
              <w:jc w:val="center"/>
              <w:rPr>
                <w:rFonts w:ascii="Times New Roman" w:hAnsi="Times New Roman" w:cs="Times New Roman"/>
                <w:sz w:val="24"/>
                <w:szCs w:val="24"/>
              </w:rPr>
            </w:pPr>
            <w:r w:rsidRPr="00710DA0">
              <w:rPr>
                <w:rFonts w:ascii="Times New Roman" w:hAnsi="Times New Roman" w:cs="Times New Roman"/>
              </w:rPr>
              <w:t>33,6</w:t>
            </w:r>
          </w:p>
        </w:tc>
        <w:tc>
          <w:tcPr>
            <w:tcW w:w="1487" w:type="dxa"/>
            <w:gridSpan w:val="2"/>
            <w:tcBorders>
              <w:top w:val="single" w:sz="4" w:space="0" w:color="auto"/>
              <w:left w:val="single" w:sz="4" w:space="0" w:color="auto"/>
              <w:bottom w:val="single" w:sz="4" w:space="0" w:color="auto"/>
              <w:right w:val="single" w:sz="4" w:space="0" w:color="auto"/>
            </w:tcBorders>
            <w:shd w:val="clear" w:color="auto" w:fill="auto"/>
          </w:tcPr>
          <w:p w:rsidR="00710DA0" w:rsidRPr="00710DA0" w:rsidRDefault="00710DA0" w:rsidP="00710DA0">
            <w:pPr>
              <w:autoSpaceDE w:val="0"/>
              <w:autoSpaceDN w:val="0"/>
              <w:adjustRightInd w:val="0"/>
              <w:spacing w:after="0" w:line="240" w:lineRule="auto"/>
              <w:jc w:val="center"/>
              <w:rPr>
                <w:rFonts w:ascii="Times New Roman" w:hAnsi="Times New Roman" w:cs="Times New Roman"/>
                <w:sz w:val="24"/>
                <w:szCs w:val="24"/>
              </w:rPr>
            </w:pPr>
            <w:r w:rsidRPr="00710DA0">
              <w:rPr>
                <w:rFonts w:ascii="Times New Roman" w:hAnsi="Times New Roman" w:cs="Times New Roman"/>
              </w:rPr>
              <w:t>42,5</w:t>
            </w:r>
          </w:p>
        </w:tc>
        <w:tc>
          <w:tcPr>
            <w:tcW w:w="1352" w:type="dxa"/>
            <w:gridSpan w:val="2"/>
            <w:tcBorders>
              <w:top w:val="single" w:sz="4" w:space="0" w:color="auto"/>
              <w:left w:val="single" w:sz="4" w:space="0" w:color="auto"/>
              <w:bottom w:val="single" w:sz="4" w:space="0" w:color="auto"/>
              <w:right w:val="single" w:sz="4" w:space="0" w:color="auto"/>
            </w:tcBorders>
          </w:tcPr>
          <w:p w:rsidR="00710DA0" w:rsidRPr="00710DA0" w:rsidRDefault="00710DA0" w:rsidP="00710DA0">
            <w:pPr>
              <w:autoSpaceDE w:val="0"/>
              <w:autoSpaceDN w:val="0"/>
              <w:adjustRightInd w:val="0"/>
              <w:spacing w:after="0" w:line="240" w:lineRule="auto"/>
              <w:jc w:val="center"/>
              <w:rPr>
                <w:rFonts w:ascii="Times New Roman" w:hAnsi="Times New Roman" w:cs="Times New Roman"/>
                <w:sz w:val="24"/>
                <w:szCs w:val="24"/>
              </w:rPr>
            </w:pPr>
            <w:r w:rsidRPr="00710DA0">
              <w:rPr>
                <w:rFonts w:ascii="Times New Roman" w:hAnsi="Times New Roman" w:cs="Times New Roman"/>
                <w:sz w:val="24"/>
                <w:szCs w:val="24"/>
              </w:rPr>
              <w:t>+26,5</w:t>
            </w:r>
          </w:p>
        </w:tc>
        <w:tc>
          <w:tcPr>
            <w:tcW w:w="4819" w:type="dxa"/>
            <w:gridSpan w:val="2"/>
            <w:tcBorders>
              <w:top w:val="single" w:sz="4" w:space="0" w:color="auto"/>
              <w:left w:val="single" w:sz="4" w:space="0" w:color="auto"/>
              <w:bottom w:val="single" w:sz="4" w:space="0" w:color="auto"/>
              <w:right w:val="single" w:sz="4" w:space="0" w:color="auto"/>
            </w:tcBorders>
            <w:shd w:val="clear" w:color="auto" w:fill="auto"/>
            <w:vAlign w:val="bottom"/>
          </w:tcPr>
          <w:p w:rsidR="00710DA0" w:rsidRPr="00710DA0" w:rsidRDefault="00710DA0" w:rsidP="00710DA0">
            <w:pPr>
              <w:autoSpaceDE w:val="0"/>
              <w:autoSpaceDN w:val="0"/>
              <w:adjustRightInd w:val="0"/>
              <w:spacing w:after="0" w:line="240" w:lineRule="auto"/>
              <w:rPr>
                <w:rFonts w:ascii="Times New Roman" w:hAnsi="Times New Roman" w:cs="Times New Roman"/>
                <w:sz w:val="24"/>
                <w:szCs w:val="24"/>
              </w:rPr>
            </w:pPr>
            <w:r w:rsidRPr="00710DA0">
              <w:rPr>
                <w:rFonts w:ascii="Times New Roman" w:hAnsi="Times New Roman" w:cs="Times New Roman"/>
              </w:rPr>
              <w:t>С целью обеспечения баланса выбытия и воспроизводства лесов увеличен объем выполненных работ по лесовосстановлению арендаторами лесных участков.</w:t>
            </w:r>
          </w:p>
        </w:tc>
      </w:tr>
      <w:tr w:rsidR="00710DA0" w:rsidRPr="00710DA0" w:rsidTr="000B437B">
        <w:trPr>
          <w:gridAfter w:val="1"/>
          <w:wAfter w:w="95" w:type="dxa"/>
        </w:trPr>
        <w:tc>
          <w:tcPr>
            <w:tcW w:w="850" w:type="dxa"/>
            <w:gridSpan w:val="3"/>
            <w:tcBorders>
              <w:top w:val="single" w:sz="4" w:space="0" w:color="auto"/>
              <w:left w:val="single" w:sz="4" w:space="0" w:color="auto"/>
              <w:bottom w:val="single" w:sz="4" w:space="0" w:color="auto"/>
              <w:right w:val="single" w:sz="4" w:space="0" w:color="auto"/>
            </w:tcBorders>
          </w:tcPr>
          <w:p w:rsidR="00710DA0" w:rsidRPr="00710DA0" w:rsidRDefault="00710DA0" w:rsidP="00710DA0">
            <w:pPr>
              <w:autoSpaceDE w:val="0"/>
              <w:autoSpaceDN w:val="0"/>
              <w:adjustRightInd w:val="0"/>
              <w:spacing w:after="0" w:line="240" w:lineRule="auto"/>
              <w:jc w:val="center"/>
              <w:rPr>
                <w:rFonts w:ascii="Times New Roman" w:hAnsi="Times New Roman" w:cs="Times New Roman"/>
                <w:sz w:val="24"/>
                <w:szCs w:val="24"/>
              </w:rPr>
            </w:pPr>
            <w:r w:rsidRPr="00710DA0">
              <w:rPr>
                <w:rFonts w:ascii="Times New Roman" w:hAnsi="Times New Roman" w:cs="Times New Roman"/>
                <w:sz w:val="24"/>
                <w:szCs w:val="24"/>
              </w:rPr>
              <w:t>3.3</w:t>
            </w:r>
          </w:p>
        </w:tc>
        <w:tc>
          <w:tcPr>
            <w:tcW w:w="2839" w:type="dxa"/>
            <w:gridSpan w:val="2"/>
            <w:tcBorders>
              <w:top w:val="single" w:sz="4" w:space="0" w:color="auto"/>
              <w:left w:val="single" w:sz="4" w:space="0" w:color="auto"/>
              <w:bottom w:val="single" w:sz="4" w:space="0" w:color="auto"/>
              <w:right w:val="single" w:sz="4" w:space="0" w:color="auto"/>
            </w:tcBorders>
            <w:shd w:val="clear" w:color="auto" w:fill="auto"/>
          </w:tcPr>
          <w:p w:rsidR="00710DA0" w:rsidRPr="00710DA0" w:rsidRDefault="00710DA0" w:rsidP="00710DA0">
            <w:pPr>
              <w:autoSpaceDE w:val="0"/>
              <w:autoSpaceDN w:val="0"/>
              <w:adjustRightInd w:val="0"/>
              <w:spacing w:after="0" w:line="240" w:lineRule="auto"/>
              <w:rPr>
                <w:rFonts w:ascii="Times New Roman" w:hAnsi="Times New Roman" w:cs="Times New Roman"/>
                <w:sz w:val="24"/>
                <w:szCs w:val="24"/>
              </w:rPr>
            </w:pPr>
            <w:r w:rsidRPr="00710DA0">
              <w:rPr>
                <w:rFonts w:ascii="Times New Roman" w:hAnsi="Times New Roman" w:cs="Times New Roman"/>
                <w:sz w:val="24"/>
                <w:szCs w:val="24"/>
              </w:rPr>
              <w:t>Объем платежей в бюджетную систему Российской Федерации от использования лесов, расположенных на землях лесного фонда, в расчете на 1 га земель лесного фонда, руб.</w:t>
            </w:r>
          </w:p>
        </w:tc>
        <w:tc>
          <w:tcPr>
            <w:tcW w:w="2133" w:type="dxa"/>
            <w:tcBorders>
              <w:top w:val="single" w:sz="4" w:space="0" w:color="auto"/>
              <w:left w:val="single" w:sz="4" w:space="0" w:color="auto"/>
              <w:bottom w:val="single" w:sz="4" w:space="0" w:color="auto"/>
              <w:right w:val="single" w:sz="4" w:space="0" w:color="auto"/>
            </w:tcBorders>
          </w:tcPr>
          <w:p w:rsidR="00710DA0" w:rsidRPr="00710DA0" w:rsidRDefault="00710DA0" w:rsidP="00710DA0">
            <w:pPr>
              <w:autoSpaceDE w:val="0"/>
              <w:autoSpaceDN w:val="0"/>
              <w:adjustRightInd w:val="0"/>
              <w:spacing w:after="0" w:line="240" w:lineRule="auto"/>
              <w:jc w:val="center"/>
              <w:rPr>
                <w:rFonts w:ascii="Times New Roman" w:hAnsi="Times New Roman" w:cs="Times New Roman"/>
              </w:rPr>
            </w:pPr>
            <w:r w:rsidRPr="00710DA0">
              <w:rPr>
                <w:rFonts w:ascii="Times New Roman" w:hAnsi="Times New Roman" w:cs="Times New Roman"/>
              </w:rPr>
              <w:t>прогрессирующий</w:t>
            </w:r>
          </w:p>
        </w:tc>
        <w:tc>
          <w:tcPr>
            <w:tcW w:w="1562" w:type="dxa"/>
            <w:gridSpan w:val="5"/>
            <w:tcBorders>
              <w:top w:val="single" w:sz="4" w:space="0" w:color="auto"/>
              <w:left w:val="single" w:sz="4" w:space="0" w:color="auto"/>
              <w:bottom w:val="single" w:sz="4" w:space="0" w:color="auto"/>
              <w:right w:val="single" w:sz="4" w:space="0" w:color="auto"/>
            </w:tcBorders>
            <w:shd w:val="clear" w:color="auto" w:fill="auto"/>
          </w:tcPr>
          <w:p w:rsidR="00710DA0" w:rsidRPr="00710DA0" w:rsidRDefault="00710DA0" w:rsidP="00710DA0">
            <w:pPr>
              <w:autoSpaceDE w:val="0"/>
              <w:autoSpaceDN w:val="0"/>
              <w:adjustRightInd w:val="0"/>
              <w:spacing w:after="0" w:line="240" w:lineRule="auto"/>
              <w:jc w:val="center"/>
              <w:rPr>
                <w:rFonts w:ascii="Times New Roman" w:hAnsi="Times New Roman" w:cs="Times New Roman"/>
                <w:sz w:val="24"/>
                <w:szCs w:val="24"/>
              </w:rPr>
            </w:pPr>
            <w:r w:rsidRPr="00710DA0">
              <w:rPr>
                <w:rFonts w:ascii="Times New Roman" w:hAnsi="Times New Roman" w:cs="Times New Roman"/>
              </w:rPr>
              <w:t>106,5</w:t>
            </w:r>
          </w:p>
        </w:tc>
        <w:tc>
          <w:tcPr>
            <w:tcW w:w="1487" w:type="dxa"/>
            <w:gridSpan w:val="2"/>
            <w:tcBorders>
              <w:top w:val="single" w:sz="4" w:space="0" w:color="auto"/>
              <w:left w:val="nil"/>
              <w:bottom w:val="single" w:sz="4" w:space="0" w:color="auto"/>
              <w:right w:val="single" w:sz="4" w:space="0" w:color="auto"/>
            </w:tcBorders>
            <w:shd w:val="clear" w:color="auto" w:fill="auto"/>
          </w:tcPr>
          <w:p w:rsidR="00710DA0" w:rsidRPr="00710DA0" w:rsidRDefault="00710DA0" w:rsidP="00710DA0">
            <w:pPr>
              <w:autoSpaceDE w:val="0"/>
              <w:autoSpaceDN w:val="0"/>
              <w:adjustRightInd w:val="0"/>
              <w:spacing w:after="0" w:line="240" w:lineRule="auto"/>
              <w:jc w:val="center"/>
              <w:rPr>
                <w:rFonts w:ascii="Times New Roman" w:hAnsi="Times New Roman" w:cs="Times New Roman"/>
                <w:sz w:val="24"/>
                <w:szCs w:val="24"/>
              </w:rPr>
            </w:pPr>
            <w:r w:rsidRPr="00710DA0">
              <w:rPr>
                <w:rFonts w:ascii="Times New Roman" w:hAnsi="Times New Roman" w:cs="Times New Roman"/>
              </w:rPr>
              <w:t>137,2</w:t>
            </w:r>
          </w:p>
        </w:tc>
        <w:tc>
          <w:tcPr>
            <w:tcW w:w="1352" w:type="dxa"/>
            <w:gridSpan w:val="2"/>
            <w:tcBorders>
              <w:top w:val="single" w:sz="4" w:space="0" w:color="auto"/>
              <w:left w:val="single" w:sz="4" w:space="0" w:color="auto"/>
              <w:bottom w:val="single" w:sz="4" w:space="0" w:color="auto"/>
              <w:right w:val="single" w:sz="4" w:space="0" w:color="auto"/>
            </w:tcBorders>
          </w:tcPr>
          <w:p w:rsidR="00710DA0" w:rsidRPr="00710DA0" w:rsidRDefault="00710DA0" w:rsidP="00710DA0">
            <w:pPr>
              <w:autoSpaceDE w:val="0"/>
              <w:autoSpaceDN w:val="0"/>
              <w:adjustRightInd w:val="0"/>
              <w:spacing w:after="0" w:line="240" w:lineRule="auto"/>
              <w:jc w:val="center"/>
              <w:rPr>
                <w:rFonts w:ascii="Times New Roman" w:hAnsi="Times New Roman" w:cs="Times New Roman"/>
                <w:sz w:val="24"/>
                <w:szCs w:val="24"/>
              </w:rPr>
            </w:pPr>
            <w:r w:rsidRPr="00710DA0">
              <w:rPr>
                <w:rFonts w:ascii="Times New Roman" w:hAnsi="Times New Roman" w:cs="Times New Roman"/>
                <w:sz w:val="24"/>
                <w:szCs w:val="24"/>
              </w:rPr>
              <w:t>+28,8</w:t>
            </w:r>
          </w:p>
        </w:tc>
        <w:tc>
          <w:tcPr>
            <w:tcW w:w="4819" w:type="dxa"/>
            <w:gridSpan w:val="2"/>
            <w:tcBorders>
              <w:top w:val="single" w:sz="4" w:space="0" w:color="auto"/>
              <w:left w:val="single" w:sz="4" w:space="0" w:color="auto"/>
              <w:bottom w:val="single" w:sz="4" w:space="0" w:color="auto"/>
              <w:right w:val="single" w:sz="4" w:space="0" w:color="auto"/>
            </w:tcBorders>
            <w:shd w:val="clear" w:color="auto" w:fill="auto"/>
          </w:tcPr>
          <w:p w:rsidR="00710DA0" w:rsidRPr="00710DA0" w:rsidRDefault="00710DA0" w:rsidP="00710DA0">
            <w:pPr>
              <w:autoSpaceDE w:val="0"/>
              <w:autoSpaceDN w:val="0"/>
              <w:adjustRightInd w:val="0"/>
              <w:spacing w:after="0" w:line="240" w:lineRule="auto"/>
              <w:rPr>
                <w:rFonts w:ascii="Times New Roman" w:hAnsi="Times New Roman" w:cs="Times New Roman"/>
                <w:sz w:val="24"/>
                <w:szCs w:val="24"/>
              </w:rPr>
            </w:pPr>
            <w:r w:rsidRPr="00710DA0">
              <w:rPr>
                <w:rFonts w:ascii="Times New Roman" w:hAnsi="Times New Roman" w:cs="Times New Roman"/>
              </w:rPr>
              <w:t>Повышение эффективности использования лесов</w:t>
            </w:r>
          </w:p>
        </w:tc>
      </w:tr>
      <w:tr w:rsidR="00710DA0" w:rsidRPr="00710DA0" w:rsidTr="000B437B">
        <w:trPr>
          <w:gridAfter w:val="1"/>
          <w:wAfter w:w="95" w:type="dxa"/>
        </w:trPr>
        <w:tc>
          <w:tcPr>
            <w:tcW w:w="15042" w:type="dxa"/>
            <w:gridSpan w:val="17"/>
            <w:tcBorders>
              <w:top w:val="single" w:sz="4" w:space="0" w:color="auto"/>
              <w:left w:val="single" w:sz="4" w:space="0" w:color="auto"/>
              <w:bottom w:val="single" w:sz="4" w:space="0" w:color="auto"/>
              <w:right w:val="single" w:sz="4" w:space="0" w:color="auto"/>
            </w:tcBorders>
          </w:tcPr>
          <w:p w:rsidR="00710DA0" w:rsidRPr="00710DA0" w:rsidRDefault="00710DA0" w:rsidP="00710DA0">
            <w:pPr>
              <w:autoSpaceDE w:val="0"/>
              <w:autoSpaceDN w:val="0"/>
              <w:adjustRightInd w:val="0"/>
              <w:spacing w:after="0" w:line="240" w:lineRule="auto"/>
              <w:jc w:val="center"/>
              <w:rPr>
                <w:rFonts w:ascii="Times New Roman" w:hAnsi="Times New Roman" w:cs="Times New Roman"/>
              </w:rPr>
            </w:pPr>
            <w:r w:rsidRPr="00710DA0">
              <w:rPr>
                <w:rFonts w:ascii="Times New Roman" w:eastAsia="Calibri" w:hAnsi="Times New Roman" w:cs="Times New Roman"/>
              </w:rPr>
              <w:t>Основное мероприятие 3.1 «Охрана, защита и воспроизводство лесов»</w:t>
            </w:r>
          </w:p>
        </w:tc>
      </w:tr>
      <w:tr w:rsidR="00710DA0" w:rsidRPr="00710DA0" w:rsidTr="000B437B">
        <w:trPr>
          <w:gridAfter w:val="1"/>
          <w:wAfter w:w="95" w:type="dxa"/>
        </w:trPr>
        <w:tc>
          <w:tcPr>
            <w:tcW w:w="850" w:type="dxa"/>
            <w:gridSpan w:val="3"/>
            <w:tcBorders>
              <w:top w:val="single" w:sz="4" w:space="0" w:color="auto"/>
              <w:left w:val="single" w:sz="4" w:space="0" w:color="auto"/>
              <w:bottom w:val="single" w:sz="4" w:space="0" w:color="auto"/>
              <w:right w:val="single" w:sz="4" w:space="0" w:color="auto"/>
            </w:tcBorders>
          </w:tcPr>
          <w:p w:rsidR="00710DA0" w:rsidRPr="00710DA0" w:rsidRDefault="00710DA0" w:rsidP="00710DA0">
            <w:pPr>
              <w:autoSpaceDE w:val="0"/>
              <w:autoSpaceDN w:val="0"/>
              <w:adjustRightInd w:val="0"/>
              <w:spacing w:after="0" w:line="240" w:lineRule="auto"/>
              <w:jc w:val="center"/>
              <w:rPr>
                <w:rFonts w:ascii="Times New Roman" w:hAnsi="Times New Roman" w:cs="Times New Roman"/>
                <w:sz w:val="24"/>
                <w:szCs w:val="24"/>
              </w:rPr>
            </w:pPr>
            <w:r w:rsidRPr="00710DA0">
              <w:rPr>
                <w:rFonts w:ascii="Times New Roman" w:eastAsia="Calibri" w:hAnsi="Times New Roman" w:cs="Times New Roman"/>
              </w:rPr>
              <w:t>3.1.1</w:t>
            </w:r>
          </w:p>
        </w:tc>
        <w:tc>
          <w:tcPr>
            <w:tcW w:w="2839" w:type="dxa"/>
            <w:gridSpan w:val="2"/>
            <w:tcBorders>
              <w:top w:val="single" w:sz="4" w:space="0" w:color="auto"/>
              <w:left w:val="single" w:sz="4" w:space="0" w:color="auto"/>
              <w:bottom w:val="single" w:sz="4" w:space="0" w:color="auto"/>
              <w:right w:val="single" w:sz="4" w:space="0" w:color="auto"/>
            </w:tcBorders>
          </w:tcPr>
          <w:p w:rsidR="00710DA0" w:rsidRPr="00710DA0" w:rsidRDefault="00710DA0" w:rsidP="00710DA0">
            <w:pPr>
              <w:autoSpaceDE w:val="0"/>
              <w:autoSpaceDN w:val="0"/>
              <w:adjustRightInd w:val="0"/>
              <w:spacing w:after="0" w:line="240" w:lineRule="auto"/>
              <w:rPr>
                <w:rFonts w:ascii="Times New Roman" w:hAnsi="Times New Roman" w:cs="Times New Roman"/>
                <w:sz w:val="24"/>
                <w:szCs w:val="24"/>
              </w:rPr>
            </w:pPr>
            <w:r w:rsidRPr="00710DA0">
              <w:rPr>
                <w:rFonts w:ascii="Times New Roman" w:eastAsia="Calibri" w:hAnsi="Times New Roman" w:cs="Times New Roman"/>
              </w:rPr>
              <w:t>Обеспеченность посадочным материалом воспроизводства лесов (отношение наличия стандартного посадочного материала к ежегодной потребности в посадочном материале), %</w:t>
            </w:r>
          </w:p>
        </w:tc>
        <w:tc>
          <w:tcPr>
            <w:tcW w:w="2133" w:type="dxa"/>
            <w:tcBorders>
              <w:top w:val="single" w:sz="4" w:space="0" w:color="auto"/>
              <w:left w:val="single" w:sz="4" w:space="0" w:color="auto"/>
              <w:bottom w:val="single" w:sz="4" w:space="0" w:color="auto"/>
              <w:right w:val="single" w:sz="4" w:space="0" w:color="auto"/>
            </w:tcBorders>
          </w:tcPr>
          <w:p w:rsidR="00710DA0" w:rsidRPr="00710DA0" w:rsidRDefault="00710DA0" w:rsidP="00710DA0">
            <w:pPr>
              <w:autoSpaceDE w:val="0"/>
              <w:autoSpaceDN w:val="0"/>
              <w:adjustRightInd w:val="0"/>
              <w:spacing w:after="0" w:line="240" w:lineRule="auto"/>
              <w:jc w:val="center"/>
              <w:rPr>
                <w:rFonts w:ascii="Times New Roman" w:hAnsi="Times New Roman" w:cs="Times New Roman"/>
                <w:sz w:val="24"/>
                <w:szCs w:val="24"/>
              </w:rPr>
            </w:pPr>
            <w:r w:rsidRPr="00710DA0">
              <w:rPr>
                <w:rFonts w:ascii="Times New Roman" w:hAnsi="Times New Roman" w:cs="Times New Roman"/>
              </w:rPr>
              <w:t>прогрессирующий</w:t>
            </w:r>
          </w:p>
        </w:tc>
        <w:tc>
          <w:tcPr>
            <w:tcW w:w="1562" w:type="dxa"/>
            <w:gridSpan w:val="5"/>
            <w:tcBorders>
              <w:top w:val="single" w:sz="4" w:space="0" w:color="auto"/>
              <w:left w:val="single" w:sz="4" w:space="0" w:color="auto"/>
              <w:bottom w:val="single" w:sz="4" w:space="0" w:color="auto"/>
              <w:right w:val="single" w:sz="4" w:space="0" w:color="auto"/>
            </w:tcBorders>
            <w:shd w:val="clear" w:color="auto" w:fill="auto"/>
          </w:tcPr>
          <w:p w:rsidR="00710DA0" w:rsidRPr="00710DA0" w:rsidRDefault="00710DA0" w:rsidP="00710DA0">
            <w:pPr>
              <w:autoSpaceDE w:val="0"/>
              <w:autoSpaceDN w:val="0"/>
              <w:adjustRightInd w:val="0"/>
              <w:spacing w:after="0" w:line="240" w:lineRule="auto"/>
              <w:jc w:val="center"/>
              <w:rPr>
                <w:rFonts w:ascii="Times New Roman" w:hAnsi="Times New Roman" w:cs="Times New Roman"/>
              </w:rPr>
            </w:pPr>
            <w:r w:rsidRPr="00710DA0">
              <w:rPr>
                <w:rFonts w:ascii="Times New Roman" w:hAnsi="Times New Roman" w:cs="Times New Roman"/>
                <w:sz w:val="24"/>
                <w:szCs w:val="24"/>
              </w:rPr>
              <w:t>84,0</w:t>
            </w:r>
          </w:p>
        </w:tc>
        <w:tc>
          <w:tcPr>
            <w:tcW w:w="1487" w:type="dxa"/>
            <w:gridSpan w:val="2"/>
            <w:tcBorders>
              <w:top w:val="single" w:sz="4" w:space="0" w:color="auto"/>
              <w:left w:val="single" w:sz="4" w:space="0" w:color="auto"/>
              <w:bottom w:val="single" w:sz="4" w:space="0" w:color="auto"/>
              <w:right w:val="single" w:sz="4" w:space="0" w:color="auto"/>
            </w:tcBorders>
          </w:tcPr>
          <w:p w:rsidR="00710DA0" w:rsidRPr="00710DA0" w:rsidRDefault="00710DA0" w:rsidP="00710DA0">
            <w:pPr>
              <w:autoSpaceDE w:val="0"/>
              <w:autoSpaceDN w:val="0"/>
              <w:adjustRightInd w:val="0"/>
              <w:spacing w:after="0" w:line="240" w:lineRule="auto"/>
              <w:jc w:val="center"/>
              <w:rPr>
                <w:rFonts w:ascii="Times New Roman" w:hAnsi="Times New Roman" w:cs="Times New Roman"/>
              </w:rPr>
            </w:pPr>
            <w:r w:rsidRPr="00710DA0">
              <w:rPr>
                <w:rFonts w:ascii="Times New Roman" w:eastAsia="Calibri" w:hAnsi="Times New Roman" w:cs="Times New Roman"/>
              </w:rPr>
              <w:t>126</w:t>
            </w:r>
          </w:p>
        </w:tc>
        <w:tc>
          <w:tcPr>
            <w:tcW w:w="1352" w:type="dxa"/>
            <w:gridSpan w:val="2"/>
            <w:tcBorders>
              <w:top w:val="single" w:sz="4" w:space="0" w:color="auto"/>
              <w:left w:val="single" w:sz="4" w:space="0" w:color="auto"/>
              <w:bottom w:val="single" w:sz="4" w:space="0" w:color="auto"/>
              <w:right w:val="single" w:sz="4" w:space="0" w:color="auto"/>
            </w:tcBorders>
          </w:tcPr>
          <w:p w:rsidR="00710DA0" w:rsidRPr="00710DA0" w:rsidRDefault="00710DA0" w:rsidP="00710DA0">
            <w:pPr>
              <w:autoSpaceDE w:val="0"/>
              <w:autoSpaceDN w:val="0"/>
              <w:adjustRightInd w:val="0"/>
              <w:spacing w:after="0" w:line="240" w:lineRule="auto"/>
              <w:jc w:val="center"/>
              <w:rPr>
                <w:rFonts w:ascii="Times New Roman" w:hAnsi="Times New Roman" w:cs="Times New Roman"/>
                <w:sz w:val="24"/>
                <w:szCs w:val="24"/>
              </w:rPr>
            </w:pPr>
            <w:r w:rsidRPr="00710DA0">
              <w:rPr>
                <w:rFonts w:ascii="Times New Roman" w:eastAsia="Times New Roman" w:hAnsi="Times New Roman" w:cs="Times New Roman"/>
                <w:color w:val="000000"/>
                <w:sz w:val="24"/>
                <w:szCs w:val="24"/>
                <w:lang w:eastAsia="ru-RU"/>
              </w:rPr>
              <w:t>+50,0</w:t>
            </w:r>
          </w:p>
        </w:tc>
        <w:tc>
          <w:tcPr>
            <w:tcW w:w="4819" w:type="dxa"/>
            <w:gridSpan w:val="2"/>
            <w:tcBorders>
              <w:top w:val="single" w:sz="4" w:space="0" w:color="auto"/>
              <w:left w:val="single" w:sz="4" w:space="0" w:color="auto"/>
              <w:bottom w:val="single" w:sz="4" w:space="0" w:color="auto"/>
              <w:right w:val="single" w:sz="4" w:space="0" w:color="auto"/>
            </w:tcBorders>
          </w:tcPr>
          <w:p w:rsidR="00710DA0" w:rsidRPr="00710DA0" w:rsidRDefault="00710DA0" w:rsidP="00710DA0">
            <w:pPr>
              <w:autoSpaceDE w:val="0"/>
              <w:autoSpaceDN w:val="0"/>
              <w:adjustRightInd w:val="0"/>
              <w:spacing w:after="0" w:line="240" w:lineRule="auto"/>
              <w:rPr>
                <w:rFonts w:ascii="Times New Roman" w:hAnsi="Times New Roman" w:cs="Times New Roman"/>
              </w:rPr>
            </w:pPr>
            <w:r w:rsidRPr="00710DA0">
              <w:rPr>
                <w:rFonts w:ascii="Times New Roman" w:eastAsia="Times New Roman" w:hAnsi="Times New Roman" w:cs="Times New Roman"/>
                <w:sz w:val="24"/>
                <w:szCs w:val="24"/>
                <w:lang w:eastAsia="ru-RU"/>
              </w:rPr>
              <w:t>Увеличены посевные площади лесных питомников, выращен посадочный материал арендаторами лесных участков.</w:t>
            </w:r>
          </w:p>
        </w:tc>
      </w:tr>
      <w:tr w:rsidR="00710DA0" w:rsidRPr="00710DA0" w:rsidTr="000B437B">
        <w:trPr>
          <w:gridAfter w:val="1"/>
          <w:wAfter w:w="95" w:type="dxa"/>
        </w:trPr>
        <w:tc>
          <w:tcPr>
            <w:tcW w:w="850" w:type="dxa"/>
            <w:gridSpan w:val="3"/>
            <w:tcBorders>
              <w:top w:val="single" w:sz="4" w:space="0" w:color="auto"/>
              <w:left w:val="single" w:sz="4" w:space="0" w:color="auto"/>
              <w:bottom w:val="single" w:sz="4" w:space="0" w:color="auto"/>
              <w:right w:val="single" w:sz="4" w:space="0" w:color="auto"/>
            </w:tcBorders>
          </w:tcPr>
          <w:p w:rsidR="00710DA0" w:rsidRPr="00710DA0" w:rsidRDefault="00710DA0" w:rsidP="00710DA0">
            <w:pPr>
              <w:autoSpaceDE w:val="0"/>
              <w:autoSpaceDN w:val="0"/>
              <w:adjustRightInd w:val="0"/>
              <w:spacing w:after="0" w:line="240" w:lineRule="auto"/>
              <w:jc w:val="center"/>
              <w:rPr>
                <w:rFonts w:ascii="Times New Roman" w:hAnsi="Times New Roman" w:cs="Times New Roman"/>
                <w:sz w:val="24"/>
                <w:szCs w:val="24"/>
              </w:rPr>
            </w:pPr>
            <w:r w:rsidRPr="00710DA0">
              <w:rPr>
                <w:rFonts w:ascii="Times New Roman" w:eastAsia="Calibri" w:hAnsi="Times New Roman" w:cs="Times New Roman"/>
              </w:rPr>
              <w:t>3.1.2</w:t>
            </w:r>
          </w:p>
        </w:tc>
        <w:tc>
          <w:tcPr>
            <w:tcW w:w="2839" w:type="dxa"/>
            <w:gridSpan w:val="2"/>
            <w:tcBorders>
              <w:top w:val="single" w:sz="4" w:space="0" w:color="auto"/>
              <w:left w:val="single" w:sz="4" w:space="0" w:color="auto"/>
              <w:bottom w:val="single" w:sz="4" w:space="0" w:color="auto"/>
              <w:right w:val="single" w:sz="4" w:space="0" w:color="auto"/>
            </w:tcBorders>
          </w:tcPr>
          <w:p w:rsidR="00710DA0" w:rsidRPr="00710DA0" w:rsidRDefault="00710DA0" w:rsidP="00710DA0">
            <w:pPr>
              <w:autoSpaceDE w:val="0"/>
              <w:autoSpaceDN w:val="0"/>
              <w:adjustRightInd w:val="0"/>
              <w:spacing w:after="0" w:line="240" w:lineRule="auto"/>
              <w:rPr>
                <w:rFonts w:ascii="Times New Roman" w:hAnsi="Times New Roman" w:cs="Times New Roman"/>
                <w:sz w:val="24"/>
                <w:szCs w:val="24"/>
              </w:rPr>
            </w:pPr>
            <w:r w:rsidRPr="00710DA0">
              <w:rPr>
                <w:rFonts w:ascii="Times New Roman" w:eastAsia="Calibri" w:hAnsi="Times New Roman" w:cs="Times New Roman"/>
              </w:rPr>
              <w:t>Лесистость территории субъекта Российской Федерации, %</w:t>
            </w:r>
          </w:p>
        </w:tc>
        <w:tc>
          <w:tcPr>
            <w:tcW w:w="2133" w:type="dxa"/>
            <w:tcBorders>
              <w:top w:val="single" w:sz="4" w:space="0" w:color="auto"/>
              <w:left w:val="single" w:sz="4" w:space="0" w:color="auto"/>
              <w:bottom w:val="single" w:sz="4" w:space="0" w:color="auto"/>
              <w:right w:val="single" w:sz="4" w:space="0" w:color="auto"/>
            </w:tcBorders>
            <w:shd w:val="clear" w:color="auto" w:fill="FFFFFF" w:themeFill="background1"/>
          </w:tcPr>
          <w:p w:rsidR="00710DA0" w:rsidRPr="00710DA0" w:rsidRDefault="00710DA0" w:rsidP="00710DA0">
            <w:pPr>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710DA0">
              <w:rPr>
                <w:rFonts w:ascii="Times New Roman" w:eastAsia="Times New Roman" w:hAnsi="Times New Roman" w:cs="Times New Roman"/>
                <w:sz w:val="24"/>
                <w:szCs w:val="24"/>
                <w:lang w:eastAsia="ru-RU"/>
              </w:rPr>
              <w:t>прогрессирующий</w:t>
            </w:r>
          </w:p>
        </w:tc>
        <w:tc>
          <w:tcPr>
            <w:tcW w:w="1562" w:type="dxa"/>
            <w:gridSpan w:val="5"/>
            <w:tcBorders>
              <w:top w:val="single" w:sz="4" w:space="0" w:color="auto"/>
              <w:left w:val="single" w:sz="4" w:space="0" w:color="auto"/>
              <w:bottom w:val="single" w:sz="4" w:space="0" w:color="auto"/>
              <w:right w:val="single" w:sz="4" w:space="0" w:color="auto"/>
            </w:tcBorders>
          </w:tcPr>
          <w:p w:rsidR="00710DA0" w:rsidRPr="00710DA0" w:rsidRDefault="00710DA0" w:rsidP="00710DA0">
            <w:pPr>
              <w:autoSpaceDE w:val="0"/>
              <w:autoSpaceDN w:val="0"/>
              <w:adjustRightInd w:val="0"/>
              <w:spacing w:after="0" w:line="240" w:lineRule="auto"/>
              <w:jc w:val="center"/>
              <w:rPr>
                <w:rFonts w:ascii="Times New Roman" w:hAnsi="Times New Roman" w:cs="Times New Roman"/>
              </w:rPr>
            </w:pPr>
            <w:r w:rsidRPr="00710DA0">
              <w:rPr>
                <w:rFonts w:ascii="Times New Roman" w:eastAsia="Times New Roman" w:hAnsi="Times New Roman" w:cs="Times New Roman"/>
                <w:sz w:val="24"/>
                <w:szCs w:val="24"/>
                <w:lang w:eastAsia="ru-RU"/>
              </w:rPr>
              <w:t>71,4</w:t>
            </w:r>
          </w:p>
        </w:tc>
        <w:tc>
          <w:tcPr>
            <w:tcW w:w="1487" w:type="dxa"/>
            <w:gridSpan w:val="2"/>
            <w:tcBorders>
              <w:top w:val="single" w:sz="4" w:space="0" w:color="auto"/>
              <w:left w:val="single" w:sz="4" w:space="0" w:color="auto"/>
              <w:bottom w:val="single" w:sz="4" w:space="0" w:color="auto"/>
              <w:right w:val="single" w:sz="4" w:space="0" w:color="auto"/>
            </w:tcBorders>
          </w:tcPr>
          <w:p w:rsidR="00710DA0" w:rsidRPr="00710DA0" w:rsidRDefault="00710DA0" w:rsidP="00710DA0">
            <w:pPr>
              <w:autoSpaceDE w:val="0"/>
              <w:autoSpaceDN w:val="0"/>
              <w:adjustRightInd w:val="0"/>
              <w:spacing w:after="0" w:line="240" w:lineRule="auto"/>
              <w:jc w:val="center"/>
              <w:rPr>
                <w:rFonts w:ascii="Times New Roman" w:hAnsi="Times New Roman" w:cs="Times New Roman"/>
              </w:rPr>
            </w:pPr>
            <w:r w:rsidRPr="00710DA0">
              <w:rPr>
                <w:rFonts w:ascii="Times New Roman" w:eastAsia="Calibri" w:hAnsi="Times New Roman" w:cs="Times New Roman"/>
              </w:rPr>
              <w:t>71,4</w:t>
            </w:r>
          </w:p>
        </w:tc>
        <w:tc>
          <w:tcPr>
            <w:tcW w:w="1352" w:type="dxa"/>
            <w:gridSpan w:val="2"/>
            <w:tcBorders>
              <w:top w:val="single" w:sz="4" w:space="0" w:color="auto"/>
              <w:left w:val="single" w:sz="4" w:space="0" w:color="auto"/>
              <w:bottom w:val="single" w:sz="4" w:space="0" w:color="auto"/>
              <w:right w:val="single" w:sz="4" w:space="0" w:color="auto"/>
            </w:tcBorders>
          </w:tcPr>
          <w:p w:rsidR="00710DA0" w:rsidRPr="00710DA0" w:rsidRDefault="00710DA0" w:rsidP="00710DA0">
            <w:pPr>
              <w:autoSpaceDE w:val="0"/>
              <w:autoSpaceDN w:val="0"/>
              <w:adjustRightInd w:val="0"/>
              <w:spacing w:after="0" w:line="240" w:lineRule="auto"/>
              <w:jc w:val="center"/>
              <w:rPr>
                <w:rFonts w:ascii="Times New Roman" w:hAnsi="Times New Roman" w:cs="Times New Roman"/>
                <w:sz w:val="24"/>
                <w:szCs w:val="24"/>
              </w:rPr>
            </w:pPr>
            <w:r w:rsidRPr="00710DA0">
              <w:rPr>
                <w:rFonts w:ascii="Times New Roman" w:hAnsi="Times New Roman" w:cs="Times New Roman"/>
                <w:sz w:val="24"/>
                <w:szCs w:val="24"/>
              </w:rPr>
              <w:t>0,0</w:t>
            </w:r>
          </w:p>
        </w:tc>
        <w:tc>
          <w:tcPr>
            <w:tcW w:w="4819" w:type="dxa"/>
            <w:gridSpan w:val="2"/>
            <w:tcBorders>
              <w:top w:val="single" w:sz="4" w:space="0" w:color="auto"/>
              <w:left w:val="single" w:sz="4" w:space="0" w:color="auto"/>
              <w:bottom w:val="single" w:sz="4" w:space="0" w:color="auto"/>
              <w:right w:val="single" w:sz="4" w:space="0" w:color="auto"/>
            </w:tcBorders>
            <w:shd w:val="clear" w:color="auto" w:fill="auto"/>
          </w:tcPr>
          <w:p w:rsidR="00710DA0" w:rsidRPr="00710DA0" w:rsidRDefault="00710DA0" w:rsidP="00710DA0">
            <w:pPr>
              <w:autoSpaceDE w:val="0"/>
              <w:autoSpaceDN w:val="0"/>
              <w:adjustRightInd w:val="0"/>
              <w:spacing w:after="0" w:line="240" w:lineRule="auto"/>
              <w:rPr>
                <w:rFonts w:ascii="Times New Roman" w:hAnsi="Times New Roman" w:cs="Times New Roman"/>
              </w:rPr>
            </w:pPr>
            <w:r w:rsidRPr="00710DA0">
              <w:rPr>
                <w:rFonts w:ascii="Times New Roman" w:hAnsi="Times New Roman" w:cs="Times New Roman"/>
                <w:sz w:val="24"/>
                <w:szCs w:val="24"/>
              </w:rPr>
              <w:t>Значение целевого показателя достигнуто</w:t>
            </w:r>
          </w:p>
        </w:tc>
      </w:tr>
      <w:tr w:rsidR="00710DA0" w:rsidRPr="00710DA0" w:rsidTr="000B437B">
        <w:trPr>
          <w:gridAfter w:val="1"/>
          <w:wAfter w:w="95" w:type="dxa"/>
        </w:trPr>
        <w:tc>
          <w:tcPr>
            <w:tcW w:w="850" w:type="dxa"/>
            <w:gridSpan w:val="3"/>
            <w:tcBorders>
              <w:top w:val="single" w:sz="4" w:space="0" w:color="auto"/>
              <w:left w:val="single" w:sz="4" w:space="0" w:color="auto"/>
              <w:bottom w:val="single" w:sz="4" w:space="0" w:color="auto"/>
              <w:right w:val="single" w:sz="4" w:space="0" w:color="auto"/>
            </w:tcBorders>
          </w:tcPr>
          <w:p w:rsidR="00710DA0" w:rsidRPr="00710DA0" w:rsidRDefault="00710DA0" w:rsidP="00710DA0">
            <w:pPr>
              <w:autoSpaceDE w:val="0"/>
              <w:autoSpaceDN w:val="0"/>
              <w:adjustRightInd w:val="0"/>
              <w:spacing w:after="0" w:line="240" w:lineRule="auto"/>
              <w:jc w:val="center"/>
              <w:rPr>
                <w:rFonts w:ascii="Times New Roman" w:hAnsi="Times New Roman" w:cs="Times New Roman"/>
                <w:sz w:val="24"/>
                <w:szCs w:val="24"/>
              </w:rPr>
            </w:pPr>
            <w:r w:rsidRPr="00710DA0">
              <w:rPr>
                <w:rFonts w:ascii="Times New Roman" w:eastAsia="Calibri" w:hAnsi="Times New Roman" w:cs="Times New Roman"/>
              </w:rPr>
              <w:t>3.1.3</w:t>
            </w:r>
          </w:p>
        </w:tc>
        <w:tc>
          <w:tcPr>
            <w:tcW w:w="2839" w:type="dxa"/>
            <w:gridSpan w:val="2"/>
            <w:tcBorders>
              <w:top w:val="single" w:sz="4" w:space="0" w:color="auto"/>
              <w:left w:val="single" w:sz="4" w:space="0" w:color="auto"/>
              <w:bottom w:val="single" w:sz="4" w:space="0" w:color="auto"/>
              <w:right w:val="single" w:sz="4" w:space="0" w:color="auto"/>
            </w:tcBorders>
          </w:tcPr>
          <w:p w:rsidR="00710DA0" w:rsidRPr="00710DA0" w:rsidRDefault="00710DA0" w:rsidP="00710DA0">
            <w:pPr>
              <w:autoSpaceDE w:val="0"/>
              <w:autoSpaceDN w:val="0"/>
              <w:adjustRightInd w:val="0"/>
              <w:spacing w:after="0" w:line="240" w:lineRule="auto"/>
              <w:rPr>
                <w:rFonts w:ascii="Times New Roman" w:hAnsi="Times New Roman" w:cs="Times New Roman"/>
                <w:sz w:val="24"/>
                <w:szCs w:val="24"/>
              </w:rPr>
            </w:pPr>
            <w:r w:rsidRPr="00710DA0">
              <w:rPr>
                <w:rFonts w:ascii="Times New Roman" w:eastAsia="Calibri" w:hAnsi="Times New Roman" w:cs="Times New Roman"/>
              </w:rPr>
              <w:t>Доля площади ценных лесных насаждений в составе занятых лесными насаждениями земель лесного фонда,%</w:t>
            </w:r>
          </w:p>
        </w:tc>
        <w:tc>
          <w:tcPr>
            <w:tcW w:w="2133" w:type="dxa"/>
            <w:tcBorders>
              <w:top w:val="single" w:sz="4" w:space="0" w:color="auto"/>
              <w:left w:val="single" w:sz="4" w:space="0" w:color="auto"/>
              <w:bottom w:val="single" w:sz="4" w:space="0" w:color="auto"/>
              <w:right w:val="single" w:sz="4" w:space="0" w:color="auto"/>
            </w:tcBorders>
          </w:tcPr>
          <w:p w:rsidR="00710DA0" w:rsidRPr="00710DA0" w:rsidRDefault="00710DA0" w:rsidP="00710DA0">
            <w:pPr>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710DA0">
              <w:rPr>
                <w:rFonts w:ascii="Times New Roman" w:eastAsia="Times New Roman" w:hAnsi="Times New Roman" w:cs="Times New Roman"/>
                <w:sz w:val="24"/>
                <w:szCs w:val="24"/>
                <w:lang w:eastAsia="ru-RU"/>
              </w:rPr>
              <w:t>прогрессирующий</w:t>
            </w:r>
          </w:p>
        </w:tc>
        <w:tc>
          <w:tcPr>
            <w:tcW w:w="1562" w:type="dxa"/>
            <w:gridSpan w:val="5"/>
            <w:tcBorders>
              <w:top w:val="single" w:sz="4" w:space="0" w:color="auto"/>
              <w:left w:val="single" w:sz="4" w:space="0" w:color="auto"/>
              <w:bottom w:val="single" w:sz="4" w:space="0" w:color="auto"/>
              <w:right w:val="single" w:sz="4" w:space="0" w:color="auto"/>
            </w:tcBorders>
          </w:tcPr>
          <w:p w:rsidR="00710DA0" w:rsidRPr="00710DA0" w:rsidRDefault="00710DA0" w:rsidP="00710DA0">
            <w:pPr>
              <w:autoSpaceDE w:val="0"/>
              <w:autoSpaceDN w:val="0"/>
              <w:adjustRightInd w:val="0"/>
              <w:spacing w:after="0" w:line="240" w:lineRule="auto"/>
              <w:jc w:val="center"/>
              <w:rPr>
                <w:rFonts w:ascii="Times New Roman" w:hAnsi="Times New Roman" w:cs="Times New Roman"/>
              </w:rPr>
            </w:pPr>
            <w:r w:rsidRPr="00710DA0">
              <w:rPr>
                <w:rFonts w:ascii="Times New Roman" w:eastAsia="Times New Roman" w:hAnsi="Times New Roman" w:cs="Times New Roman"/>
                <w:sz w:val="24"/>
                <w:szCs w:val="24"/>
                <w:lang w:eastAsia="ru-RU"/>
              </w:rPr>
              <w:t>60,7</w:t>
            </w:r>
          </w:p>
        </w:tc>
        <w:tc>
          <w:tcPr>
            <w:tcW w:w="1487" w:type="dxa"/>
            <w:gridSpan w:val="2"/>
            <w:tcBorders>
              <w:top w:val="single" w:sz="4" w:space="0" w:color="auto"/>
              <w:left w:val="single" w:sz="4" w:space="0" w:color="auto"/>
              <w:bottom w:val="single" w:sz="4" w:space="0" w:color="auto"/>
              <w:right w:val="single" w:sz="4" w:space="0" w:color="auto"/>
            </w:tcBorders>
          </w:tcPr>
          <w:p w:rsidR="00710DA0" w:rsidRPr="00710DA0" w:rsidRDefault="00710DA0" w:rsidP="00710DA0">
            <w:pPr>
              <w:autoSpaceDE w:val="0"/>
              <w:autoSpaceDN w:val="0"/>
              <w:adjustRightInd w:val="0"/>
              <w:spacing w:after="0" w:line="240" w:lineRule="auto"/>
              <w:jc w:val="center"/>
              <w:rPr>
                <w:rFonts w:ascii="Times New Roman" w:hAnsi="Times New Roman" w:cs="Times New Roman"/>
              </w:rPr>
            </w:pPr>
            <w:r w:rsidRPr="00710DA0">
              <w:rPr>
                <w:rFonts w:ascii="Times New Roman" w:eastAsia="Calibri" w:hAnsi="Times New Roman" w:cs="Times New Roman"/>
              </w:rPr>
              <w:t>61,1</w:t>
            </w:r>
          </w:p>
        </w:tc>
        <w:tc>
          <w:tcPr>
            <w:tcW w:w="1352" w:type="dxa"/>
            <w:gridSpan w:val="2"/>
            <w:tcBorders>
              <w:top w:val="single" w:sz="4" w:space="0" w:color="auto"/>
              <w:left w:val="single" w:sz="4" w:space="0" w:color="auto"/>
              <w:bottom w:val="single" w:sz="4" w:space="0" w:color="auto"/>
              <w:right w:val="single" w:sz="4" w:space="0" w:color="auto"/>
            </w:tcBorders>
          </w:tcPr>
          <w:p w:rsidR="00710DA0" w:rsidRPr="00710DA0" w:rsidRDefault="00710DA0" w:rsidP="00710DA0">
            <w:pPr>
              <w:autoSpaceDE w:val="0"/>
              <w:autoSpaceDN w:val="0"/>
              <w:adjustRightInd w:val="0"/>
              <w:spacing w:after="0" w:line="240" w:lineRule="auto"/>
              <w:jc w:val="center"/>
              <w:rPr>
                <w:rFonts w:ascii="Times New Roman" w:hAnsi="Times New Roman" w:cs="Times New Roman"/>
                <w:sz w:val="24"/>
                <w:szCs w:val="24"/>
              </w:rPr>
            </w:pPr>
            <w:r w:rsidRPr="00710DA0">
              <w:rPr>
                <w:rFonts w:ascii="Times New Roman" w:eastAsia="Times New Roman" w:hAnsi="Times New Roman" w:cs="Times New Roman"/>
                <w:sz w:val="24"/>
                <w:szCs w:val="24"/>
                <w:lang w:eastAsia="ru-RU"/>
              </w:rPr>
              <w:t>+0,7</w:t>
            </w:r>
          </w:p>
        </w:tc>
        <w:tc>
          <w:tcPr>
            <w:tcW w:w="4819" w:type="dxa"/>
            <w:gridSpan w:val="2"/>
            <w:tcBorders>
              <w:top w:val="single" w:sz="4" w:space="0" w:color="auto"/>
              <w:left w:val="single" w:sz="4" w:space="0" w:color="auto"/>
              <w:bottom w:val="single" w:sz="4" w:space="0" w:color="auto"/>
              <w:right w:val="single" w:sz="4" w:space="0" w:color="auto"/>
            </w:tcBorders>
          </w:tcPr>
          <w:p w:rsidR="00710DA0" w:rsidRPr="00710DA0" w:rsidRDefault="00710DA0" w:rsidP="00710DA0">
            <w:pPr>
              <w:autoSpaceDE w:val="0"/>
              <w:autoSpaceDN w:val="0"/>
              <w:adjustRightInd w:val="0"/>
              <w:spacing w:after="0" w:line="240" w:lineRule="auto"/>
              <w:rPr>
                <w:rFonts w:ascii="Times New Roman" w:hAnsi="Times New Roman" w:cs="Times New Roman"/>
              </w:rPr>
            </w:pPr>
            <w:r w:rsidRPr="00710DA0">
              <w:rPr>
                <w:rFonts w:ascii="Times New Roman" w:eastAsia="Times New Roman" w:hAnsi="Times New Roman" w:cs="Times New Roman"/>
                <w:sz w:val="24"/>
                <w:szCs w:val="24"/>
                <w:lang w:eastAsia="ru-RU"/>
              </w:rPr>
              <w:t>Повышение эффективности работы по переводу молодняков в категорию хозяйственно-ценных лесных насаждений</w:t>
            </w:r>
          </w:p>
        </w:tc>
      </w:tr>
      <w:tr w:rsidR="00710DA0" w:rsidRPr="00710DA0" w:rsidTr="000B437B">
        <w:trPr>
          <w:gridAfter w:val="1"/>
          <w:wAfter w:w="95" w:type="dxa"/>
        </w:trPr>
        <w:tc>
          <w:tcPr>
            <w:tcW w:w="850" w:type="dxa"/>
            <w:gridSpan w:val="3"/>
            <w:tcBorders>
              <w:top w:val="single" w:sz="4" w:space="0" w:color="auto"/>
              <w:left w:val="single" w:sz="4" w:space="0" w:color="auto"/>
              <w:bottom w:val="single" w:sz="4" w:space="0" w:color="auto"/>
              <w:right w:val="single" w:sz="4" w:space="0" w:color="auto"/>
            </w:tcBorders>
          </w:tcPr>
          <w:p w:rsidR="00710DA0" w:rsidRPr="00710DA0" w:rsidRDefault="00710DA0" w:rsidP="00710DA0">
            <w:pPr>
              <w:autoSpaceDE w:val="0"/>
              <w:autoSpaceDN w:val="0"/>
              <w:adjustRightInd w:val="0"/>
              <w:spacing w:after="0" w:line="240" w:lineRule="auto"/>
              <w:jc w:val="center"/>
              <w:rPr>
                <w:rFonts w:ascii="Times New Roman" w:hAnsi="Times New Roman" w:cs="Times New Roman"/>
                <w:sz w:val="24"/>
                <w:szCs w:val="24"/>
              </w:rPr>
            </w:pPr>
            <w:r w:rsidRPr="00710DA0">
              <w:rPr>
                <w:rFonts w:ascii="Times New Roman" w:eastAsia="Calibri" w:hAnsi="Times New Roman" w:cs="Times New Roman"/>
              </w:rPr>
              <w:t>3.1.4</w:t>
            </w:r>
          </w:p>
        </w:tc>
        <w:tc>
          <w:tcPr>
            <w:tcW w:w="2839" w:type="dxa"/>
            <w:gridSpan w:val="2"/>
            <w:tcBorders>
              <w:top w:val="single" w:sz="4" w:space="0" w:color="auto"/>
              <w:left w:val="single" w:sz="4" w:space="0" w:color="auto"/>
              <w:bottom w:val="single" w:sz="4" w:space="0" w:color="auto"/>
              <w:right w:val="single" w:sz="4" w:space="0" w:color="auto"/>
            </w:tcBorders>
          </w:tcPr>
          <w:p w:rsidR="00710DA0" w:rsidRPr="00710DA0" w:rsidRDefault="00710DA0" w:rsidP="00710DA0">
            <w:pPr>
              <w:autoSpaceDE w:val="0"/>
              <w:autoSpaceDN w:val="0"/>
              <w:adjustRightInd w:val="0"/>
              <w:spacing w:after="0" w:line="240" w:lineRule="auto"/>
              <w:rPr>
                <w:rFonts w:ascii="Times New Roman" w:hAnsi="Times New Roman" w:cs="Times New Roman"/>
                <w:sz w:val="24"/>
                <w:szCs w:val="24"/>
              </w:rPr>
            </w:pPr>
            <w:r w:rsidRPr="00710DA0">
              <w:rPr>
                <w:rFonts w:ascii="Times New Roman" w:eastAsia="Calibri" w:hAnsi="Times New Roman" w:cs="Times New Roman"/>
              </w:rPr>
              <w:t>Доля крупных лесных пожаров в общем количестве лесных пожаров,%</w:t>
            </w:r>
          </w:p>
        </w:tc>
        <w:tc>
          <w:tcPr>
            <w:tcW w:w="2133" w:type="dxa"/>
            <w:tcBorders>
              <w:top w:val="single" w:sz="4" w:space="0" w:color="auto"/>
              <w:left w:val="single" w:sz="4" w:space="0" w:color="auto"/>
              <w:bottom w:val="single" w:sz="4" w:space="0" w:color="auto"/>
              <w:right w:val="single" w:sz="4" w:space="0" w:color="auto"/>
            </w:tcBorders>
          </w:tcPr>
          <w:p w:rsidR="00710DA0" w:rsidRPr="00710DA0" w:rsidRDefault="00710DA0" w:rsidP="00710DA0">
            <w:pPr>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710DA0">
              <w:rPr>
                <w:rFonts w:ascii="Times New Roman" w:eastAsia="Times New Roman" w:hAnsi="Times New Roman" w:cs="Times New Roman"/>
                <w:sz w:val="24"/>
                <w:szCs w:val="24"/>
                <w:lang w:eastAsia="ru-RU"/>
              </w:rPr>
              <w:t>регрессирующий</w:t>
            </w:r>
          </w:p>
        </w:tc>
        <w:tc>
          <w:tcPr>
            <w:tcW w:w="1562" w:type="dxa"/>
            <w:gridSpan w:val="5"/>
            <w:tcBorders>
              <w:top w:val="single" w:sz="4" w:space="0" w:color="auto"/>
              <w:left w:val="single" w:sz="4" w:space="0" w:color="auto"/>
              <w:bottom w:val="single" w:sz="4" w:space="0" w:color="auto"/>
              <w:right w:val="single" w:sz="4" w:space="0" w:color="auto"/>
            </w:tcBorders>
          </w:tcPr>
          <w:p w:rsidR="00710DA0" w:rsidRPr="00710DA0" w:rsidRDefault="00710DA0" w:rsidP="00710DA0">
            <w:pPr>
              <w:autoSpaceDE w:val="0"/>
              <w:autoSpaceDN w:val="0"/>
              <w:adjustRightInd w:val="0"/>
              <w:spacing w:after="0" w:line="240" w:lineRule="auto"/>
              <w:jc w:val="center"/>
              <w:rPr>
                <w:rFonts w:ascii="Times New Roman" w:hAnsi="Times New Roman" w:cs="Times New Roman"/>
              </w:rPr>
            </w:pPr>
            <w:r w:rsidRPr="00710DA0">
              <w:rPr>
                <w:rFonts w:ascii="Times New Roman" w:eastAsia="Times New Roman" w:hAnsi="Times New Roman" w:cs="Times New Roman"/>
                <w:sz w:val="24"/>
                <w:szCs w:val="24"/>
                <w:lang w:eastAsia="ru-RU"/>
              </w:rPr>
              <w:t>4,2</w:t>
            </w:r>
          </w:p>
        </w:tc>
        <w:tc>
          <w:tcPr>
            <w:tcW w:w="1487" w:type="dxa"/>
            <w:gridSpan w:val="2"/>
            <w:tcBorders>
              <w:top w:val="single" w:sz="4" w:space="0" w:color="auto"/>
              <w:left w:val="single" w:sz="4" w:space="0" w:color="auto"/>
              <w:bottom w:val="single" w:sz="4" w:space="0" w:color="auto"/>
              <w:right w:val="single" w:sz="4" w:space="0" w:color="auto"/>
            </w:tcBorders>
          </w:tcPr>
          <w:p w:rsidR="00710DA0" w:rsidRPr="00710DA0" w:rsidRDefault="00710DA0" w:rsidP="00710DA0">
            <w:pPr>
              <w:autoSpaceDE w:val="0"/>
              <w:autoSpaceDN w:val="0"/>
              <w:adjustRightInd w:val="0"/>
              <w:spacing w:after="0" w:line="240" w:lineRule="auto"/>
              <w:jc w:val="center"/>
              <w:rPr>
                <w:rFonts w:ascii="Times New Roman" w:hAnsi="Times New Roman" w:cs="Times New Roman"/>
              </w:rPr>
            </w:pPr>
            <w:r w:rsidRPr="00710DA0">
              <w:rPr>
                <w:rFonts w:ascii="Times New Roman" w:eastAsia="Calibri" w:hAnsi="Times New Roman" w:cs="Times New Roman"/>
              </w:rPr>
              <w:t>0,0</w:t>
            </w:r>
          </w:p>
        </w:tc>
        <w:tc>
          <w:tcPr>
            <w:tcW w:w="1352" w:type="dxa"/>
            <w:gridSpan w:val="2"/>
            <w:tcBorders>
              <w:top w:val="single" w:sz="4" w:space="0" w:color="auto"/>
              <w:left w:val="single" w:sz="4" w:space="0" w:color="auto"/>
              <w:bottom w:val="single" w:sz="4" w:space="0" w:color="auto"/>
              <w:right w:val="single" w:sz="4" w:space="0" w:color="auto"/>
            </w:tcBorders>
          </w:tcPr>
          <w:p w:rsidR="00710DA0" w:rsidRPr="00710DA0" w:rsidRDefault="00710DA0" w:rsidP="00710DA0">
            <w:pPr>
              <w:autoSpaceDE w:val="0"/>
              <w:autoSpaceDN w:val="0"/>
              <w:adjustRightInd w:val="0"/>
              <w:spacing w:after="0" w:line="240" w:lineRule="auto"/>
              <w:jc w:val="center"/>
              <w:rPr>
                <w:rFonts w:ascii="Times New Roman" w:hAnsi="Times New Roman" w:cs="Times New Roman"/>
                <w:sz w:val="24"/>
                <w:szCs w:val="24"/>
              </w:rPr>
            </w:pPr>
            <w:r w:rsidRPr="00710DA0">
              <w:rPr>
                <w:rFonts w:ascii="Times New Roman" w:eastAsia="Times New Roman" w:hAnsi="Times New Roman" w:cs="Times New Roman"/>
                <w:sz w:val="24"/>
                <w:szCs w:val="24"/>
                <w:lang w:eastAsia="ru-RU"/>
              </w:rPr>
              <w:t>-</w:t>
            </w:r>
          </w:p>
        </w:tc>
        <w:tc>
          <w:tcPr>
            <w:tcW w:w="4819" w:type="dxa"/>
            <w:gridSpan w:val="2"/>
            <w:tcBorders>
              <w:top w:val="single" w:sz="4" w:space="0" w:color="auto"/>
              <w:left w:val="single" w:sz="4" w:space="0" w:color="auto"/>
              <w:bottom w:val="single" w:sz="4" w:space="0" w:color="auto"/>
              <w:right w:val="single" w:sz="4" w:space="0" w:color="auto"/>
            </w:tcBorders>
          </w:tcPr>
          <w:p w:rsidR="00710DA0" w:rsidRPr="00710DA0" w:rsidRDefault="00710DA0" w:rsidP="00710DA0">
            <w:pPr>
              <w:autoSpaceDE w:val="0"/>
              <w:autoSpaceDN w:val="0"/>
              <w:adjustRightInd w:val="0"/>
              <w:spacing w:after="0" w:line="240" w:lineRule="auto"/>
              <w:rPr>
                <w:rFonts w:ascii="Times New Roman" w:hAnsi="Times New Roman" w:cs="Times New Roman"/>
              </w:rPr>
            </w:pPr>
            <w:r w:rsidRPr="00710DA0">
              <w:rPr>
                <w:rFonts w:ascii="Times New Roman" w:eastAsia="Times New Roman" w:hAnsi="Times New Roman" w:cs="Times New Roman"/>
                <w:sz w:val="24"/>
                <w:szCs w:val="24"/>
                <w:lang w:eastAsia="ru-RU"/>
              </w:rPr>
              <w:t>Повышена эффективность работы региональной диспетчерской службы, Обеспечена готовность руководителей тушения лесных пожаров в количестве 261 человек, в зоне авиалесоохранных работ увеличена кратность авиапатрулирования на 8%</w:t>
            </w:r>
          </w:p>
        </w:tc>
      </w:tr>
      <w:tr w:rsidR="00710DA0" w:rsidRPr="00710DA0" w:rsidTr="000B437B">
        <w:trPr>
          <w:gridAfter w:val="1"/>
          <w:wAfter w:w="95" w:type="dxa"/>
        </w:trPr>
        <w:tc>
          <w:tcPr>
            <w:tcW w:w="850" w:type="dxa"/>
            <w:gridSpan w:val="3"/>
            <w:tcBorders>
              <w:top w:val="single" w:sz="4" w:space="0" w:color="auto"/>
              <w:left w:val="single" w:sz="4" w:space="0" w:color="auto"/>
              <w:bottom w:val="single" w:sz="4" w:space="0" w:color="auto"/>
              <w:right w:val="single" w:sz="4" w:space="0" w:color="auto"/>
            </w:tcBorders>
          </w:tcPr>
          <w:p w:rsidR="00710DA0" w:rsidRPr="00710DA0" w:rsidRDefault="00710DA0" w:rsidP="00710DA0">
            <w:pPr>
              <w:autoSpaceDE w:val="0"/>
              <w:autoSpaceDN w:val="0"/>
              <w:adjustRightInd w:val="0"/>
              <w:spacing w:after="0" w:line="240" w:lineRule="auto"/>
              <w:jc w:val="center"/>
              <w:rPr>
                <w:rFonts w:ascii="Times New Roman" w:hAnsi="Times New Roman" w:cs="Times New Roman"/>
                <w:sz w:val="24"/>
                <w:szCs w:val="24"/>
              </w:rPr>
            </w:pPr>
            <w:r w:rsidRPr="00710DA0">
              <w:rPr>
                <w:rFonts w:ascii="Times New Roman" w:eastAsia="Calibri" w:hAnsi="Times New Roman" w:cs="Times New Roman"/>
              </w:rPr>
              <w:t>3.1.5</w:t>
            </w:r>
          </w:p>
        </w:tc>
        <w:tc>
          <w:tcPr>
            <w:tcW w:w="2839" w:type="dxa"/>
            <w:gridSpan w:val="2"/>
            <w:tcBorders>
              <w:top w:val="single" w:sz="4" w:space="0" w:color="auto"/>
              <w:left w:val="single" w:sz="4" w:space="0" w:color="auto"/>
              <w:bottom w:val="single" w:sz="4" w:space="0" w:color="auto"/>
              <w:right w:val="single" w:sz="4" w:space="0" w:color="auto"/>
            </w:tcBorders>
          </w:tcPr>
          <w:p w:rsidR="00710DA0" w:rsidRPr="00710DA0" w:rsidRDefault="00710DA0" w:rsidP="00710DA0">
            <w:pPr>
              <w:autoSpaceDE w:val="0"/>
              <w:autoSpaceDN w:val="0"/>
              <w:adjustRightInd w:val="0"/>
              <w:spacing w:after="0" w:line="240" w:lineRule="auto"/>
              <w:rPr>
                <w:rFonts w:ascii="Times New Roman" w:hAnsi="Times New Roman" w:cs="Times New Roman"/>
                <w:sz w:val="24"/>
                <w:szCs w:val="24"/>
              </w:rPr>
            </w:pPr>
            <w:r w:rsidRPr="00710DA0">
              <w:rPr>
                <w:rFonts w:ascii="Times New Roman" w:eastAsia="Calibri" w:hAnsi="Times New Roman" w:cs="Times New Roman"/>
              </w:rPr>
              <w:t>Отношение площади лесов, на которых были проведены санитарно-оздоровительные мероприятия, к площади погибших и поврежденных лесов,%</w:t>
            </w:r>
          </w:p>
        </w:tc>
        <w:tc>
          <w:tcPr>
            <w:tcW w:w="2133" w:type="dxa"/>
            <w:tcBorders>
              <w:top w:val="single" w:sz="4" w:space="0" w:color="auto"/>
              <w:left w:val="single" w:sz="4" w:space="0" w:color="auto"/>
              <w:bottom w:val="single" w:sz="4" w:space="0" w:color="auto"/>
              <w:right w:val="single" w:sz="4" w:space="0" w:color="auto"/>
            </w:tcBorders>
          </w:tcPr>
          <w:p w:rsidR="00710DA0" w:rsidRPr="00710DA0" w:rsidRDefault="00710DA0" w:rsidP="00710DA0">
            <w:pPr>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710DA0">
              <w:rPr>
                <w:rFonts w:ascii="Times New Roman" w:eastAsia="Times New Roman" w:hAnsi="Times New Roman" w:cs="Times New Roman"/>
                <w:sz w:val="24"/>
                <w:szCs w:val="24"/>
                <w:lang w:eastAsia="ru-RU"/>
              </w:rPr>
              <w:t>прогрессирующий</w:t>
            </w:r>
          </w:p>
        </w:tc>
        <w:tc>
          <w:tcPr>
            <w:tcW w:w="1562" w:type="dxa"/>
            <w:gridSpan w:val="5"/>
            <w:tcBorders>
              <w:top w:val="single" w:sz="4" w:space="0" w:color="auto"/>
              <w:left w:val="single" w:sz="4" w:space="0" w:color="auto"/>
              <w:bottom w:val="single" w:sz="4" w:space="0" w:color="auto"/>
              <w:right w:val="single" w:sz="4" w:space="0" w:color="auto"/>
            </w:tcBorders>
          </w:tcPr>
          <w:p w:rsidR="00710DA0" w:rsidRPr="00710DA0" w:rsidRDefault="00710DA0" w:rsidP="00710DA0">
            <w:pPr>
              <w:autoSpaceDE w:val="0"/>
              <w:autoSpaceDN w:val="0"/>
              <w:adjustRightInd w:val="0"/>
              <w:spacing w:after="0" w:line="240" w:lineRule="auto"/>
              <w:jc w:val="center"/>
              <w:rPr>
                <w:rFonts w:ascii="Times New Roman" w:hAnsi="Times New Roman" w:cs="Times New Roman"/>
              </w:rPr>
            </w:pPr>
            <w:r w:rsidRPr="00710DA0">
              <w:rPr>
                <w:rFonts w:ascii="Times New Roman" w:eastAsia="Times New Roman" w:hAnsi="Times New Roman" w:cs="Times New Roman"/>
                <w:sz w:val="24"/>
                <w:szCs w:val="24"/>
                <w:lang w:eastAsia="ru-RU"/>
              </w:rPr>
              <w:t>8,8</w:t>
            </w:r>
          </w:p>
        </w:tc>
        <w:tc>
          <w:tcPr>
            <w:tcW w:w="1487" w:type="dxa"/>
            <w:gridSpan w:val="2"/>
            <w:tcBorders>
              <w:top w:val="single" w:sz="4" w:space="0" w:color="auto"/>
              <w:left w:val="single" w:sz="4" w:space="0" w:color="auto"/>
              <w:bottom w:val="single" w:sz="4" w:space="0" w:color="auto"/>
              <w:right w:val="single" w:sz="4" w:space="0" w:color="auto"/>
            </w:tcBorders>
          </w:tcPr>
          <w:p w:rsidR="00710DA0" w:rsidRPr="00710DA0" w:rsidRDefault="00710DA0" w:rsidP="00710DA0">
            <w:pPr>
              <w:autoSpaceDE w:val="0"/>
              <w:autoSpaceDN w:val="0"/>
              <w:adjustRightInd w:val="0"/>
              <w:spacing w:after="0" w:line="240" w:lineRule="auto"/>
              <w:jc w:val="center"/>
              <w:rPr>
                <w:rFonts w:ascii="Times New Roman" w:hAnsi="Times New Roman" w:cs="Times New Roman"/>
              </w:rPr>
            </w:pPr>
            <w:r w:rsidRPr="00710DA0">
              <w:rPr>
                <w:rFonts w:ascii="Times New Roman" w:eastAsia="Calibri" w:hAnsi="Times New Roman" w:cs="Times New Roman"/>
              </w:rPr>
              <w:t>13,2</w:t>
            </w:r>
          </w:p>
        </w:tc>
        <w:tc>
          <w:tcPr>
            <w:tcW w:w="1352" w:type="dxa"/>
            <w:gridSpan w:val="2"/>
            <w:tcBorders>
              <w:top w:val="single" w:sz="4" w:space="0" w:color="auto"/>
              <w:left w:val="single" w:sz="4" w:space="0" w:color="auto"/>
              <w:bottom w:val="single" w:sz="4" w:space="0" w:color="auto"/>
              <w:right w:val="single" w:sz="4" w:space="0" w:color="auto"/>
            </w:tcBorders>
          </w:tcPr>
          <w:p w:rsidR="00710DA0" w:rsidRPr="00710DA0" w:rsidRDefault="00710DA0" w:rsidP="00710DA0">
            <w:pPr>
              <w:autoSpaceDE w:val="0"/>
              <w:autoSpaceDN w:val="0"/>
              <w:adjustRightInd w:val="0"/>
              <w:spacing w:after="0" w:line="240" w:lineRule="auto"/>
              <w:jc w:val="center"/>
              <w:rPr>
                <w:rFonts w:ascii="Times New Roman" w:hAnsi="Times New Roman" w:cs="Times New Roman"/>
                <w:sz w:val="24"/>
                <w:szCs w:val="24"/>
              </w:rPr>
            </w:pPr>
            <w:r w:rsidRPr="00710DA0">
              <w:rPr>
                <w:rFonts w:ascii="Times New Roman" w:eastAsia="Times New Roman" w:hAnsi="Times New Roman" w:cs="Times New Roman"/>
                <w:color w:val="000000"/>
                <w:sz w:val="24"/>
                <w:szCs w:val="24"/>
                <w:lang w:eastAsia="ru-RU"/>
              </w:rPr>
              <w:t>+50,0</w:t>
            </w:r>
          </w:p>
        </w:tc>
        <w:tc>
          <w:tcPr>
            <w:tcW w:w="4819" w:type="dxa"/>
            <w:gridSpan w:val="2"/>
            <w:tcBorders>
              <w:top w:val="single" w:sz="4" w:space="0" w:color="auto"/>
              <w:left w:val="single" w:sz="4" w:space="0" w:color="auto"/>
              <w:bottom w:val="single" w:sz="4" w:space="0" w:color="auto"/>
              <w:right w:val="single" w:sz="4" w:space="0" w:color="auto"/>
            </w:tcBorders>
          </w:tcPr>
          <w:p w:rsidR="00710DA0" w:rsidRPr="00710DA0" w:rsidRDefault="00710DA0" w:rsidP="00710DA0">
            <w:pPr>
              <w:autoSpaceDE w:val="0"/>
              <w:autoSpaceDN w:val="0"/>
              <w:adjustRightInd w:val="0"/>
              <w:spacing w:after="0" w:line="240" w:lineRule="auto"/>
              <w:rPr>
                <w:rFonts w:ascii="Times New Roman" w:hAnsi="Times New Roman" w:cs="Times New Roman"/>
              </w:rPr>
            </w:pPr>
            <w:r w:rsidRPr="00710DA0">
              <w:rPr>
                <w:rFonts w:ascii="Times New Roman" w:eastAsia="Times New Roman" w:hAnsi="Times New Roman" w:cs="Times New Roman"/>
                <w:sz w:val="24"/>
                <w:szCs w:val="24"/>
                <w:lang w:eastAsia="ru-RU"/>
              </w:rPr>
              <w:t>Передача работ по санитарно-оздоровительным мероприятиям с закупки по государственному заказу ГБУ Лесхозам в рамках выполнения государственного задания</w:t>
            </w:r>
          </w:p>
        </w:tc>
      </w:tr>
      <w:tr w:rsidR="00710DA0" w:rsidRPr="00710DA0" w:rsidTr="000B437B">
        <w:trPr>
          <w:gridAfter w:val="1"/>
          <w:wAfter w:w="95" w:type="dxa"/>
        </w:trPr>
        <w:tc>
          <w:tcPr>
            <w:tcW w:w="850" w:type="dxa"/>
            <w:gridSpan w:val="3"/>
            <w:tcBorders>
              <w:top w:val="single" w:sz="4" w:space="0" w:color="auto"/>
              <w:left w:val="single" w:sz="4" w:space="0" w:color="auto"/>
              <w:bottom w:val="single" w:sz="4" w:space="0" w:color="auto"/>
              <w:right w:val="single" w:sz="4" w:space="0" w:color="auto"/>
            </w:tcBorders>
          </w:tcPr>
          <w:p w:rsidR="00710DA0" w:rsidRPr="00710DA0" w:rsidRDefault="00710DA0" w:rsidP="00710DA0">
            <w:pPr>
              <w:autoSpaceDE w:val="0"/>
              <w:autoSpaceDN w:val="0"/>
              <w:adjustRightInd w:val="0"/>
              <w:spacing w:after="0" w:line="240" w:lineRule="auto"/>
              <w:jc w:val="center"/>
              <w:rPr>
                <w:rFonts w:ascii="Times New Roman" w:hAnsi="Times New Roman" w:cs="Times New Roman"/>
                <w:sz w:val="24"/>
                <w:szCs w:val="24"/>
              </w:rPr>
            </w:pPr>
            <w:r w:rsidRPr="00710DA0">
              <w:rPr>
                <w:rFonts w:ascii="Times New Roman" w:eastAsia="Calibri" w:hAnsi="Times New Roman" w:cs="Times New Roman"/>
              </w:rPr>
              <w:t>3.1.6</w:t>
            </w:r>
          </w:p>
        </w:tc>
        <w:tc>
          <w:tcPr>
            <w:tcW w:w="2839" w:type="dxa"/>
            <w:gridSpan w:val="2"/>
            <w:tcBorders>
              <w:top w:val="single" w:sz="4" w:space="0" w:color="auto"/>
              <w:left w:val="single" w:sz="4" w:space="0" w:color="auto"/>
              <w:bottom w:val="single" w:sz="4" w:space="0" w:color="auto"/>
              <w:right w:val="single" w:sz="4" w:space="0" w:color="auto"/>
            </w:tcBorders>
          </w:tcPr>
          <w:p w:rsidR="00710DA0" w:rsidRPr="00710DA0" w:rsidRDefault="00710DA0" w:rsidP="00710DA0">
            <w:pPr>
              <w:autoSpaceDE w:val="0"/>
              <w:autoSpaceDN w:val="0"/>
              <w:adjustRightInd w:val="0"/>
              <w:spacing w:after="0" w:line="240" w:lineRule="auto"/>
              <w:rPr>
                <w:rFonts w:ascii="Times New Roman" w:hAnsi="Times New Roman" w:cs="Times New Roman"/>
                <w:sz w:val="24"/>
                <w:szCs w:val="24"/>
              </w:rPr>
            </w:pPr>
            <w:r w:rsidRPr="00710DA0">
              <w:rPr>
                <w:rFonts w:ascii="Times New Roman" w:eastAsia="Calibri" w:hAnsi="Times New Roman" w:cs="Times New Roman"/>
              </w:rPr>
              <w:t>Доля площадей лесного фонда, переданных в пользование, в общей площади земель лесного фонда,%</w:t>
            </w:r>
          </w:p>
        </w:tc>
        <w:tc>
          <w:tcPr>
            <w:tcW w:w="2133" w:type="dxa"/>
            <w:tcBorders>
              <w:top w:val="single" w:sz="4" w:space="0" w:color="auto"/>
              <w:left w:val="single" w:sz="4" w:space="0" w:color="auto"/>
              <w:bottom w:val="single" w:sz="4" w:space="0" w:color="auto"/>
              <w:right w:val="single" w:sz="4" w:space="0" w:color="auto"/>
            </w:tcBorders>
          </w:tcPr>
          <w:p w:rsidR="00710DA0" w:rsidRPr="00710DA0" w:rsidRDefault="00710DA0" w:rsidP="00710DA0">
            <w:pPr>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710DA0">
              <w:rPr>
                <w:rFonts w:ascii="Times New Roman" w:eastAsia="Times New Roman" w:hAnsi="Times New Roman" w:cs="Times New Roman"/>
                <w:sz w:val="24"/>
                <w:szCs w:val="24"/>
                <w:lang w:eastAsia="ru-RU"/>
              </w:rPr>
              <w:t>прогрессирующий</w:t>
            </w:r>
          </w:p>
        </w:tc>
        <w:tc>
          <w:tcPr>
            <w:tcW w:w="1562" w:type="dxa"/>
            <w:gridSpan w:val="5"/>
            <w:tcBorders>
              <w:top w:val="single" w:sz="4" w:space="0" w:color="auto"/>
              <w:left w:val="single" w:sz="4" w:space="0" w:color="auto"/>
              <w:bottom w:val="single" w:sz="4" w:space="0" w:color="auto"/>
              <w:right w:val="single" w:sz="4" w:space="0" w:color="auto"/>
            </w:tcBorders>
          </w:tcPr>
          <w:p w:rsidR="00710DA0" w:rsidRPr="00710DA0" w:rsidRDefault="00710DA0" w:rsidP="00710DA0">
            <w:pPr>
              <w:autoSpaceDE w:val="0"/>
              <w:autoSpaceDN w:val="0"/>
              <w:adjustRightInd w:val="0"/>
              <w:spacing w:after="0" w:line="240" w:lineRule="auto"/>
              <w:jc w:val="center"/>
              <w:rPr>
                <w:rFonts w:ascii="Times New Roman" w:hAnsi="Times New Roman" w:cs="Times New Roman"/>
              </w:rPr>
            </w:pPr>
            <w:r w:rsidRPr="00710DA0">
              <w:rPr>
                <w:rFonts w:ascii="Times New Roman" w:eastAsia="Times New Roman" w:hAnsi="Times New Roman" w:cs="Times New Roman"/>
                <w:sz w:val="24"/>
                <w:szCs w:val="24"/>
                <w:lang w:eastAsia="ru-RU"/>
              </w:rPr>
              <w:t>47,4</w:t>
            </w:r>
          </w:p>
        </w:tc>
        <w:tc>
          <w:tcPr>
            <w:tcW w:w="1487" w:type="dxa"/>
            <w:gridSpan w:val="2"/>
            <w:tcBorders>
              <w:top w:val="single" w:sz="4" w:space="0" w:color="auto"/>
              <w:left w:val="single" w:sz="4" w:space="0" w:color="auto"/>
              <w:bottom w:val="single" w:sz="4" w:space="0" w:color="auto"/>
              <w:right w:val="single" w:sz="4" w:space="0" w:color="auto"/>
            </w:tcBorders>
          </w:tcPr>
          <w:p w:rsidR="00710DA0" w:rsidRPr="00710DA0" w:rsidRDefault="00710DA0" w:rsidP="00710DA0">
            <w:pPr>
              <w:autoSpaceDE w:val="0"/>
              <w:autoSpaceDN w:val="0"/>
              <w:adjustRightInd w:val="0"/>
              <w:spacing w:after="0" w:line="240" w:lineRule="auto"/>
              <w:jc w:val="center"/>
              <w:rPr>
                <w:rFonts w:ascii="Times New Roman" w:hAnsi="Times New Roman" w:cs="Times New Roman"/>
              </w:rPr>
            </w:pPr>
            <w:r w:rsidRPr="00710DA0">
              <w:rPr>
                <w:rFonts w:ascii="Times New Roman" w:eastAsia="Calibri" w:hAnsi="Times New Roman" w:cs="Times New Roman"/>
              </w:rPr>
              <w:t>48,4</w:t>
            </w:r>
          </w:p>
        </w:tc>
        <w:tc>
          <w:tcPr>
            <w:tcW w:w="1352" w:type="dxa"/>
            <w:gridSpan w:val="2"/>
            <w:tcBorders>
              <w:top w:val="single" w:sz="4" w:space="0" w:color="auto"/>
              <w:left w:val="single" w:sz="4" w:space="0" w:color="auto"/>
              <w:bottom w:val="single" w:sz="4" w:space="0" w:color="auto"/>
              <w:right w:val="single" w:sz="4" w:space="0" w:color="auto"/>
            </w:tcBorders>
          </w:tcPr>
          <w:p w:rsidR="00710DA0" w:rsidRPr="00710DA0" w:rsidRDefault="00710DA0" w:rsidP="00710DA0">
            <w:pPr>
              <w:autoSpaceDE w:val="0"/>
              <w:autoSpaceDN w:val="0"/>
              <w:adjustRightInd w:val="0"/>
              <w:spacing w:after="0" w:line="240" w:lineRule="auto"/>
              <w:jc w:val="center"/>
              <w:rPr>
                <w:rFonts w:ascii="Times New Roman" w:hAnsi="Times New Roman" w:cs="Times New Roman"/>
                <w:sz w:val="24"/>
                <w:szCs w:val="24"/>
              </w:rPr>
            </w:pPr>
            <w:r w:rsidRPr="00710DA0">
              <w:rPr>
                <w:rFonts w:ascii="Times New Roman" w:eastAsia="Times New Roman" w:hAnsi="Times New Roman" w:cs="Times New Roman"/>
                <w:color w:val="000000"/>
                <w:sz w:val="24"/>
                <w:szCs w:val="24"/>
                <w:lang w:eastAsia="ru-RU"/>
              </w:rPr>
              <w:t>+2,1</w:t>
            </w:r>
          </w:p>
        </w:tc>
        <w:tc>
          <w:tcPr>
            <w:tcW w:w="4819" w:type="dxa"/>
            <w:gridSpan w:val="2"/>
            <w:tcBorders>
              <w:top w:val="single" w:sz="4" w:space="0" w:color="auto"/>
              <w:left w:val="single" w:sz="4" w:space="0" w:color="auto"/>
              <w:bottom w:val="single" w:sz="4" w:space="0" w:color="auto"/>
              <w:right w:val="single" w:sz="4" w:space="0" w:color="auto"/>
            </w:tcBorders>
          </w:tcPr>
          <w:p w:rsidR="00710DA0" w:rsidRPr="00710DA0" w:rsidRDefault="00710DA0" w:rsidP="00710DA0">
            <w:pPr>
              <w:autoSpaceDE w:val="0"/>
              <w:autoSpaceDN w:val="0"/>
              <w:adjustRightInd w:val="0"/>
              <w:spacing w:after="0" w:line="240" w:lineRule="auto"/>
              <w:rPr>
                <w:rFonts w:ascii="Times New Roman" w:hAnsi="Times New Roman" w:cs="Times New Roman"/>
              </w:rPr>
            </w:pPr>
            <w:r w:rsidRPr="00710DA0">
              <w:rPr>
                <w:rFonts w:ascii="Times New Roman" w:eastAsia="Times New Roman" w:hAnsi="Times New Roman" w:cs="Times New Roman"/>
                <w:sz w:val="24"/>
                <w:szCs w:val="24"/>
                <w:lang w:eastAsia="ru-RU"/>
              </w:rPr>
              <w:t>Проведение аукционов на передачу в  аренду лесных участков</w:t>
            </w:r>
          </w:p>
        </w:tc>
      </w:tr>
      <w:tr w:rsidR="00710DA0" w:rsidRPr="00710DA0" w:rsidTr="000B437B">
        <w:trPr>
          <w:gridAfter w:val="1"/>
          <w:wAfter w:w="95" w:type="dxa"/>
        </w:trPr>
        <w:tc>
          <w:tcPr>
            <w:tcW w:w="15042" w:type="dxa"/>
            <w:gridSpan w:val="17"/>
            <w:tcBorders>
              <w:top w:val="single" w:sz="4" w:space="0" w:color="auto"/>
              <w:left w:val="single" w:sz="4" w:space="0" w:color="auto"/>
              <w:bottom w:val="single" w:sz="4" w:space="0" w:color="auto"/>
              <w:right w:val="single" w:sz="4" w:space="0" w:color="auto"/>
            </w:tcBorders>
          </w:tcPr>
          <w:p w:rsidR="00710DA0" w:rsidRPr="00710DA0" w:rsidRDefault="00710DA0" w:rsidP="00710DA0">
            <w:pPr>
              <w:autoSpaceDE w:val="0"/>
              <w:autoSpaceDN w:val="0"/>
              <w:adjustRightInd w:val="0"/>
              <w:spacing w:after="0" w:line="240" w:lineRule="auto"/>
              <w:jc w:val="center"/>
              <w:rPr>
                <w:rFonts w:ascii="Times New Roman" w:hAnsi="Times New Roman" w:cs="Times New Roman"/>
              </w:rPr>
            </w:pPr>
            <w:r w:rsidRPr="00710DA0">
              <w:rPr>
                <w:rFonts w:ascii="Times New Roman" w:eastAsia="Calibri" w:hAnsi="Times New Roman" w:cs="Times New Roman"/>
              </w:rPr>
              <w:t>Основное мероприятие 3.2 «Организация использования, охраны, защиты, воспроизводства лесов и осуществление федерального государственного лесного надзора»</w:t>
            </w:r>
          </w:p>
        </w:tc>
      </w:tr>
      <w:tr w:rsidR="00710DA0" w:rsidRPr="00710DA0" w:rsidTr="000B437B">
        <w:trPr>
          <w:gridAfter w:val="1"/>
          <w:wAfter w:w="95" w:type="dxa"/>
        </w:trPr>
        <w:tc>
          <w:tcPr>
            <w:tcW w:w="850" w:type="dxa"/>
            <w:gridSpan w:val="3"/>
            <w:tcBorders>
              <w:top w:val="single" w:sz="4" w:space="0" w:color="auto"/>
              <w:left w:val="single" w:sz="4" w:space="0" w:color="auto"/>
              <w:bottom w:val="single" w:sz="4" w:space="0" w:color="auto"/>
              <w:right w:val="single" w:sz="4" w:space="0" w:color="auto"/>
            </w:tcBorders>
          </w:tcPr>
          <w:p w:rsidR="00710DA0" w:rsidRPr="00710DA0" w:rsidRDefault="00710DA0" w:rsidP="00710DA0">
            <w:pPr>
              <w:autoSpaceDE w:val="0"/>
              <w:autoSpaceDN w:val="0"/>
              <w:adjustRightInd w:val="0"/>
              <w:spacing w:after="0" w:line="240" w:lineRule="auto"/>
              <w:jc w:val="center"/>
              <w:rPr>
                <w:rFonts w:ascii="Times New Roman" w:hAnsi="Times New Roman" w:cs="Times New Roman"/>
                <w:sz w:val="24"/>
                <w:szCs w:val="24"/>
              </w:rPr>
            </w:pPr>
            <w:r w:rsidRPr="00710DA0">
              <w:rPr>
                <w:rFonts w:ascii="Times New Roman" w:eastAsia="Calibri" w:hAnsi="Times New Roman" w:cs="Times New Roman"/>
              </w:rPr>
              <w:t>3.2.1</w:t>
            </w:r>
          </w:p>
        </w:tc>
        <w:tc>
          <w:tcPr>
            <w:tcW w:w="2839" w:type="dxa"/>
            <w:gridSpan w:val="2"/>
            <w:tcBorders>
              <w:top w:val="single" w:sz="4" w:space="0" w:color="auto"/>
              <w:left w:val="single" w:sz="4" w:space="0" w:color="auto"/>
              <w:bottom w:val="single" w:sz="4" w:space="0" w:color="auto"/>
              <w:right w:val="single" w:sz="4" w:space="0" w:color="auto"/>
            </w:tcBorders>
          </w:tcPr>
          <w:p w:rsidR="00710DA0" w:rsidRPr="00710DA0" w:rsidRDefault="00710DA0" w:rsidP="00710DA0">
            <w:pPr>
              <w:autoSpaceDE w:val="0"/>
              <w:autoSpaceDN w:val="0"/>
              <w:adjustRightInd w:val="0"/>
              <w:spacing w:after="0" w:line="240" w:lineRule="auto"/>
              <w:rPr>
                <w:rFonts w:ascii="Times New Roman" w:hAnsi="Times New Roman" w:cs="Times New Roman"/>
                <w:sz w:val="24"/>
                <w:szCs w:val="24"/>
              </w:rPr>
            </w:pPr>
            <w:r w:rsidRPr="00710DA0">
              <w:rPr>
                <w:rFonts w:ascii="Times New Roman" w:eastAsia="Calibri" w:hAnsi="Times New Roman" w:cs="Times New Roman"/>
              </w:rPr>
              <w:t>Доля освоения переданной в пользование расчетной лесосеки, %</w:t>
            </w:r>
          </w:p>
        </w:tc>
        <w:tc>
          <w:tcPr>
            <w:tcW w:w="2133" w:type="dxa"/>
            <w:tcBorders>
              <w:top w:val="single" w:sz="4" w:space="0" w:color="auto"/>
              <w:left w:val="single" w:sz="4" w:space="0" w:color="auto"/>
              <w:bottom w:val="single" w:sz="4" w:space="0" w:color="auto"/>
              <w:right w:val="single" w:sz="4" w:space="0" w:color="auto"/>
            </w:tcBorders>
          </w:tcPr>
          <w:p w:rsidR="00710DA0" w:rsidRPr="00710DA0" w:rsidRDefault="00710DA0" w:rsidP="00710DA0">
            <w:pPr>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710DA0">
              <w:rPr>
                <w:rFonts w:ascii="Times New Roman" w:eastAsia="Times New Roman" w:hAnsi="Times New Roman" w:cs="Times New Roman"/>
                <w:sz w:val="24"/>
                <w:szCs w:val="24"/>
                <w:lang w:eastAsia="ru-RU"/>
              </w:rPr>
              <w:t>прогрессирующий</w:t>
            </w:r>
          </w:p>
        </w:tc>
        <w:tc>
          <w:tcPr>
            <w:tcW w:w="1562" w:type="dxa"/>
            <w:gridSpan w:val="5"/>
            <w:tcBorders>
              <w:top w:val="single" w:sz="4" w:space="0" w:color="auto"/>
              <w:left w:val="single" w:sz="4" w:space="0" w:color="auto"/>
              <w:bottom w:val="single" w:sz="4" w:space="0" w:color="auto"/>
              <w:right w:val="single" w:sz="4" w:space="0" w:color="auto"/>
            </w:tcBorders>
          </w:tcPr>
          <w:p w:rsidR="00710DA0" w:rsidRPr="00710DA0" w:rsidRDefault="00710DA0" w:rsidP="00710DA0">
            <w:pPr>
              <w:autoSpaceDE w:val="0"/>
              <w:autoSpaceDN w:val="0"/>
              <w:adjustRightInd w:val="0"/>
              <w:spacing w:after="0" w:line="240" w:lineRule="auto"/>
              <w:jc w:val="center"/>
              <w:rPr>
                <w:rFonts w:ascii="Times New Roman" w:hAnsi="Times New Roman" w:cs="Times New Roman"/>
              </w:rPr>
            </w:pPr>
            <w:r w:rsidRPr="00710DA0">
              <w:rPr>
                <w:rFonts w:ascii="Times New Roman" w:eastAsia="Times New Roman" w:hAnsi="Times New Roman" w:cs="Times New Roman"/>
                <w:sz w:val="24"/>
                <w:szCs w:val="24"/>
                <w:lang w:eastAsia="ru-RU"/>
              </w:rPr>
              <w:t>63,0</w:t>
            </w:r>
          </w:p>
        </w:tc>
        <w:tc>
          <w:tcPr>
            <w:tcW w:w="1487" w:type="dxa"/>
            <w:gridSpan w:val="2"/>
            <w:tcBorders>
              <w:top w:val="single" w:sz="4" w:space="0" w:color="auto"/>
              <w:left w:val="single" w:sz="4" w:space="0" w:color="auto"/>
              <w:bottom w:val="single" w:sz="4" w:space="0" w:color="auto"/>
              <w:right w:val="single" w:sz="4" w:space="0" w:color="auto"/>
            </w:tcBorders>
          </w:tcPr>
          <w:p w:rsidR="00710DA0" w:rsidRPr="00710DA0" w:rsidRDefault="00710DA0" w:rsidP="00710DA0">
            <w:pPr>
              <w:autoSpaceDE w:val="0"/>
              <w:autoSpaceDN w:val="0"/>
              <w:adjustRightInd w:val="0"/>
              <w:spacing w:after="0" w:line="240" w:lineRule="auto"/>
              <w:jc w:val="center"/>
              <w:rPr>
                <w:rFonts w:ascii="Times New Roman" w:hAnsi="Times New Roman" w:cs="Times New Roman"/>
              </w:rPr>
            </w:pPr>
            <w:r w:rsidRPr="00710DA0">
              <w:rPr>
                <w:rFonts w:ascii="Times New Roman" w:eastAsia="Times New Roman" w:hAnsi="Times New Roman" w:cs="Times New Roman"/>
                <w:sz w:val="24"/>
                <w:szCs w:val="24"/>
                <w:lang w:eastAsia="ru-RU"/>
              </w:rPr>
              <w:t>67,0</w:t>
            </w:r>
          </w:p>
        </w:tc>
        <w:tc>
          <w:tcPr>
            <w:tcW w:w="1352" w:type="dxa"/>
            <w:gridSpan w:val="2"/>
            <w:tcBorders>
              <w:top w:val="single" w:sz="4" w:space="0" w:color="auto"/>
              <w:left w:val="single" w:sz="4" w:space="0" w:color="auto"/>
              <w:bottom w:val="single" w:sz="4" w:space="0" w:color="auto"/>
              <w:right w:val="single" w:sz="4" w:space="0" w:color="auto"/>
            </w:tcBorders>
          </w:tcPr>
          <w:p w:rsidR="00710DA0" w:rsidRPr="00710DA0" w:rsidRDefault="00710DA0" w:rsidP="00710DA0">
            <w:pPr>
              <w:autoSpaceDE w:val="0"/>
              <w:autoSpaceDN w:val="0"/>
              <w:adjustRightInd w:val="0"/>
              <w:spacing w:after="0" w:line="240" w:lineRule="auto"/>
              <w:jc w:val="center"/>
              <w:rPr>
                <w:rFonts w:ascii="Times New Roman" w:hAnsi="Times New Roman" w:cs="Times New Roman"/>
                <w:sz w:val="24"/>
                <w:szCs w:val="24"/>
              </w:rPr>
            </w:pPr>
            <w:r w:rsidRPr="00710DA0">
              <w:rPr>
                <w:rFonts w:ascii="Times New Roman" w:eastAsia="Times New Roman" w:hAnsi="Times New Roman" w:cs="Times New Roman"/>
                <w:color w:val="000000"/>
                <w:sz w:val="24"/>
                <w:szCs w:val="24"/>
                <w:lang w:eastAsia="ru-RU"/>
              </w:rPr>
              <w:t>+6,3</w:t>
            </w:r>
          </w:p>
        </w:tc>
        <w:tc>
          <w:tcPr>
            <w:tcW w:w="4819" w:type="dxa"/>
            <w:gridSpan w:val="2"/>
            <w:tcBorders>
              <w:top w:val="single" w:sz="4" w:space="0" w:color="auto"/>
              <w:left w:val="single" w:sz="4" w:space="0" w:color="auto"/>
              <w:bottom w:val="single" w:sz="4" w:space="0" w:color="auto"/>
              <w:right w:val="single" w:sz="4" w:space="0" w:color="auto"/>
            </w:tcBorders>
          </w:tcPr>
          <w:p w:rsidR="00710DA0" w:rsidRPr="00710DA0" w:rsidRDefault="00710DA0" w:rsidP="00710DA0">
            <w:pPr>
              <w:autoSpaceDE w:val="0"/>
              <w:autoSpaceDN w:val="0"/>
              <w:adjustRightInd w:val="0"/>
              <w:spacing w:after="0" w:line="240" w:lineRule="auto"/>
              <w:rPr>
                <w:rFonts w:ascii="Times New Roman" w:hAnsi="Times New Roman" w:cs="Times New Roman"/>
              </w:rPr>
            </w:pPr>
            <w:r w:rsidRPr="00710DA0">
              <w:rPr>
                <w:rFonts w:ascii="Times New Roman" w:eastAsia="Times New Roman" w:hAnsi="Times New Roman" w:cs="Times New Roman"/>
                <w:sz w:val="24"/>
                <w:szCs w:val="24"/>
                <w:lang w:eastAsia="ru-RU"/>
              </w:rPr>
              <w:t>Проведение аукционов на передачу в аренду лесных участков, на  заключение договоров купли-продажи лесных участков для СМП</w:t>
            </w:r>
          </w:p>
        </w:tc>
      </w:tr>
      <w:tr w:rsidR="00710DA0" w:rsidRPr="00710DA0" w:rsidTr="000B437B">
        <w:trPr>
          <w:gridAfter w:val="1"/>
          <w:wAfter w:w="95" w:type="dxa"/>
        </w:trPr>
        <w:tc>
          <w:tcPr>
            <w:tcW w:w="15042" w:type="dxa"/>
            <w:gridSpan w:val="17"/>
            <w:tcBorders>
              <w:top w:val="single" w:sz="4" w:space="0" w:color="auto"/>
              <w:left w:val="single" w:sz="4" w:space="0" w:color="auto"/>
              <w:bottom w:val="single" w:sz="4" w:space="0" w:color="auto"/>
              <w:right w:val="single" w:sz="4" w:space="0" w:color="auto"/>
            </w:tcBorders>
          </w:tcPr>
          <w:p w:rsidR="00710DA0" w:rsidRPr="00710DA0" w:rsidRDefault="00710DA0" w:rsidP="00710DA0">
            <w:pPr>
              <w:autoSpaceDE w:val="0"/>
              <w:autoSpaceDN w:val="0"/>
              <w:adjustRightInd w:val="0"/>
              <w:spacing w:after="0" w:line="240" w:lineRule="auto"/>
              <w:rPr>
                <w:rFonts w:ascii="Times New Roman" w:hAnsi="Times New Roman" w:cs="Times New Roman"/>
              </w:rPr>
            </w:pPr>
            <w:r w:rsidRPr="00710DA0">
              <w:rPr>
                <w:rFonts w:ascii="Times New Roman" w:eastAsia="Calibri" w:hAnsi="Times New Roman" w:cs="Times New Roman"/>
              </w:rPr>
              <w:t>Основное мероприятие 3.3 «Лесоустройство лесничеств, планирование в области использования, охраны, защиты и воспроизводства лесов»</w:t>
            </w:r>
          </w:p>
        </w:tc>
      </w:tr>
      <w:tr w:rsidR="00710DA0" w:rsidRPr="00710DA0" w:rsidTr="000B437B">
        <w:trPr>
          <w:gridAfter w:val="1"/>
          <w:wAfter w:w="95" w:type="dxa"/>
        </w:trPr>
        <w:tc>
          <w:tcPr>
            <w:tcW w:w="850" w:type="dxa"/>
            <w:gridSpan w:val="3"/>
            <w:tcBorders>
              <w:top w:val="single" w:sz="4" w:space="0" w:color="auto"/>
              <w:left w:val="single" w:sz="4" w:space="0" w:color="auto"/>
              <w:bottom w:val="single" w:sz="4" w:space="0" w:color="auto"/>
              <w:right w:val="single" w:sz="4" w:space="0" w:color="auto"/>
            </w:tcBorders>
          </w:tcPr>
          <w:p w:rsidR="00710DA0" w:rsidRPr="00710DA0" w:rsidRDefault="00710DA0" w:rsidP="00710DA0">
            <w:pPr>
              <w:autoSpaceDE w:val="0"/>
              <w:autoSpaceDN w:val="0"/>
              <w:adjustRightInd w:val="0"/>
              <w:spacing w:after="0" w:line="240" w:lineRule="auto"/>
              <w:jc w:val="center"/>
              <w:rPr>
                <w:rFonts w:ascii="Times New Roman" w:hAnsi="Times New Roman" w:cs="Times New Roman"/>
                <w:sz w:val="24"/>
                <w:szCs w:val="24"/>
              </w:rPr>
            </w:pPr>
            <w:r w:rsidRPr="00710DA0">
              <w:rPr>
                <w:rFonts w:ascii="Times New Roman" w:eastAsia="Calibri" w:hAnsi="Times New Roman" w:cs="Times New Roman"/>
              </w:rPr>
              <w:t>3.3.1</w:t>
            </w:r>
          </w:p>
        </w:tc>
        <w:tc>
          <w:tcPr>
            <w:tcW w:w="2839" w:type="dxa"/>
            <w:gridSpan w:val="2"/>
            <w:tcBorders>
              <w:top w:val="single" w:sz="4" w:space="0" w:color="auto"/>
              <w:left w:val="single" w:sz="4" w:space="0" w:color="auto"/>
              <w:bottom w:val="single" w:sz="4" w:space="0" w:color="auto"/>
              <w:right w:val="single" w:sz="4" w:space="0" w:color="auto"/>
            </w:tcBorders>
          </w:tcPr>
          <w:p w:rsidR="00710DA0" w:rsidRPr="00710DA0" w:rsidRDefault="00710DA0" w:rsidP="00710DA0">
            <w:pPr>
              <w:autoSpaceDE w:val="0"/>
              <w:autoSpaceDN w:val="0"/>
              <w:adjustRightInd w:val="0"/>
              <w:spacing w:after="0" w:line="240" w:lineRule="auto"/>
              <w:rPr>
                <w:rFonts w:ascii="Times New Roman" w:hAnsi="Times New Roman" w:cs="Times New Roman"/>
                <w:sz w:val="24"/>
                <w:szCs w:val="24"/>
              </w:rPr>
            </w:pPr>
            <w:r w:rsidRPr="00710DA0">
              <w:rPr>
                <w:rFonts w:ascii="Times New Roman" w:eastAsia="Calibri" w:hAnsi="Times New Roman" w:cs="Times New Roman"/>
              </w:rPr>
              <w:t>Количество лесничеств, охваченных актуальным лесоустройством (не старше 10 лет), ед.</w:t>
            </w:r>
          </w:p>
        </w:tc>
        <w:tc>
          <w:tcPr>
            <w:tcW w:w="2133" w:type="dxa"/>
            <w:tcBorders>
              <w:top w:val="nil"/>
              <w:left w:val="single" w:sz="4" w:space="0" w:color="auto"/>
              <w:bottom w:val="single" w:sz="4" w:space="0" w:color="auto"/>
              <w:right w:val="single" w:sz="4" w:space="0" w:color="auto"/>
            </w:tcBorders>
            <w:shd w:val="clear" w:color="auto" w:fill="FFFFFF" w:themeFill="background1"/>
          </w:tcPr>
          <w:p w:rsidR="00710DA0" w:rsidRPr="00710DA0" w:rsidRDefault="00710DA0" w:rsidP="00710DA0">
            <w:pPr>
              <w:autoSpaceDE w:val="0"/>
              <w:autoSpaceDN w:val="0"/>
              <w:adjustRightInd w:val="0"/>
              <w:spacing w:after="0" w:line="240" w:lineRule="auto"/>
              <w:jc w:val="center"/>
              <w:rPr>
                <w:rFonts w:ascii="Times New Roman" w:hAnsi="Times New Roman" w:cs="Times New Roman"/>
              </w:rPr>
            </w:pPr>
            <w:r w:rsidRPr="00710DA0">
              <w:rPr>
                <w:rFonts w:ascii="Times New Roman" w:hAnsi="Times New Roman" w:cs="Times New Roman"/>
              </w:rPr>
              <w:t>прогрессирующий</w:t>
            </w:r>
          </w:p>
        </w:tc>
        <w:tc>
          <w:tcPr>
            <w:tcW w:w="1562" w:type="dxa"/>
            <w:gridSpan w:val="5"/>
            <w:tcBorders>
              <w:top w:val="nil"/>
              <w:left w:val="single" w:sz="4" w:space="0" w:color="auto"/>
              <w:bottom w:val="single" w:sz="4" w:space="0" w:color="auto"/>
              <w:right w:val="single" w:sz="4" w:space="0" w:color="auto"/>
            </w:tcBorders>
            <w:shd w:val="clear" w:color="auto" w:fill="auto"/>
          </w:tcPr>
          <w:p w:rsidR="00710DA0" w:rsidRPr="00710DA0" w:rsidRDefault="00710DA0" w:rsidP="00710DA0">
            <w:pPr>
              <w:autoSpaceDE w:val="0"/>
              <w:autoSpaceDN w:val="0"/>
              <w:adjustRightInd w:val="0"/>
              <w:spacing w:after="0" w:line="240" w:lineRule="auto"/>
              <w:jc w:val="center"/>
              <w:rPr>
                <w:rFonts w:ascii="Times New Roman" w:hAnsi="Times New Roman" w:cs="Times New Roman"/>
              </w:rPr>
            </w:pPr>
            <w:r w:rsidRPr="00710DA0">
              <w:rPr>
                <w:rFonts w:ascii="Times New Roman" w:hAnsi="Times New Roman" w:cs="Times New Roman"/>
              </w:rPr>
              <w:t>4</w:t>
            </w:r>
          </w:p>
        </w:tc>
        <w:tc>
          <w:tcPr>
            <w:tcW w:w="1487" w:type="dxa"/>
            <w:gridSpan w:val="2"/>
            <w:tcBorders>
              <w:top w:val="nil"/>
              <w:left w:val="nil"/>
              <w:bottom w:val="single" w:sz="4" w:space="0" w:color="auto"/>
              <w:right w:val="single" w:sz="4" w:space="0" w:color="auto"/>
            </w:tcBorders>
            <w:shd w:val="clear" w:color="auto" w:fill="auto"/>
          </w:tcPr>
          <w:p w:rsidR="00710DA0" w:rsidRPr="00710DA0" w:rsidRDefault="00710DA0" w:rsidP="00710DA0">
            <w:pPr>
              <w:autoSpaceDE w:val="0"/>
              <w:autoSpaceDN w:val="0"/>
              <w:adjustRightInd w:val="0"/>
              <w:spacing w:after="0" w:line="240" w:lineRule="auto"/>
              <w:jc w:val="center"/>
              <w:rPr>
                <w:rFonts w:ascii="Times New Roman" w:hAnsi="Times New Roman" w:cs="Times New Roman"/>
              </w:rPr>
            </w:pPr>
            <w:r w:rsidRPr="00710DA0">
              <w:rPr>
                <w:rFonts w:ascii="Times New Roman" w:hAnsi="Times New Roman" w:cs="Times New Roman"/>
              </w:rPr>
              <w:t>4</w:t>
            </w:r>
          </w:p>
        </w:tc>
        <w:tc>
          <w:tcPr>
            <w:tcW w:w="1352" w:type="dxa"/>
            <w:gridSpan w:val="2"/>
            <w:tcBorders>
              <w:top w:val="single" w:sz="4" w:space="0" w:color="auto"/>
              <w:left w:val="single" w:sz="4" w:space="0" w:color="auto"/>
              <w:bottom w:val="single" w:sz="4" w:space="0" w:color="auto"/>
              <w:right w:val="single" w:sz="4" w:space="0" w:color="auto"/>
            </w:tcBorders>
          </w:tcPr>
          <w:p w:rsidR="00710DA0" w:rsidRPr="00710DA0" w:rsidRDefault="00710DA0" w:rsidP="00710DA0">
            <w:pPr>
              <w:autoSpaceDE w:val="0"/>
              <w:autoSpaceDN w:val="0"/>
              <w:adjustRightInd w:val="0"/>
              <w:spacing w:after="0" w:line="240" w:lineRule="auto"/>
              <w:jc w:val="center"/>
              <w:rPr>
                <w:rFonts w:ascii="Times New Roman" w:hAnsi="Times New Roman" w:cs="Times New Roman"/>
                <w:sz w:val="24"/>
                <w:szCs w:val="24"/>
              </w:rPr>
            </w:pPr>
            <w:r w:rsidRPr="00710DA0">
              <w:rPr>
                <w:rFonts w:ascii="Times New Roman" w:hAnsi="Times New Roman" w:cs="Times New Roman"/>
                <w:sz w:val="24"/>
                <w:szCs w:val="24"/>
              </w:rPr>
              <w:t>0</w:t>
            </w:r>
          </w:p>
        </w:tc>
        <w:tc>
          <w:tcPr>
            <w:tcW w:w="4819" w:type="dxa"/>
            <w:gridSpan w:val="2"/>
            <w:tcBorders>
              <w:top w:val="nil"/>
              <w:left w:val="single" w:sz="4" w:space="0" w:color="auto"/>
              <w:bottom w:val="single" w:sz="4" w:space="0" w:color="auto"/>
              <w:right w:val="single" w:sz="4" w:space="0" w:color="auto"/>
            </w:tcBorders>
            <w:shd w:val="clear" w:color="auto" w:fill="auto"/>
          </w:tcPr>
          <w:p w:rsidR="00710DA0" w:rsidRPr="00710DA0" w:rsidRDefault="00710DA0" w:rsidP="00710DA0">
            <w:pPr>
              <w:autoSpaceDE w:val="0"/>
              <w:autoSpaceDN w:val="0"/>
              <w:adjustRightInd w:val="0"/>
              <w:spacing w:after="0" w:line="240" w:lineRule="auto"/>
              <w:rPr>
                <w:rFonts w:ascii="Times New Roman" w:hAnsi="Times New Roman" w:cs="Times New Roman"/>
              </w:rPr>
            </w:pPr>
            <w:r w:rsidRPr="00710DA0">
              <w:rPr>
                <w:rFonts w:ascii="Times New Roman" w:hAnsi="Times New Roman" w:cs="Times New Roman"/>
              </w:rPr>
              <w:t>Значение целевого показателя достигнуто</w:t>
            </w:r>
          </w:p>
        </w:tc>
      </w:tr>
      <w:tr w:rsidR="00710DA0" w:rsidRPr="00710DA0" w:rsidTr="000B437B">
        <w:trPr>
          <w:gridAfter w:val="1"/>
          <w:wAfter w:w="95" w:type="dxa"/>
        </w:trPr>
        <w:tc>
          <w:tcPr>
            <w:tcW w:w="15042" w:type="dxa"/>
            <w:gridSpan w:val="17"/>
            <w:tcBorders>
              <w:top w:val="single" w:sz="4" w:space="0" w:color="auto"/>
              <w:left w:val="single" w:sz="4" w:space="0" w:color="auto"/>
              <w:bottom w:val="single" w:sz="4" w:space="0" w:color="auto"/>
              <w:right w:val="single" w:sz="4" w:space="0" w:color="auto"/>
            </w:tcBorders>
          </w:tcPr>
          <w:p w:rsidR="00710DA0" w:rsidRPr="00710DA0" w:rsidRDefault="00710DA0" w:rsidP="00710DA0">
            <w:pPr>
              <w:autoSpaceDE w:val="0"/>
              <w:autoSpaceDN w:val="0"/>
              <w:adjustRightInd w:val="0"/>
              <w:spacing w:after="0" w:line="240" w:lineRule="auto"/>
              <w:jc w:val="center"/>
              <w:rPr>
                <w:rFonts w:ascii="Times New Roman" w:hAnsi="Times New Roman" w:cs="Times New Roman"/>
              </w:rPr>
            </w:pPr>
            <w:r w:rsidRPr="00710DA0">
              <w:rPr>
                <w:rFonts w:ascii="Times New Roman" w:eastAsia="Calibri" w:hAnsi="Times New Roman" w:cs="Times New Roman"/>
              </w:rPr>
              <w:t>Основное мероприятие 3.4 «Осуществление государственной функции по изменению границ зеленых зон, лесопарковых зон»</w:t>
            </w:r>
          </w:p>
        </w:tc>
      </w:tr>
      <w:tr w:rsidR="00710DA0" w:rsidRPr="00710DA0" w:rsidTr="000B437B">
        <w:trPr>
          <w:gridAfter w:val="1"/>
          <w:wAfter w:w="95" w:type="dxa"/>
        </w:trPr>
        <w:tc>
          <w:tcPr>
            <w:tcW w:w="850" w:type="dxa"/>
            <w:gridSpan w:val="3"/>
            <w:tcBorders>
              <w:top w:val="single" w:sz="4" w:space="0" w:color="auto"/>
              <w:left w:val="single" w:sz="4" w:space="0" w:color="auto"/>
              <w:bottom w:val="single" w:sz="4" w:space="0" w:color="auto"/>
              <w:right w:val="single" w:sz="4" w:space="0" w:color="auto"/>
            </w:tcBorders>
          </w:tcPr>
          <w:p w:rsidR="00710DA0" w:rsidRPr="00710DA0" w:rsidRDefault="00710DA0" w:rsidP="00710DA0">
            <w:pPr>
              <w:autoSpaceDE w:val="0"/>
              <w:autoSpaceDN w:val="0"/>
              <w:adjustRightInd w:val="0"/>
              <w:spacing w:after="0" w:line="240" w:lineRule="auto"/>
              <w:jc w:val="center"/>
              <w:rPr>
                <w:rFonts w:ascii="Times New Roman" w:hAnsi="Times New Roman" w:cs="Times New Roman"/>
                <w:sz w:val="24"/>
                <w:szCs w:val="24"/>
              </w:rPr>
            </w:pPr>
            <w:r w:rsidRPr="00710DA0">
              <w:rPr>
                <w:rFonts w:ascii="Times New Roman" w:eastAsia="Calibri" w:hAnsi="Times New Roman" w:cs="Times New Roman"/>
              </w:rPr>
              <w:t>3.4.1</w:t>
            </w:r>
          </w:p>
        </w:tc>
        <w:tc>
          <w:tcPr>
            <w:tcW w:w="2839" w:type="dxa"/>
            <w:gridSpan w:val="2"/>
            <w:tcBorders>
              <w:top w:val="single" w:sz="4" w:space="0" w:color="auto"/>
              <w:left w:val="single" w:sz="4" w:space="0" w:color="auto"/>
              <w:bottom w:val="single" w:sz="4" w:space="0" w:color="auto"/>
              <w:right w:val="single" w:sz="4" w:space="0" w:color="auto"/>
            </w:tcBorders>
          </w:tcPr>
          <w:p w:rsidR="00710DA0" w:rsidRPr="00710DA0" w:rsidRDefault="00710DA0" w:rsidP="00710DA0">
            <w:pPr>
              <w:autoSpaceDE w:val="0"/>
              <w:autoSpaceDN w:val="0"/>
              <w:adjustRightInd w:val="0"/>
              <w:spacing w:after="0" w:line="240" w:lineRule="auto"/>
              <w:rPr>
                <w:rFonts w:ascii="Times New Roman" w:hAnsi="Times New Roman" w:cs="Times New Roman"/>
                <w:sz w:val="24"/>
                <w:szCs w:val="24"/>
              </w:rPr>
            </w:pPr>
            <w:r w:rsidRPr="00710DA0">
              <w:rPr>
                <w:rFonts w:ascii="Times New Roman" w:eastAsia="Calibri" w:hAnsi="Times New Roman" w:cs="Times New Roman"/>
              </w:rPr>
              <w:t>Количество лесопарковых и зеленых зон, в отношении которых изменены границы,ед.</w:t>
            </w:r>
          </w:p>
        </w:tc>
        <w:tc>
          <w:tcPr>
            <w:tcW w:w="2133" w:type="dxa"/>
            <w:tcBorders>
              <w:top w:val="single" w:sz="4" w:space="0" w:color="auto"/>
              <w:left w:val="single" w:sz="4" w:space="0" w:color="auto"/>
              <w:bottom w:val="single" w:sz="4" w:space="0" w:color="auto"/>
              <w:right w:val="single" w:sz="4" w:space="0" w:color="auto"/>
            </w:tcBorders>
          </w:tcPr>
          <w:p w:rsidR="00710DA0" w:rsidRPr="00710DA0" w:rsidRDefault="00710DA0" w:rsidP="00710DA0">
            <w:pPr>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710DA0">
              <w:rPr>
                <w:rFonts w:ascii="Times New Roman" w:eastAsia="Times New Roman" w:hAnsi="Times New Roman" w:cs="Times New Roman"/>
                <w:sz w:val="24"/>
                <w:szCs w:val="24"/>
                <w:lang w:eastAsia="ru-RU"/>
              </w:rPr>
              <w:t>прогрессирующий</w:t>
            </w:r>
          </w:p>
        </w:tc>
        <w:tc>
          <w:tcPr>
            <w:tcW w:w="1562" w:type="dxa"/>
            <w:gridSpan w:val="5"/>
            <w:tcBorders>
              <w:top w:val="single" w:sz="4" w:space="0" w:color="auto"/>
              <w:left w:val="single" w:sz="4" w:space="0" w:color="auto"/>
              <w:bottom w:val="single" w:sz="4" w:space="0" w:color="auto"/>
              <w:right w:val="single" w:sz="4" w:space="0" w:color="auto"/>
            </w:tcBorders>
          </w:tcPr>
          <w:p w:rsidR="00710DA0" w:rsidRPr="00710DA0" w:rsidRDefault="00710DA0" w:rsidP="00710DA0">
            <w:pPr>
              <w:autoSpaceDE w:val="0"/>
              <w:autoSpaceDN w:val="0"/>
              <w:adjustRightInd w:val="0"/>
              <w:spacing w:after="0" w:line="240" w:lineRule="auto"/>
              <w:jc w:val="center"/>
              <w:rPr>
                <w:rFonts w:ascii="Times New Roman" w:hAnsi="Times New Roman" w:cs="Times New Roman"/>
              </w:rPr>
            </w:pPr>
            <w:r w:rsidRPr="00710DA0">
              <w:rPr>
                <w:rFonts w:ascii="Times New Roman" w:eastAsia="Times New Roman" w:hAnsi="Times New Roman" w:cs="Times New Roman"/>
                <w:sz w:val="24"/>
                <w:szCs w:val="24"/>
                <w:lang w:eastAsia="ru-RU"/>
              </w:rPr>
              <w:t>1</w:t>
            </w:r>
          </w:p>
        </w:tc>
        <w:tc>
          <w:tcPr>
            <w:tcW w:w="1487" w:type="dxa"/>
            <w:gridSpan w:val="2"/>
            <w:tcBorders>
              <w:top w:val="single" w:sz="4" w:space="0" w:color="auto"/>
              <w:left w:val="single" w:sz="4" w:space="0" w:color="auto"/>
              <w:bottom w:val="single" w:sz="4" w:space="0" w:color="auto"/>
              <w:right w:val="single" w:sz="4" w:space="0" w:color="auto"/>
            </w:tcBorders>
          </w:tcPr>
          <w:p w:rsidR="00710DA0" w:rsidRPr="00710DA0" w:rsidRDefault="00710DA0" w:rsidP="00710DA0">
            <w:pPr>
              <w:autoSpaceDE w:val="0"/>
              <w:autoSpaceDN w:val="0"/>
              <w:adjustRightInd w:val="0"/>
              <w:spacing w:after="0" w:line="240" w:lineRule="auto"/>
              <w:jc w:val="center"/>
              <w:rPr>
                <w:rFonts w:ascii="Times New Roman" w:hAnsi="Times New Roman" w:cs="Times New Roman"/>
              </w:rPr>
            </w:pPr>
            <w:r w:rsidRPr="00710DA0">
              <w:rPr>
                <w:rFonts w:ascii="Times New Roman" w:eastAsia="Times New Roman" w:hAnsi="Times New Roman" w:cs="Times New Roman"/>
                <w:sz w:val="24"/>
                <w:szCs w:val="24"/>
                <w:lang w:eastAsia="ru-RU"/>
              </w:rPr>
              <w:t>2</w:t>
            </w:r>
          </w:p>
        </w:tc>
        <w:tc>
          <w:tcPr>
            <w:tcW w:w="1352" w:type="dxa"/>
            <w:gridSpan w:val="2"/>
            <w:tcBorders>
              <w:top w:val="single" w:sz="4" w:space="0" w:color="auto"/>
              <w:left w:val="single" w:sz="4" w:space="0" w:color="auto"/>
              <w:bottom w:val="single" w:sz="4" w:space="0" w:color="auto"/>
              <w:right w:val="single" w:sz="4" w:space="0" w:color="auto"/>
            </w:tcBorders>
          </w:tcPr>
          <w:p w:rsidR="00710DA0" w:rsidRPr="00710DA0" w:rsidRDefault="00710DA0" w:rsidP="00710DA0">
            <w:pPr>
              <w:autoSpaceDE w:val="0"/>
              <w:autoSpaceDN w:val="0"/>
              <w:adjustRightInd w:val="0"/>
              <w:spacing w:after="0" w:line="240" w:lineRule="auto"/>
              <w:jc w:val="center"/>
              <w:rPr>
                <w:rFonts w:ascii="Times New Roman" w:hAnsi="Times New Roman" w:cs="Times New Roman"/>
                <w:sz w:val="24"/>
                <w:szCs w:val="24"/>
              </w:rPr>
            </w:pPr>
            <w:r w:rsidRPr="00710DA0">
              <w:rPr>
                <w:rFonts w:ascii="Times New Roman" w:eastAsia="Times New Roman" w:hAnsi="Times New Roman" w:cs="Times New Roman"/>
                <w:sz w:val="24"/>
                <w:szCs w:val="24"/>
                <w:lang w:eastAsia="ru-RU"/>
              </w:rPr>
              <w:t>+100,0</w:t>
            </w:r>
          </w:p>
        </w:tc>
        <w:tc>
          <w:tcPr>
            <w:tcW w:w="4819" w:type="dxa"/>
            <w:gridSpan w:val="2"/>
            <w:tcBorders>
              <w:top w:val="single" w:sz="4" w:space="0" w:color="auto"/>
              <w:left w:val="single" w:sz="4" w:space="0" w:color="auto"/>
              <w:bottom w:val="single" w:sz="4" w:space="0" w:color="auto"/>
              <w:right w:val="single" w:sz="4" w:space="0" w:color="auto"/>
            </w:tcBorders>
          </w:tcPr>
          <w:p w:rsidR="00710DA0" w:rsidRPr="00710DA0" w:rsidRDefault="00710DA0" w:rsidP="00710DA0">
            <w:pPr>
              <w:autoSpaceDE w:val="0"/>
              <w:autoSpaceDN w:val="0"/>
              <w:adjustRightInd w:val="0"/>
              <w:spacing w:after="0" w:line="240" w:lineRule="auto"/>
              <w:rPr>
                <w:rFonts w:ascii="Times New Roman" w:eastAsia="Times New Roman" w:hAnsi="Times New Roman" w:cs="Times New Roman"/>
                <w:sz w:val="24"/>
                <w:szCs w:val="24"/>
                <w:lang w:eastAsia="ru-RU"/>
              </w:rPr>
            </w:pPr>
            <w:r w:rsidRPr="00710DA0">
              <w:rPr>
                <w:rFonts w:ascii="Times New Roman" w:eastAsia="Times New Roman" w:hAnsi="Times New Roman" w:cs="Times New Roman"/>
                <w:sz w:val="24"/>
                <w:szCs w:val="24"/>
                <w:lang w:eastAsia="ru-RU"/>
              </w:rPr>
              <w:t>Планировалось изменение зеленой зоны г. Березники в связи с завершением работ по лесоустройству Березниковского лесничества.</w:t>
            </w:r>
          </w:p>
          <w:p w:rsidR="00710DA0" w:rsidRPr="00710DA0" w:rsidRDefault="00710DA0" w:rsidP="00710DA0">
            <w:pPr>
              <w:autoSpaceDE w:val="0"/>
              <w:autoSpaceDN w:val="0"/>
              <w:adjustRightInd w:val="0"/>
              <w:spacing w:after="0" w:line="240" w:lineRule="auto"/>
              <w:rPr>
                <w:rFonts w:ascii="Times New Roman" w:hAnsi="Times New Roman" w:cs="Times New Roman"/>
              </w:rPr>
            </w:pPr>
            <w:r w:rsidRPr="00710DA0">
              <w:rPr>
                <w:rFonts w:ascii="Times New Roman" w:eastAsia="Times New Roman" w:hAnsi="Times New Roman" w:cs="Times New Roman"/>
                <w:sz w:val="24"/>
                <w:szCs w:val="24"/>
                <w:lang w:eastAsia="ru-RU"/>
              </w:rPr>
              <w:t>В связи с обращением ГАОУ «Пермский кадетский корпус Приволжского федерального округа имени Героя России Ф. Кузьмина» дополнительно проведено изменения зеленой зоны п. Усть-Качка.</w:t>
            </w:r>
          </w:p>
        </w:tc>
      </w:tr>
      <w:tr w:rsidR="00710DA0" w:rsidRPr="00710DA0" w:rsidTr="000B437B">
        <w:trPr>
          <w:gridAfter w:val="1"/>
          <w:wAfter w:w="95" w:type="dxa"/>
        </w:trPr>
        <w:tc>
          <w:tcPr>
            <w:tcW w:w="15042" w:type="dxa"/>
            <w:gridSpan w:val="17"/>
            <w:tcBorders>
              <w:top w:val="single" w:sz="4" w:space="0" w:color="auto"/>
              <w:left w:val="single" w:sz="4" w:space="0" w:color="auto"/>
              <w:bottom w:val="single" w:sz="4" w:space="0" w:color="auto"/>
              <w:right w:val="single" w:sz="4" w:space="0" w:color="auto"/>
            </w:tcBorders>
          </w:tcPr>
          <w:p w:rsidR="00710DA0" w:rsidRPr="00710DA0" w:rsidRDefault="00710DA0" w:rsidP="00710DA0">
            <w:pPr>
              <w:autoSpaceDE w:val="0"/>
              <w:autoSpaceDN w:val="0"/>
              <w:adjustRightInd w:val="0"/>
              <w:spacing w:after="0" w:line="240" w:lineRule="auto"/>
              <w:jc w:val="center"/>
              <w:rPr>
                <w:rFonts w:ascii="Times New Roman" w:hAnsi="Times New Roman" w:cs="Times New Roman"/>
                <w:sz w:val="24"/>
                <w:szCs w:val="24"/>
              </w:rPr>
            </w:pPr>
            <w:r w:rsidRPr="00710DA0">
              <w:rPr>
                <w:rFonts w:ascii="Times New Roman" w:hAnsi="Times New Roman" w:cs="Times New Roman"/>
                <w:sz w:val="24"/>
                <w:szCs w:val="24"/>
              </w:rPr>
              <w:t>Подпрограмма 4 "Содействие занятости населения"</w:t>
            </w:r>
          </w:p>
        </w:tc>
      </w:tr>
      <w:tr w:rsidR="00710DA0" w:rsidRPr="00710DA0" w:rsidTr="000B437B">
        <w:trPr>
          <w:gridAfter w:val="1"/>
          <w:wAfter w:w="95" w:type="dxa"/>
        </w:trPr>
        <w:tc>
          <w:tcPr>
            <w:tcW w:w="850" w:type="dxa"/>
            <w:gridSpan w:val="3"/>
            <w:tcBorders>
              <w:top w:val="single" w:sz="4" w:space="0" w:color="auto"/>
              <w:left w:val="single" w:sz="4" w:space="0" w:color="auto"/>
              <w:bottom w:val="single" w:sz="4" w:space="0" w:color="auto"/>
              <w:right w:val="single" w:sz="4" w:space="0" w:color="auto"/>
            </w:tcBorders>
          </w:tcPr>
          <w:p w:rsidR="00710DA0" w:rsidRPr="00710DA0" w:rsidRDefault="00710DA0" w:rsidP="00710DA0">
            <w:pPr>
              <w:autoSpaceDE w:val="0"/>
              <w:autoSpaceDN w:val="0"/>
              <w:adjustRightInd w:val="0"/>
              <w:spacing w:after="0" w:line="240" w:lineRule="auto"/>
              <w:jc w:val="center"/>
              <w:rPr>
                <w:rFonts w:ascii="Times New Roman" w:hAnsi="Times New Roman" w:cs="Times New Roman"/>
              </w:rPr>
            </w:pPr>
            <w:r w:rsidRPr="00710DA0">
              <w:rPr>
                <w:rFonts w:ascii="Times New Roman" w:hAnsi="Times New Roman" w:cs="Times New Roman"/>
              </w:rPr>
              <w:t>4.1</w:t>
            </w:r>
          </w:p>
        </w:tc>
        <w:tc>
          <w:tcPr>
            <w:tcW w:w="2839" w:type="dxa"/>
            <w:gridSpan w:val="2"/>
            <w:tcBorders>
              <w:top w:val="single" w:sz="4" w:space="0" w:color="auto"/>
              <w:left w:val="single" w:sz="4" w:space="0" w:color="auto"/>
              <w:bottom w:val="single" w:sz="4" w:space="0" w:color="auto"/>
              <w:right w:val="single" w:sz="4" w:space="0" w:color="auto"/>
            </w:tcBorders>
          </w:tcPr>
          <w:p w:rsidR="00710DA0" w:rsidRPr="00710DA0" w:rsidRDefault="00710DA0" w:rsidP="00710DA0">
            <w:pPr>
              <w:autoSpaceDE w:val="0"/>
              <w:autoSpaceDN w:val="0"/>
              <w:adjustRightInd w:val="0"/>
              <w:spacing w:after="0" w:line="240" w:lineRule="auto"/>
              <w:rPr>
                <w:rFonts w:ascii="Times New Roman" w:hAnsi="Times New Roman" w:cs="Times New Roman"/>
              </w:rPr>
            </w:pPr>
            <w:r w:rsidRPr="00710DA0">
              <w:rPr>
                <w:rFonts w:ascii="Times New Roman" w:hAnsi="Times New Roman" w:cs="Times New Roman"/>
              </w:rPr>
              <w:t>Уровень регистрируемой безработицы в Пермском крае в среднем за год, %</w:t>
            </w:r>
          </w:p>
        </w:tc>
        <w:tc>
          <w:tcPr>
            <w:tcW w:w="2133" w:type="dxa"/>
            <w:tcBorders>
              <w:top w:val="single" w:sz="4" w:space="0" w:color="auto"/>
              <w:left w:val="single" w:sz="4" w:space="0" w:color="auto"/>
              <w:bottom w:val="single" w:sz="4" w:space="0" w:color="auto"/>
              <w:right w:val="single" w:sz="4" w:space="0" w:color="auto"/>
            </w:tcBorders>
          </w:tcPr>
          <w:p w:rsidR="00710DA0" w:rsidRPr="00710DA0" w:rsidRDefault="00710DA0" w:rsidP="00710DA0">
            <w:pPr>
              <w:autoSpaceDE w:val="0"/>
              <w:autoSpaceDN w:val="0"/>
              <w:adjustRightInd w:val="0"/>
              <w:spacing w:after="0" w:line="240" w:lineRule="auto"/>
              <w:jc w:val="center"/>
              <w:rPr>
                <w:rFonts w:ascii="Times New Roman" w:hAnsi="Times New Roman" w:cs="Times New Roman"/>
              </w:rPr>
            </w:pPr>
            <w:r w:rsidRPr="00710DA0">
              <w:rPr>
                <w:rFonts w:ascii="Times New Roman" w:hAnsi="Times New Roman" w:cs="Times New Roman"/>
              </w:rPr>
              <w:t>регрессирующий</w:t>
            </w:r>
          </w:p>
        </w:tc>
        <w:tc>
          <w:tcPr>
            <w:tcW w:w="1562" w:type="dxa"/>
            <w:gridSpan w:val="5"/>
            <w:tcBorders>
              <w:top w:val="single" w:sz="4" w:space="0" w:color="auto"/>
              <w:left w:val="single" w:sz="4" w:space="0" w:color="auto"/>
              <w:bottom w:val="single" w:sz="4" w:space="0" w:color="auto"/>
              <w:right w:val="single" w:sz="4" w:space="0" w:color="auto"/>
            </w:tcBorders>
          </w:tcPr>
          <w:p w:rsidR="00710DA0" w:rsidRPr="00710DA0" w:rsidRDefault="00710DA0" w:rsidP="00710DA0">
            <w:pPr>
              <w:autoSpaceDE w:val="0"/>
              <w:autoSpaceDN w:val="0"/>
              <w:adjustRightInd w:val="0"/>
              <w:spacing w:after="0" w:line="240" w:lineRule="auto"/>
              <w:jc w:val="center"/>
              <w:rPr>
                <w:rFonts w:ascii="Times New Roman" w:hAnsi="Times New Roman" w:cs="Times New Roman"/>
              </w:rPr>
            </w:pPr>
            <w:r w:rsidRPr="00710DA0">
              <w:rPr>
                <w:rFonts w:ascii="Times New Roman" w:hAnsi="Times New Roman" w:cs="Times New Roman"/>
              </w:rPr>
              <w:t>1,4</w:t>
            </w:r>
          </w:p>
        </w:tc>
        <w:tc>
          <w:tcPr>
            <w:tcW w:w="1487" w:type="dxa"/>
            <w:gridSpan w:val="2"/>
            <w:tcBorders>
              <w:top w:val="single" w:sz="4" w:space="0" w:color="auto"/>
              <w:left w:val="single" w:sz="4" w:space="0" w:color="auto"/>
              <w:bottom w:val="single" w:sz="4" w:space="0" w:color="auto"/>
              <w:right w:val="single" w:sz="4" w:space="0" w:color="auto"/>
            </w:tcBorders>
          </w:tcPr>
          <w:p w:rsidR="00710DA0" w:rsidRPr="00710DA0" w:rsidRDefault="00710DA0" w:rsidP="00710DA0">
            <w:pPr>
              <w:autoSpaceDE w:val="0"/>
              <w:autoSpaceDN w:val="0"/>
              <w:adjustRightInd w:val="0"/>
              <w:spacing w:after="0" w:line="240" w:lineRule="auto"/>
              <w:jc w:val="center"/>
              <w:rPr>
                <w:rFonts w:ascii="Times New Roman" w:hAnsi="Times New Roman" w:cs="Times New Roman"/>
              </w:rPr>
            </w:pPr>
            <w:r w:rsidRPr="00710DA0">
              <w:rPr>
                <w:rFonts w:ascii="Times New Roman" w:hAnsi="Times New Roman" w:cs="Times New Roman"/>
              </w:rPr>
              <w:t>1,2</w:t>
            </w:r>
          </w:p>
        </w:tc>
        <w:tc>
          <w:tcPr>
            <w:tcW w:w="1352" w:type="dxa"/>
            <w:gridSpan w:val="2"/>
            <w:tcBorders>
              <w:top w:val="single" w:sz="4" w:space="0" w:color="auto"/>
              <w:left w:val="single" w:sz="4" w:space="0" w:color="auto"/>
              <w:bottom w:val="single" w:sz="4" w:space="0" w:color="auto"/>
              <w:right w:val="single" w:sz="4" w:space="0" w:color="auto"/>
            </w:tcBorders>
          </w:tcPr>
          <w:p w:rsidR="00710DA0" w:rsidRPr="00710DA0" w:rsidRDefault="00710DA0" w:rsidP="00710DA0">
            <w:pPr>
              <w:autoSpaceDE w:val="0"/>
              <w:autoSpaceDN w:val="0"/>
              <w:adjustRightInd w:val="0"/>
              <w:spacing w:after="0" w:line="240" w:lineRule="auto"/>
              <w:jc w:val="center"/>
              <w:rPr>
                <w:rFonts w:ascii="Times New Roman" w:hAnsi="Times New Roman" w:cs="Times New Roman"/>
              </w:rPr>
            </w:pPr>
            <w:r w:rsidRPr="00710DA0">
              <w:rPr>
                <w:rFonts w:ascii="Times New Roman" w:hAnsi="Times New Roman" w:cs="Times New Roman"/>
                <w:highlight w:val="yellow"/>
              </w:rPr>
              <w:t>+16,7</w:t>
            </w:r>
          </w:p>
        </w:tc>
        <w:tc>
          <w:tcPr>
            <w:tcW w:w="4819" w:type="dxa"/>
            <w:gridSpan w:val="2"/>
            <w:tcBorders>
              <w:top w:val="single" w:sz="4" w:space="0" w:color="auto"/>
              <w:left w:val="single" w:sz="4" w:space="0" w:color="auto"/>
              <w:bottom w:val="single" w:sz="4" w:space="0" w:color="auto"/>
              <w:right w:val="single" w:sz="4" w:space="0" w:color="auto"/>
            </w:tcBorders>
          </w:tcPr>
          <w:p w:rsidR="00710DA0" w:rsidRPr="00710DA0" w:rsidRDefault="00710DA0" w:rsidP="00710DA0">
            <w:pPr>
              <w:autoSpaceDE w:val="0"/>
              <w:autoSpaceDN w:val="0"/>
              <w:adjustRightInd w:val="0"/>
              <w:spacing w:after="0" w:line="240" w:lineRule="auto"/>
              <w:rPr>
                <w:rFonts w:ascii="Times New Roman" w:hAnsi="Times New Roman" w:cs="Times New Roman"/>
              </w:rPr>
            </w:pPr>
            <w:r w:rsidRPr="00710DA0">
              <w:rPr>
                <w:rFonts w:ascii="Times New Roman" w:hAnsi="Times New Roman" w:cs="Times New Roman"/>
              </w:rPr>
              <w:t>Снижение численности граждан, обратившихся в ЦЗН</w:t>
            </w:r>
          </w:p>
        </w:tc>
      </w:tr>
      <w:tr w:rsidR="00710DA0" w:rsidRPr="00710DA0" w:rsidTr="000B437B">
        <w:trPr>
          <w:gridAfter w:val="1"/>
          <w:wAfter w:w="95" w:type="dxa"/>
        </w:trPr>
        <w:tc>
          <w:tcPr>
            <w:tcW w:w="850" w:type="dxa"/>
            <w:gridSpan w:val="3"/>
            <w:tcBorders>
              <w:top w:val="single" w:sz="4" w:space="0" w:color="auto"/>
              <w:left w:val="single" w:sz="4" w:space="0" w:color="auto"/>
              <w:bottom w:val="single" w:sz="4" w:space="0" w:color="auto"/>
              <w:right w:val="single" w:sz="4" w:space="0" w:color="auto"/>
            </w:tcBorders>
          </w:tcPr>
          <w:p w:rsidR="00710DA0" w:rsidRPr="00710DA0" w:rsidRDefault="00710DA0" w:rsidP="00710DA0">
            <w:pPr>
              <w:autoSpaceDE w:val="0"/>
              <w:autoSpaceDN w:val="0"/>
              <w:adjustRightInd w:val="0"/>
              <w:spacing w:after="0" w:line="240" w:lineRule="auto"/>
              <w:jc w:val="center"/>
              <w:rPr>
                <w:rFonts w:ascii="Times New Roman" w:hAnsi="Times New Roman" w:cs="Times New Roman"/>
              </w:rPr>
            </w:pPr>
            <w:r w:rsidRPr="00710DA0">
              <w:rPr>
                <w:rFonts w:ascii="Times New Roman" w:hAnsi="Times New Roman" w:cs="Times New Roman"/>
              </w:rPr>
              <w:t>4.2</w:t>
            </w:r>
          </w:p>
        </w:tc>
        <w:tc>
          <w:tcPr>
            <w:tcW w:w="2839" w:type="dxa"/>
            <w:gridSpan w:val="2"/>
            <w:tcBorders>
              <w:top w:val="single" w:sz="4" w:space="0" w:color="auto"/>
              <w:left w:val="single" w:sz="4" w:space="0" w:color="auto"/>
              <w:bottom w:val="single" w:sz="4" w:space="0" w:color="auto"/>
              <w:right w:val="single" w:sz="4" w:space="0" w:color="auto"/>
            </w:tcBorders>
          </w:tcPr>
          <w:p w:rsidR="00710DA0" w:rsidRPr="00710DA0" w:rsidRDefault="00710DA0" w:rsidP="00710DA0">
            <w:pPr>
              <w:autoSpaceDE w:val="0"/>
              <w:autoSpaceDN w:val="0"/>
              <w:adjustRightInd w:val="0"/>
              <w:spacing w:after="0" w:line="240" w:lineRule="auto"/>
              <w:rPr>
                <w:rFonts w:ascii="Times New Roman" w:hAnsi="Times New Roman" w:cs="Times New Roman"/>
              </w:rPr>
            </w:pPr>
            <w:r w:rsidRPr="00710DA0">
              <w:rPr>
                <w:rFonts w:ascii="Times New Roman" w:hAnsi="Times New Roman" w:cs="Times New Roman"/>
              </w:rPr>
              <w:t>Удельный вес трудоустроенных граждан в общей численности граждан, обратившихся в органы службы занятости за содействием в поиске подходящей работы, %</w:t>
            </w:r>
          </w:p>
        </w:tc>
        <w:tc>
          <w:tcPr>
            <w:tcW w:w="2133" w:type="dxa"/>
            <w:tcBorders>
              <w:top w:val="single" w:sz="4" w:space="0" w:color="auto"/>
              <w:left w:val="single" w:sz="4" w:space="0" w:color="auto"/>
              <w:bottom w:val="single" w:sz="4" w:space="0" w:color="auto"/>
              <w:right w:val="single" w:sz="4" w:space="0" w:color="auto"/>
            </w:tcBorders>
          </w:tcPr>
          <w:p w:rsidR="00710DA0" w:rsidRPr="00710DA0" w:rsidRDefault="00710DA0" w:rsidP="00710DA0">
            <w:pPr>
              <w:autoSpaceDE w:val="0"/>
              <w:autoSpaceDN w:val="0"/>
              <w:adjustRightInd w:val="0"/>
              <w:spacing w:after="0" w:line="240" w:lineRule="auto"/>
              <w:jc w:val="center"/>
              <w:rPr>
                <w:rFonts w:ascii="Times New Roman" w:hAnsi="Times New Roman" w:cs="Times New Roman"/>
              </w:rPr>
            </w:pPr>
            <w:r w:rsidRPr="00710DA0">
              <w:rPr>
                <w:rFonts w:ascii="Times New Roman" w:hAnsi="Times New Roman" w:cs="Times New Roman"/>
              </w:rPr>
              <w:t>прогрессирующий</w:t>
            </w:r>
          </w:p>
        </w:tc>
        <w:tc>
          <w:tcPr>
            <w:tcW w:w="1562" w:type="dxa"/>
            <w:gridSpan w:val="5"/>
            <w:tcBorders>
              <w:top w:val="single" w:sz="4" w:space="0" w:color="auto"/>
              <w:left w:val="single" w:sz="4" w:space="0" w:color="auto"/>
              <w:bottom w:val="single" w:sz="4" w:space="0" w:color="auto"/>
              <w:right w:val="single" w:sz="4" w:space="0" w:color="auto"/>
            </w:tcBorders>
          </w:tcPr>
          <w:p w:rsidR="00710DA0" w:rsidRPr="00710DA0" w:rsidRDefault="00710DA0" w:rsidP="00710DA0">
            <w:pPr>
              <w:autoSpaceDE w:val="0"/>
              <w:autoSpaceDN w:val="0"/>
              <w:adjustRightInd w:val="0"/>
              <w:spacing w:after="0" w:line="240" w:lineRule="auto"/>
              <w:jc w:val="center"/>
              <w:rPr>
                <w:rFonts w:ascii="Times New Roman" w:hAnsi="Times New Roman" w:cs="Times New Roman"/>
              </w:rPr>
            </w:pPr>
            <w:r w:rsidRPr="00710DA0">
              <w:rPr>
                <w:rFonts w:ascii="Times New Roman" w:hAnsi="Times New Roman" w:cs="Times New Roman"/>
              </w:rPr>
              <w:t>60,0</w:t>
            </w:r>
          </w:p>
        </w:tc>
        <w:tc>
          <w:tcPr>
            <w:tcW w:w="1487" w:type="dxa"/>
            <w:gridSpan w:val="2"/>
            <w:tcBorders>
              <w:top w:val="single" w:sz="4" w:space="0" w:color="auto"/>
              <w:left w:val="single" w:sz="4" w:space="0" w:color="auto"/>
              <w:bottom w:val="single" w:sz="4" w:space="0" w:color="auto"/>
              <w:right w:val="single" w:sz="4" w:space="0" w:color="auto"/>
            </w:tcBorders>
          </w:tcPr>
          <w:p w:rsidR="00710DA0" w:rsidRPr="00710DA0" w:rsidRDefault="00710DA0" w:rsidP="00710DA0">
            <w:pPr>
              <w:autoSpaceDE w:val="0"/>
              <w:autoSpaceDN w:val="0"/>
              <w:adjustRightInd w:val="0"/>
              <w:spacing w:after="0" w:line="240" w:lineRule="auto"/>
              <w:jc w:val="center"/>
              <w:rPr>
                <w:rFonts w:ascii="Times New Roman" w:hAnsi="Times New Roman" w:cs="Times New Roman"/>
              </w:rPr>
            </w:pPr>
            <w:r w:rsidRPr="00710DA0">
              <w:rPr>
                <w:rFonts w:ascii="Times New Roman" w:hAnsi="Times New Roman" w:cs="Times New Roman"/>
              </w:rPr>
              <w:t>65,4</w:t>
            </w:r>
          </w:p>
        </w:tc>
        <w:tc>
          <w:tcPr>
            <w:tcW w:w="1352" w:type="dxa"/>
            <w:gridSpan w:val="2"/>
            <w:tcBorders>
              <w:top w:val="single" w:sz="4" w:space="0" w:color="auto"/>
              <w:left w:val="single" w:sz="4" w:space="0" w:color="auto"/>
              <w:bottom w:val="single" w:sz="4" w:space="0" w:color="auto"/>
              <w:right w:val="single" w:sz="4" w:space="0" w:color="auto"/>
            </w:tcBorders>
          </w:tcPr>
          <w:p w:rsidR="00710DA0" w:rsidRPr="00710DA0" w:rsidRDefault="00710DA0" w:rsidP="00710DA0">
            <w:pPr>
              <w:autoSpaceDE w:val="0"/>
              <w:autoSpaceDN w:val="0"/>
              <w:adjustRightInd w:val="0"/>
              <w:spacing w:after="0" w:line="240" w:lineRule="auto"/>
              <w:jc w:val="center"/>
              <w:rPr>
                <w:rFonts w:ascii="Times New Roman" w:hAnsi="Times New Roman" w:cs="Times New Roman"/>
              </w:rPr>
            </w:pPr>
            <w:r w:rsidRPr="00710DA0">
              <w:rPr>
                <w:rFonts w:ascii="Times New Roman" w:hAnsi="Times New Roman" w:cs="Times New Roman"/>
              </w:rPr>
              <w:t>+9,0</w:t>
            </w:r>
          </w:p>
        </w:tc>
        <w:tc>
          <w:tcPr>
            <w:tcW w:w="4819" w:type="dxa"/>
            <w:gridSpan w:val="2"/>
            <w:tcBorders>
              <w:top w:val="single" w:sz="4" w:space="0" w:color="auto"/>
              <w:left w:val="single" w:sz="4" w:space="0" w:color="auto"/>
              <w:bottom w:val="single" w:sz="4" w:space="0" w:color="auto"/>
              <w:right w:val="single" w:sz="4" w:space="0" w:color="auto"/>
            </w:tcBorders>
          </w:tcPr>
          <w:p w:rsidR="00710DA0" w:rsidRPr="00710DA0" w:rsidRDefault="00710DA0" w:rsidP="00710DA0">
            <w:pPr>
              <w:autoSpaceDE w:val="0"/>
              <w:autoSpaceDN w:val="0"/>
              <w:adjustRightInd w:val="0"/>
              <w:spacing w:after="0" w:line="240" w:lineRule="auto"/>
              <w:rPr>
                <w:rFonts w:ascii="Times New Roman" w:hAnsi="Times New Roman" w:cs="Times New Roman"/>
              </w:rPr>
            </w:pPr>
            <w:r w:rsidRPr="00710DA0">
              <w:rPr>
                <w:rFonts w:ascii="Times New Roman" w:hAnsi="Times New Roman" w:cs="Times New Roman"/>
              </w:rPr>
              <w:t>Рост числа вакансий, заявленных в ЦЗН, повышение эффективности работы ЦЗН</w:t>
            </w:r>
          </w:p>
        </w:tc>
      </w:tr>
      <w:tr w:rsidR="00710DA0" w:rsidRPr="00710DA0" w:rsidTr="000B437B">
        <w:trPr>
          <w:gridAfter w:val="1"/>
          <w:wAfter w:w="95" w:type="dxa"/>
          <w:cantSplit/>
          <w:trHeight w:val="306"/>
        </w:trPr>
        <w:tc>
          <w:tcPr>
            <w:tcW w:w="15042" w:type="dxa"/>
            <w:gridSpan w:val="17"/>
            <w:tcBorders>
              <w:top w:val="single" w:sz="4" w:space="0" w:color="auto"/>
              <w:left w:val="single" w:sz="4" w:space="0" w:color="auto"/>
              <w:bottom w:val="single" w:sz="4" w:space="0" w:color="auto"/>
              <w:right w:val="single" w:sz="4" w:space="0" w:color="auto"/>
            </w:tcBorders>
          </w:tcPr>
          <w:p w:rsidR="00710DA0" w:rsidRPr="00710DA0" w:rsidRDefault="00710DA0" w:rsidP="00710DA0">
            <w:pPr>
              <w:jc w:val="center"/>
              <w:rPr>
                <w:rFonts w:ascii="Times New Roman" w:hAnsi="Times New Roman" w:cs="Times New Roman"/>
              </w:rPr>
            </w:pPr>
            <w:r w:rsidRPr="00710DA0">
              <w:rPr>
                <w:rFonts w:ascii="Times New Roman" w:hAnsi="Times New Roman" w:cs="Times New Roman"/>
              </w:rPr>
              <w:t>Основное мероприятие 4.1 «Активная политика занятости населения и социальная поддержка безработных граждан»</w:t>
            </w:r>
          </w:p>
        </w:tc>
      </w:tr>
      <w:tr w:rsidR="00710DA0" w:rsidRPr="00710DA0" w:rsidTr="000B437B">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Look w:val="04A0" w:firstRow="1" w:lastRow="0" w:firstColumn="1" w:lastColumn="0" w:noHBand="0" w:noVBand="1"/>
        </w:tblPrEx>
        <w:tc>
          <w:tcPr>
            <w:tcW w:w="850" w:type="dxa"/>
            <w:gridSpan w:val="3"/>
          </w:tcPr>
          <w:p w:rsidR="00710DA0" w:rsidRPr="00710DA0" w:rsidRDefault="00710DA0" w:rsidP="00710DA0">
            <w:pPr>
              <w:suppressAutoHyphens/>
              <w:spacing w:after="0" w:line="240" w:lineRule="auto"/>
              <w:jc w:val="both"/>
              <w:rPr>
                <w:rFonts w:ascii="Times New Roman" w:eastAsia="Times New Roman" w:hAnsi="Times New Roman" w:cs="Times New Roman"/>
                <w:sz w:val="24"/>
                <w:szCs w:val="24"/>
                <w:lang w:eastAsia="ru-RU"/>
              </w:rPr>
            </w:pPr>
            <w:r w:rsidRPr="00710DA0">
              <w:rPr>
                <w:rFonts w:ascii="Times New Roman" w:eastAsia="Times New Roman" w:hAnsi="Times New Roman" w:cs="Times New Roman"/>
                <w:sz w:val="24"/>
                <w:szCs w:val="24"/>
                <w:lang w:eastAsia="ru-RU"/>
              </w:rPr>
              <w:t>4.1.1</w:t>
            </w:r>
          </w:p>
        </w:tc>
        <w:tc>
          <w:tcPr>
            <w:tcW w:w="2839" w:type="dxa"/>
            <w:gridSpan w:val="2"/>
          </w:tcPr>
          <w:p w:rsidR="00710DA0" w:rsidRPr="00710DA0" w:rsidRDefault="00710DA0" w:rsidP="00710DA0">
            <w:pPr>
              <w:suppressAutoHyphens/>
              <w:spacing w:after="0" w:line="240" w:lineRule="auto"/>
              <w:rPr>
                <w:rFonts w:ascii="Times New Roman" w:eastAsia="Times New Roman" w:hAnsi="Times New Roman" w:cs="Times New Roman"/>
                <w:sz w:val="24"/>
                <w:szCs w:val="24"/>
                <w:lang w:eastAsia="ru-RU"/>
              </w:rPr>
            </w:pPr>
            <w:r w:rsidRPr="00710DA0">
              <w:rPr>
                <w:rFonts w:ascii="Times New Roman" w:eastAsia="Times New Roman" w:hAnsi="Times New Roman" w:cs="Times New Roman"/>
                <w:sz w:val="24"/>
                <w:szCs w:val="24"/>
                <w:lang w:eastAsia="ru-RU"/>
              </w:rPr>
              <w:t>Доля граждан, использующих механизм получения государственных услуг в сфере занятости в электронной форме, %</w:t>
            </w:r>
          </w:p>
        </w:tc>
        <w:tc>
          <w:tcPr>
            <w:tcW w:w="2133" w:type="dxa"/>
          </w:tcPr>
          <w:p w:rsidR="00710DA0" w:rsidRPr="00710DA0" w:rsidRDefault="00710DA0" w:rsidP="00710DA0">
            <w:pPr>
              <w:suppressAutoHyphens/>
              <w:spacing w:after="0" w:line="240" w:lineRule="auto"/>
              <w:rPr>
                <w:rFonts w:ascii="Times New Roman" w:eastAsia="Times New Roman" w:hAnsi="Times New Roman" w:cs="Times New Roman"/>
                <w:sz w:val="24"/>
                <w:szCs w:val="24"/>
                <w:lang w:eastAsia="ru-RU"/>
              </w:rPr>
            </w:pPr>
            <w:r w:rsidRPr="00710DA0">
              <w:rPr>
                <w:rFonts w:ascii="Times New Roman" w:eastAsia="Times New Roman" w:hAnsi="Times New Roman" w:cs="Times New Roman"/>
                <w:sz w:val="24"/>
                <w:szCs w:val="24"/>
                <w:lang w:val="x-none" w:eastAsia="ru-RU"/>
              </w:rPr>
              <w:t>прогрессирующий</w:t>
            </w:r>
          </w:p>
        </w:tc>
        <w:tc>
          <w:tcPr>
            <w:tcW w:w="1562" w:type="dxa"/>
            <w:gridSpan w:val="5"/>
          </w:tcPr>
          <w:p w:rsidR="00710DA0" w:rsidRPr="00710DA0" w:rsidRDefault="00710DA0" w:rsidP="00710DA0">
            <w:pPr>
              <w:suppressAutoHyphens/>
              <w:spacing w:after="0" w:line="240" w:lineRule="auto"/>
              <w:jc w:val="center"/>
              <w:rPr>
                <w:rFonts w:ascii="Times New Roman" w:eastAsia="Times New Roman" w:hAnsi="Times New Roman" w:cs="Times New Roman"/>
                <w:sz w:val="24"/>
                <w:szCs w:val="24"/>
                <w:lang w:eastAsia="ru-RU"/>
              </w:rPr>
            </w:pPr>
            <w:r w:rsidRPr="00710DA0">
              <w:rPr>
                <w:rFonts w:ascii="Times New Roman" w:eastAsia="Times New Roman" w:hAnsi="Times New Roman" w:cs="Times New Roman"/>
                <w:sz w:val="24"/>
                <w:szCs w:val="24"/>
                <w:lang w:eastAsia="ru-RU"/>
              </w:rPr>
              <w:t>70,0</w:t>
            </w:r>
          </w:p>
        </w:tc>
        <w:tc>
          <w:tcPr>
            <w:tcW w:w="1487" w:type="dxa"/>
            <w:gridSpan w:val="2"/>
          </w:tcPr>
          <w:p w:rsidR="00710DA0" w:rsidRPr="00710DA0" w:rsidRDefault="00710DA0" w:rsidP="00710DA0">
            <w:pPr>
              <w:suppressAutoHyphens/>
              <w:spacing w:after="0" w:line="240" w:lineRule="auto"/>
              <w:jc w:val="center"/>
              <w:rPr>
                <w:rFonts w:ascii="Times New Roman" w:eastAsia="Times New Roman" w:hAnsi="Times New Roman" w:cs="Times New Roman"/>
                <w:sz w:val="24"/>
                <w:szCs w:val="24"/>
                <w:lang w:eastAsia="ru-RU"/>
              </w:rPr>
            </w:pPr>
            <w:r w:rsidRPr="00710DA0">
              <w:rPr>
                <w:rFonts w:ascii="Times New Roman" w:eastAsia="Times New Roman" w:hAnsi="Times New Roman" w:cs="Times New Roman"/>
                <w:sz w:val="24"/>
                <w:szCs w:val="24"/>
                <w:lang w:eastAsia="ru-RU"/>
              </w:rPr>
              <w:t>93,5</w:t>
            </w:r>
          </w:p>
        </w:tc>
        <w:tc>
          <w:tcPr>
            <w:tcW w:w="1444" w:type="dxa"/>
            <w:gridSpan w:val="3"/>
          </w:tcPr>
          <w:p w:rsidR="00710DA0" w:rsidRPr="00710DA0" w:rsidRDefault="00710DA0" w:rsidP="00710DA0">
            <w:pPr>
              <w:suppressAutoHyphens/>
              <w:spacing w:after="0" w:line="240" w:lineRule="auto"/>
              <w:jc w:val="center"/>
              <w:rPr>
                <w:rFonts w:ascii="Times New Roman" w:eastAsia="Times New Roman" w:hAnsi="Times New Roman" w:cs="Times New Roman"/>
                <w:sz w:val="24"/>
                <w:szCs w:val="24"/>
                <w:lang w:eastAsia="ru-RU"/>
              </w:rPr>
            </w:pPr>
            <w:r w:rsidRPr="00710DA0">
              <w:rPr>
                <w:rFonts w:ascii="Times New Roman" w:eastAsia="Times New Roman" w:hAnsi="Times New Roman" w:cs="Times New Roman"/>
                <w:sz w:val="24"/>
                <w:szCs w:val="24"/>
                <w:lang w:eastAsia="ru-RU"/>
              </w:rPr>
              <w:t xml:space="preserve">+33,6 </w:t>
            </w:r>
          </w:p>
        </w:tc>
        <w:tc>
          <w:tcPr>
            <w:tcW w:w="4822" w:type="dxa"/>
            <w:gridSpan w:val="2"/>
          </w:tcPr>
          <w:p w:rsidR="00710DA0" w:rsidRPr="00710DA0" w:rsidRDefault="00710DA0" w:rsidP="00710DA0">
            <w:pPr>
              <w:suppressAutoHyphens/>
              <w:spacing w:after="0" w:line="240" w:lineRule="auto"/>
              <w:rPr>
                <w:rFonts w:ascii="Times New Roman" w:eastAsia="Times New Roman" w:hAnsi="Times New Roman" w:cs="Times New Roman"/>
                <w:sz w:val="24"/>
                <w:szCs w:val="24"/>
                <w:lang w:eastAsia="ru-RU"/>
              </w:rPr>
            </w:pPr>
            <w:r w:rsidRPr="00710DA0">
              <w:rPr>
                <w:rFonts w:ascii="Times New Roman" w:eastAsia="Times New Roman" w:hAnsi="Times New Roman" w:cs="Times New Roman"/>
                <w:sz w:val="24"/>
                <w:szCs w:val="24"/>
                <w:lang w:eastAsia="ru-RU"/>
              </w:rPr>
              <w:t>Увеличение численности граждан, обратившихся за предоставлением госуслуг в электронном виде</w:t>
            </w:r>
          </w:p>
        </w:tc>
      </w:tr>
      <w:tr w:rsidR="00710DA0" w:rsidRPr="00710DA0" w:rsidTr="000B437B">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Look w:val="04A0" w:firstRow="1" w:lastRow="0" w:firstColumn="1" w:lastColumn="0" w:noHBand="0" w:noVBand="1"/>
        </w:tblPrEx>
        <w:trPr>
          <w:gridAfter w:val="1"/>
          <w:wAfter w:w="95" w:type="dxa"/>
        </w:trPr>
        <w:tc>
          <w:tcPr>
            <w:tcW w:w="15042" w:type="dxa"/>
            <w:gridSpan w:val="17"/>
          </w:tcPr>
          <w:p w:rsidR="00710DA0" w:rsidRPr="00710DA0" w:rsidRDefault="00710DA0" w:rsidP="00710DA0">
            <w:pPr>
              <w:suppressAutoHyphens/>
              <w:spacing w:after="0" w:line="240" w:lineRule="auto"/>
              <w:jc w:val="center"/>
              <w:rPr>
                <w:rFonts w:ascii="Times New Roman" w:eastAsia="Times New Roman" w:hAnsi="Times New Roman" w:cs="Times New Roman"/>
                <w:sz w:val="24"/>
                <w:szCs w:val="24"/>
                <w:lang w:eastAsia="ru-RU"/>
              </w:rPr>
            </w:pPr>
            <w:r w:rsidRPr="00710DA0">
              <w:rPr>
                <w:rFonts w:ascii="Times New Roman" w:eastAsia="Times New Roman" w:hAnsi="Times New Roman" w:cs="Times New Roman"/>
                <w:sz w:val="24"/>
                <w:szCs w:val="24"/>
                <w:lang w:val="x-none" w:eastAsia="x-none"/>
              </w:rPr>
              <w:t>Основное мероприятие 4.2 "Дополнительные мероприятия в сфере занятости населения"</w:t>
            </w:r>
          </w:p>
        </w:tc>
      </w:tr>
      <w:tr w:rsidR="00710DA0" w:rsidRPr="00710DA0" w:rsidTr="000B437B">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Look w:val="04A0" w:firstRow="1" w:lastRow="0" w:firstColumn="1" w:lastColumn="0" w:noHBand="0" w:noVBand="1"/>
        </w:tblPrEx>
        <w:tc>
          <w:tcPr>
            <w:tcW w:w="850" w:type="dxa"/>
            <w:gridSpan w:val="3"/>
          </w:tcPr>
          <w:p w:rsidR="00710DA0" w:rsidRPr="00710DA0" w:rsidRDefault="00710DA0" w:rsidP="00710DA0">
            <w:pPr>
              <w:suppressAutoHyphens/>
              <w:spacing w:after="0" w:line="240" w:lineRule="auto"/>
              <w:jc w:val="both"/>
              <w:rPr>
                <w:rFonts w:ascii="Times New Roman" w:eastAsia="Times New Roman" w:hAnsi="Times New Roman" w:cs="Times New Roman"/>
                <w:sz w:val="24"/>
                <w:szCs w:val="24"/>
                <w:lang w:eastAsia="ru-RU"/>
              </w:rPr>
            </w:pPr>
            <w:r w:rsidRPr="00710DA0">
              <w:rPr>
                <w:rFonts w:ascii="Times New Roman" w:eastAsia="Times New Roman" w:hAnsi="Times New Roman" w:cs="Times New Roman"/>
                <w:sz w:val="24"/>
                <w:szCs w:val="24"/>
                <w:lang w:eastAsia="ru-RU"/>
              </w:rPr>
              <w:t>4.2.1</w:t>
            </w:r>
          </w:p>
        </w:tc>
        <w:tc>
          <w:tcPr>
            <w:tcW w:w="2839" w:type="dxa"/>
            <w:gridSpan w:val="2"/>
          </w:tcPr>
          <w:p w:rsidR="00710DA0" w:rsidRPr="00710DA0" w:rsidRDefault="00710DA0" w:rsidP="00710DA0">
            <w:pPr>
              <w:suppressAutoHyphens/>
              <w:spacing w:after="0" w:line="240" w:lineRule="auto"/>
              <w:rPr>
                <w:rFonts w:ascii="Times New Roman" w:eastAsia="Times New Roman" w:hAnsi="Times New Roman" w:cs="Times New Roman"/>
                <w:sz w:val="24"/>
                <w:szCs w:val="24"/>
                <w:lang w:eastAsia="ru-RU"/>
              </w:rPr>
            </w:pPr>
            <w:r w:rsidRPr="00710DA0">
              <w:rPr>
                <w:rFonts w:ascii="Times New Roman" w:eastAsia="Times New Roman" w:hAnsi="Times New Roman" w:cs="Times New Roman"/>
                <w:sz w:val="24"/>
                <w:szCs w:val="24"/>
                <w:lang w:eastAsia="ru-RU"/>
              </w:rPr>
              <w:t>Количество вновь созданных оборудованных (оснащенных) рабочих мест в Пермском крае для трудоустройства инвалидов, ед.</w:t>
            </w:r>
          </w:p>
        </w:tc>
        <w:tc>
          <w:tcPr>
            <w:tcW w:w="2133" w:type="dxa"/>
          </w:tcPr>
          <w:p w:rsidR="00710DA0" w:rsidRPr="00710DA0" w:rsidRDefault="00710DA0" w:rsidP="00710DA0">
            <w:pPr>
              <w:suppressAutoHyphens/>
              <w:spacing w:after="0" w:line="240" w:lineRule="auto"/>
              <w:rPr>
                <w:rFonts w:ascii="Times New Roman" w:eastAsia="Times New Roman" w:hAnsi="Times New Roman" w:cs="Times New Roman"/>
                <w:sz w:val="24"/>
                <w:szCs w:val="24"/>
                <w:lang w:eastAsia="ru-RU"/>
              </w:rPr>
            </w:pPr>
            <w:r w:rsidRPr="00710DA0">
              <w:rPr>
                <w:rFonts w:ascii="Times New Roman" w:eastAsia="Times New Roman" w:hAnsi="Times New Roman" w:cs="Times New Roman"/>
                <w:sz w:val="24"/>
                <w:szCs w:val="24"/>
                <w:lang w:eastAsia="ru-RU"/>
              </w:rPr>
              <w:t>прогрессирующий</w:t>
            </w:r>
          </w:p>
        </w:tc>
        <w:tc>
          <w:tcPr>
            <w:tcW w:w="1562" w:type="dxa"/>
            <w:gridSpan w:val="5"/>
          </w:tcPr>
          <w:p w:rsidR="00710DA0" w:rsidRPr="00710DA0" w:rsidRDefault="00710DA0" w:rsidP="00710DA0">
            <w:pPr>
              <w:suppressAutoHyphens/>
              <w:spacing w:after="0" w:line="240" w:lineRule="auto"/>
              <w:jc w:val="center"/>
              <w:rPr>
                <w:rFonts w:ascii="Times New Roman" w:eastAsia="Times New Roman" w:hAnsi="Times New Roman" w:cs="Times New Roman"/>
                <w:sz w:val="24"/>
                <w:szCs w:val="24"/>
                <w:lang w:eastAsia="ru-RU"/>
              </w:rPr>
            </w:pPr>
            <w:r w:rsidRPr="00710DA0">
              <w:rPr>
                <w:rFonts w:ascii="Times New Roman" w:eastAsia="Times New Roman" w:hAnsi="Times New Roman" w:cs="Times New Roman"/>
                <w:sz w:val="24"/>
                <w:szCs w:val="24"/>
                <w:lang w:eastAsia="ru-RU"/>
              </w:rPr>
              <w:t>79</w:t>
            </w:r>
          </w:p>
        </w:tc>
        <w:tc>
          <w:tcPr>
            <w:tcW w:w="1487" w:type="dxa"/>
            <w:gridSpan w:val="2"/>
          </w:tcPr>
          <w:p w:rsidR="00710DA0" w:rsidRPr="00710DA0" w:rsidRDefault="00710DA0" w:rsidP="00710DA0">
            <w:pPr>
              <w:suppressAutoHyphens/>
              <w:spacing w:after="0" w:line="240" w:lineRule="auto"/>
              <w:jc w:val="center"/>
              <w:rPr>
                <w:rFonts w:ascii="Times New Roman" w:eastAsia="Times New Roman" w:hAnsi="Times New Roman" w:cs="Times New Roman"/>
                <w:sz w:val="24"/>
                <w:szCs w:val="24"/>
                <w:lang w:eastAsia="ru-RU"/>
              </w:rPr>
            </w:pPr>
            <w:r w:rsidRPr="00710DA0">
              <w:rPr>
                <w:rFonts w:ascii="Times New Roman" w:eastAsia="Times New Roman" w:hAnsi="Times New Roman" w:cs="Times New Roman"/>
                <w:sz w:val="24"/>
                <w:szCs w:val="24"/>
                <w:lang w:eastAsia="ru-RU"/>
              </w:rPr>
              <w:t>45</w:t>
            </w:r>
          </w:p>
        </w:tc>
        <w:tc>
          <w:tcPr>
            <w:tcW w:w="1444" w:type="dxa"/>
            <w:gridSpan w:val="3"/>
          </w:tcPr>
          <w:p w:rsidR="00710DA0" w:rsidRPr="00710DA0" w:rsidRDefault="00710DA0" w:rsidP="00710DA0">
            <w:pPr>
              <w:suppressAutoHyphens/>
              <w:spacing w:after="0" w:line="240" w:lineRule="auto"/>
              <w:jc w:val="center"/>
              <w:rPr>
                <w:rFonts w:ascii="Times New Roman" w:eastAsia="Times New Roman" w:hAnsi="Times New Roman" w:cs="Times New Roman"/>
                <w:sz w:val="24"/>
                <w:szCs w:val="24"/>
                <w:lang w:eastAsia="ru-RU"/>
              </w:rPr>
            </w:pPr>
            <w:r w:rsidRPr="00710DA0">
              <w:rPr>
                <w:rFonts w:ascii="Times New Roman" w:eastAsia="Times New Roman" w:hAnsi="Times New Roman" w:cs="Times New Roman"/>
                <w:sz w:val="24"/>
                <w:szCs w:val="24"/>
                <w:lang w:eastAsia="ru-RU"/>
              </w:rPr>
              <w:t>-43,0</w:t>
            </w:r>
          </w:p>
        </w:tc>
        <w:tc>
          <w:tcPr>
            <w:tcW w:w="4822" w:type="dxa"/>
            <w:gridSpan w:val="2"/>
          </w:tcPr>
          <w:p w:rsidR="00710DA0" w:rsidRPr="00710DA0" w:rsidRDefault="00710DA0" w:rsidP="00710DA0">
            <w:pPr>
              <w:suppressAutoHyphens/>
              <w:spacing w:after="0" w:line="240" w:lineRule="auto"/>
              <w:jc w:val="both"/>
              <w:rPr>
                <w:rFonts w:ascii="Times New Roman" w:eastAsia="Times New Roman" w:hAnsi="Times New Roman" w:cs="Times New Roman"/>
                <w:sz w:val="24"/>
                <w:szCs w:val="24"/>
                <w:lang w:eastAsia="ru-RU"/>
              </w:rPr>
            </w:pPr>
            <w:r w:rsidRPr="00710DA0">
              <w:rPr>
                <w:rFonts w:ascii="Times New Roman" w:eastAsia="Times New Roman" w:hAnsi="Times New Roman" w:cs="Times New Roman"/>
                <w:sz w:val="24"/>
                <w:szCs w:val="24"/>
                <w:lang w:eastAsia="ru-RU"/>
              </w:rPr>
              <w:t>Предоставление субсидий юридическим лицам на создание рабочих мест носит заявительный характер</w:t>
            </w:r>
          </w:p>
        </w:tc>
      </w:tr>
      <w:tr w:rsidR="00710DA0" w:rsidRPr="00710DA0" w:rsidTr="000B437B">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Look w:val="04A0" w:firstRow="1" w:lastRow="0" w:firstColumn="1" w:lastColumn="0" w:noHBand="0" w:noVBand="1"/>
        </w:tblPrEx>
        <w:tc>
          <w:tcPr>
            <w:tcW w:w="850" w:type="dxa"/>
            <w:gridSpan w:val="3"/>
          </w:tcPr>
          <w:p w:rsidR="00710DA0" w:rsidRPr="00710DA0" w:rsidRDefault="00710DA0" w:rsidP="00710DA0">
            <w:pPr>
              <w:suppressAutoHyphens/>
              <w:spacing w:after="0" w:line="240" w:lineRule="auto"/>
              <w:jc w:val="both"/>
              <w:rPr>
                <w:rFonts w:ascii="Times New Roman" w:eastAsia="Times New Roman" w:hAnsi="Times New Roman" w:cs="Times New Roman"/>
                <w:sz w:val="24"/>
                <w:szCs w:val="24"/>
                <w:lang w:eastAsia="ru-RU"/>
              </w:rPr>
            </w:pPr>
            <w:r w:rsidRPr="00710DA0">
              <w:rPr>
                <w:rFonts w:ascii="Times New Roman" w:eastAsia="Times New Roman" w:hAnsi="Times New Roman" w:cs="Times New Roman"/>
                <w:sz w:val="24"/>
                <w:szCs w:val="24"/>
                <w:lang w:eastAsia="ru-RU"/>
              </w:rPr>
              <w:t>4.2.2</w:t>
            </w:r>
          </w:p>
        </w:tc>
        <w:tc>
          <w:tcPr>
            <w:tcW w:w="2839" w:type="dxa"/>
            <w:gridSpan w:val="2"/>
          </w:tcPr>
          <w:p w:rsidR="00710DA0" w:rsidRPr="00710DA0" w:rsidRDefault="00710DA0" w:rsidP="00710DA0">
            <w:pPr>
              <w:suppressAutoHyphens/>
              <w:spacing w:after="0" w:line="240" w:lineRule="auto"/>
              <w:rPr>
                <w:rFonts w:ascii="Times New Roman" w:eastAsia="Times New Roman" w:hAnsi="Times New Roman" w:cs="Times New Roman"/>
                <w:sz w:val="24"/>
                <w:szCs w:val="24"/>
                <w:lang w:eastAsia="ru-RU"/>
              </w:rPr>
            </w:pPr>
            <w:r w:rsidRPr="00710DA0">
              <w:rPr>
                <w:rFonts w:ascii="Times New Roman" w:eastAsia="Times New Roman" w:hAnsi="Times New Roman" w:cs="Times New Roman"/>
                <w:sz w:val="24"/>
                <w:szCs w:val="24"/>
                <w:lang w:eastAsia="ru-RU"/>
              </w:rPr>
              <w:t>Количество вновь созданных рабочих мест в Пермском крае для незанятых многодетных родителей, родителей, воспитывающих детей-инвалидов, ед.</w:t>
            </w:r>
          </w:p>
        </w:tc>
        <w:tc>
          <w:tcPr>
            <w:tcW w:w="2133" w:type="dxa"/>
          </w:tcPr>
          <w:p w:rsidR="00710DA0" w:rsidRPr="00710DA0" w:rsidRDefault="00710DA0" w:rsidP="00710DA0">
            <w:pPr>
              <w:suppressAutoHyphens/>
              <w:spacing w:after="0" w:line="240" w:lineRule="auto"/>
              <w:rPr>
                <w:rFonts w:ascii="Times New Roman" w:eastAsia="Times New Roman" w:hAnsi="Times New Roman" w:cs="Times New Roman"/>
                <w:sz w:val="24"/>
                <w:szCs w:val="24"/>
                <w:lang w:eastAsia="ru-RU"/>
              </w:rPr>
            </w:pPr>
            <w:r w:rsidRPr="00710DA0">
              <w:rPr>
                <w:rFonts w:ascii="Times New Roman" w:eastAsia="Times New Roman" w:hAnsi="Times New Roman" w:cs="Times New Roman"/>
                <w:sz w:val="24"/>
                <w:szCs w:val="24"/>
                <w:lang w:eastAsia="ru-RU"/>
              </w:rPr>
              <w:t>прогрессирующий</w:t>
            </w:r>
          </w:p>
        </w:tc>
        <w:tc>
          <w:tcPr>
            <w:tcW w:w="1562" w:type="dxa"/>
            <w:gridSpan w:val="5"/>
          </w:tcPr>
          <w:p w:rsidR="00710DA0" w:rsidRPr="00710DA0" w:rsidRDefault="00710DA0" w:rsidP="00710DA0">
            <w:pPr>
              <w:suppressAutoHyphens/>
              <w:spacing w:after="0" w:line="240" w:lineRule="auto"/>
              <w:jc w:val="center"/>
              <w:rPr>
                <w:rFonts w:ascii="Times New Roman" w:eastAsia="Times New Roman" w:hAnsi="Times New Roman" w:cs="Times New Roman"/>
                <w:sz w:val="24"/>
                <w:szCs w:val="24"/>
                <w:lang w:eastAsia="ru-RU"/>
              </w:rPr>
            </w:pPr>
            <w:r w:rsidRPr="00710DA0">
              <w:rPr>
                <w:rFonts w:ascii="Times New Roman" w:eastAsia="Times New Roman" w:hAnsi="Times New Roman" w:cs="Times New Roman"/>
                <w:sz w:val="24"/>
                <w:szCs w:val="24"/>
                <w:lang w:eastAsia="ru-RU"/>
              </w:rPr>
              <w:t>32</w:t>
            </w:r>
          </w:p>
        </w:tc>
        <w:tc>
          <w:tcPr>
            <w:tcW w:w="1487" w:type="dxa"/>
            <w:gridSpan w:val="2"/>
          </w:tcPr>
          <w:p w:rsidR="00710DA0" w:rsidRPr="00710DA0" w:rsidRDefault="00710DA0" w:rsidP="00710DA0">
            <w:pPr>
              <w:suppressAutoHyphens/>
              <w:spacing w:after="0" w:line="240" w:lineRule="auto"/>
              <w:jc w:val="center"/>
              <w:rPr>
                <w:rFonts w:ascii="Times New Roman" w:eastAsia="Times New Roman" w:hAnsi="Times New Roman" w:cs="Times New Roman"/>
                <w:sz w:val="24"/>
                <w:szCs w:val="24"/>
                <w:lang w:eastAsia="ru-RU"/>
              </w:rPr>
            </w:pPr>
            <w:r w:rsidRPr="00710DA0">
              <w:rPr>
                <w:rFonts w:ascii="Times New Roman" w:eastAsia="Times New Roman" w:hAnsi="Times New Roman" w:cs="Times New Roman"/>
                <w:sz w:val="24"/>
                <w:szCs w:val="24"/>
                <w:lang w:eastAsia="ru-RU"/>
              </w:rPr>
              <w:t>30</w:t>
            </w:r>
          </w:p>
        </w:tc>
        <w:tc>
          <w:tcPr>
            <w:tcW w:w="1444" w:type="dxa"/>
            <w:gridSpan w:val="3"/>
          </w:tcPr>
          <w:p w:rsidR="00710DA0" w:rsidRPr="00710DA0" w:rsidRDefault="00710DA0" w:rsidP="00710DA0">
            <w:pPr>
              <w:suppressAutoHyphens/>
              <w:spacing w:after="0" w:line="240" w:lineRule="auto"/>
              <w:jc w:val="center"/>
              <w:rPr>
                <w:rFonts w:ascii="Times New Roman" w:eastAsia="Times New Roman" w:hAnsi="Times New Roman" w:cs="Times New Roman"/>
                <w:sz w:val="24"/>
                <w:szCs w:val="24"/>
                <w:lang w:eastAsia="ru-RU"/>
              </w:rPr>
            </w:pPr>
            <w:r w:rsidRPr="00710DA0">
              <w:rPr>
                <w:rFonts w:ascii="Times New Roman" w:eastAsia="Times New Roman" w:hAnsi="Times New Roman" w:cs="Times New Roman"/>
                <w:sz w:val="24"/>
                <w:szCs w:val="24"/>
                <w:lang w:eastAsia="ru-RU"/>
              </w:rPr>
              <w:t>-6,25</w:t>
            </w:r>
          </w:p>
        </w:tc>
        <w:tc>
          <w:tcPr>
            <w:tcW w:w="4822" w:type="dxa"/>
            <w:gridSpan w:val="2"/>
          </w:tcPr>
          <w:p w:rsidR="00710DA0" w:rsidRPr="00710DA0" w:rsidRDefault="00710DA0" w:rsidP="00710DA0">
            <w:pPr>
              <w:suppressAutoHyphens/>
              <w:spacing w:after="0" w:line="240" w:lineRule="auto"/>
              <w:jc w:val="both"/>
              <w:rPr>
                <w:rFonts w:ascii="Times New Roman" w:eastAsia="Times New Roman" w:hAnsi="Times New Roman" w:cs="Times New Roman"/>
                <w:sz w:val="24"/>
                <w:szCs w:val="24"/>
                <w:lang w:eastAsia="ru-RU"/>
              </w:rPr>
            </w:pPr>
            <w:r w:rsidRPr="00710DA0">
              <w:rPr>
                <w:rFonts w:ascii="Times New Roman" w:eastAsia="Times New Roman" w:hAnsi="Times New Roman" w:cs="Times New Roman"/>
                <w:sz w:val="24"/>
                <w:szCs w:val="24"/>
                <w:lang w:eastAsia="ru-RU"/>
              </w:rPr>
              <w:t>Предоставление субсидий юридическим лицам на создание рабочих мест носит заявительный характер</w:t>
            </w:r>
          </w:p>
        </w:tc>
      </w:tr>
      <w:tr w:rsidR="00710DA0" w:rsidRPr="00710DA0" w:rsidTr="000B437B">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Look w:val="04A0" w:firstRow="1" w:lastRow="0" w:firstColumn="1" w:lastColumn="0" w:noHBand="0" w:noVBand="1"/>
        </w:tblPrEx>
        <w:trPr>
          <w:gridAfter w:val="1"/>
          <w:wAfter w:w="95" w:type="dxa"/>
        </w:trPr>
        <w:tc>
          <w:tcPr>
            <w:tcW w:w="15042" w:type="dxa"/>
            <w:gridSpan w:val="17"/>
          </w:tcPr>
          <w:p w:rsidR="00710DA0" w:rsidRPr="00710DA0" w:rsidRDefault="00710DA0" w:rsidP="00710DA0">
            <w:pPr>
              <w:suppressAutoHyphens/>
              <w:spacing w:after="0" w:line="240" w:lineRule="auto"/>
              <w:jc w:val="center"/>
              <w:rPr>
                <w:rFonts w:ascii="Times New Roman" w:eastAsia="Times New Roman" w:hAnsi="Times New Roman" w:cs="Times New Roman"/>
                <w:sz w:val="24"/>
                <w:szCs w:val="24"/>
                <w:lang w:eastAsia="ru-RU"/>
              </w:rPr>
            </w:pPr>
            <w:r w:rsidRPr="00710DA0">
              <w:rPr>
                <w:rFonts w:ascii="Times New Roman" w:eastAsia="Times New Roman" w:hAnsi="Times New Roman" w:cs="Times New Roman"/>
                <w:sz w:val="24"/>
                <w:szCs w:val="24"/>
                <w:lang w:val="x-none" w:eastAsia="x-none"/>
              </w:rPr>
              <w:t>Основное мероприятие 4.3 "Подготовка руководителей для кадрового управленческого резерва Пермского края"</w:t>
            </w:r>
          </w:p>
        </w:tc>
      </w:tr>
      <w:tr w:rsidR="00710DA0" w:rsidRPr="00710DA0" w:rsidTr="000B437B">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Look w:val="04A0" w:firstRow="1" w:lastRow="0" w:firstColumn="1" w:lastColumn="0" w:noHBand="0" w:noVBand="1"/>
        </w:tblPrEx>
        <w:tc>
          <w:tcPr>
            <w:tcW w:w="850" w:type="dxa"/>
            <w:gridSpan w:val="3"/>
          </w:tcPr>
          <w:p w:rsidR="00710DA0" w:rsidRPr="00710DA0" w:rsidRDefault="00710DA0" w:rsidP="00710DA0">
            <w:pPr>
              <w:suppressAutoHyphens/>
              <w:spacing w:after="0" w:line="240" w:lineRule="auto"/>
              <w:jc w:val="both"/>
              <w:rPr>
                <w:rFonts w:ascii="Times New Roman" w:eastAsia="Times New Roman" w:hAnsi="Times New Roman" w:cs="Times New Roman"/>
                <w:sz w:val="24"/>
                <w:szCs w:val="24"/>
                <w:lang w:eastAsia="ru-RU"/>
              </w:rPr>
            </w:pPr>
            <w:r w:rsidRPr="00710DA0">
              <w:rPr>
                <w:rFonts w:ascii="Times New Roman" w:eastAsia="Times New Roman" w:hAnsi="Times New Roman" w:cs="Times New Roman"/>
                <w:sz w:val="24"/>
                <w:szCs w:val="24"/>
                <w:lang w:eastAsia="ru-RU"/>
              </w:rPr>
              <w:t>4.3.1</w:t>
            </w:r>
          </w:p>
        </w:tc>
        <w:tc>
          <w:tcPr>
            <w:tcW w:w="2839" w:type="dxa"/>
            <w:gridSpan w:val="2"/>
          </w:tcPr>
          <w:p w:rsidR="00710DA0" w:rsidRPr="00710DA0" w:rsidRDefault="00710DA0" w:rsidP="00710DA0">
            <w:pPr>
              <w:autoSpaceDE w:val="0"/>
              <w:autoSpaceDN w:val="0"/>
              <w:adjustRightInd w:val="0"/>
              <w:spacing w:after="0" w:line="240" w:lineRule="auto"/>
              <w:rPr>
                <w:rFonts w:ascii="Times New Roman" w:hAnsi="Times New Roman" w:cs="Times New Roman"/>
                <w:sz w:val="24"/>
                <w:szCs w:val="24"/>
              </w:rPr>
            </w:pPr>
            <w:r w:rsidRPr="00710DA0">
              <w:rPr>
                <w:rFonts w:ascii="Times New Roman" w:hAnsi="Times New Roman" w:cs="Times New Roman"/>
                <w:sz w:val="24"/>
                <w:szCs w:val="24"/>
              </w:rPr>
              <w:t>Количество руководителей, прошедших обучение в рамках Государственного плана подготовки управленческих кадров для организаций Пермского края, чел.</w:t>
            </w:r>
          </w:p>
          <w:p w:rsidR="00710DA0" w:rsidRPr="00710DA0" w:rsidRDefault="00710DA0" w:rsidP="00710DA0">
            <w:pPr>
              <w:suppressAutoHyphens/>
              <w:spacing w:after="0" w:line="240" w:lineRule="auto"/>
              <w:rPr>
                <w:rFonts w:ascii="Times New Roman" w:eastAsia="Times New Roman" w:hAnsi="Times New Roman" w:cs="Times New Roman"/>
                <w:sz w:val="24"/>
                <w:szCs w:val="24"/>
                <w:lang w:eastAsia="ru-RU"/>
              </w:rPr>
            </w:pPr>
          </w:p>
        </w:tc>
        <w:tc>
          <w:tcPr>
            <w:tcW w:w="2133" w:type="dxa"/>
          </w:tcPr>
          <w:p w:rsidR="00710DA0" w:rsidRPr="00710DA0" w:rsidRDefault="00710DA0" w:rsidP="00710DA0">
            <w:pPr>
              <w:suppressAutoHyphens/>
              <w:spacing w:after="0" w:line="240" w:lineRule="auto"/>
              <w:rPr>
                <w:rFonts w:ascii="Times New Roman" w:eastAsia="Times New Roman" w:hAnsi="Times New Roman" w:cs="Times New Roman"/>
                <w:sz w:val="24"/>
                <w:szCs w:val="24"/>
                <w:lang w:eastAsia="ru-RU"/>
              </w:rPr>
            </w:pPr>
            <w:r w:rsidRPr="00710DA0">
              <w:rPr>
                <w:rFonts w:ascii="Times New Roman" w:eastAsia="Times New Roman" w:hAnsi="Times New Roman" w:cs="Times New Roman"/>
                <w:sz w:val="24"/>
                <w:szCs w:val="24"/>
                <w:lang w:eastAsia="ru-RU"/>
              </w:rPr>
              <w:t>прогрессирующий</w:t>
            </w:r>
          </w:p>
        </w:tc>
        <w:tc>
          <w:tcPr>
            <w:tcW w:w="1562" w:type="dxa"/>
            <w:gridSpan w:val="5"/>
          </w:tcPr>
          <w:p w:rsidR="00710DA0" w:rsidRPr="00710DA0" w:rsidRDefault="00710DA0" w:rsidP="00710DA0">
            <w:pPr>
              <w:suppressAutoHyphens/>
              <w:spacing w:after="0" w:line="240" w:lineRule="auto"/>
              <w:jc w:val="center"/>
              <w:rPr>
                <w:rFonts w:ascii="Times New Roman" w:eastAsia="Times New Roman" w:hAnsi="Times New Roman" w:cs="Times New Roman"/>
                <w:sz w:val="24"/>
                <w:szCs w:val="24"/>
                <w:lang w:eastAsia="ru-RU"/>
              </w:rPr>
            </w:pPr>
            <w:r w:rsidRPr="00710DA0">
              <w:rPr>
                <w:rFonts w:ascii="Times New Roman" w:eastAsia="Times New Roman" w:hAnsi="Times New Roman" w:cs="Times New Roman"/>
                <w:sz w:val="24"/>
                <w:szCs w:val="24"/>
                <w:lang w:eastAsia="ru-RU"/>
              </w:rPr>
              <w:t>41</w:t>
            </w:r>
          </w:p>
        </w:tc>
        <w:tc>
          <w:tcPr>
            <w:tcW w:w="1487" w:type="dxa"/>
            <w:gridSpan w:val="2"/>
          </w:tcPr>
          <w:p w:rsidR="00710DA0" w:rsidRPr="00710DA0" w:rsidRDefault="00710DA0" w:rsidP="00710DA0">
            <w:pPr>
              <w:suppressAutoHyphens/>
              <w:spacing w:after="0" w:line="240" w:lineRule="auto"/>
              <w:jc w:val="center"/>
              <w:rPr>
                <w:rFonts w:ascii="Times New Roman" w:eastAsia="Times New Roman" w:hAnsi="Times New Roman" w:cs="Times New Roman"/>
                <w:sz w:val="24"/>
                <w:szCs w:val="24"/>
                <w:lang w:eastAsia="ru-RU"/>
              </w:rPr>
            </w:pPr>
            <w:r w:rsidRPr="00710DA0">
              <w:rPr>
                <w:rFonts w:ascii="Times New Roman" w:eastAsia="Times New Roman" w:hAnsi="Times New Roman" w:cs="Times New Roman"/>
                <w:sz w:val="24"/>
                <w:szCs w:val="24"/>
                <w:lang w:eastAsia="ru-RU"/>
              </w:rPr>
              <w:t>39</w:t>
            </w:r>
          </w:p>
        </w:tc>
        <w:tc>
          <w:tcPr>
            <w:tcW w:w="1444" w:type="dxa"/>
            <w:gridSpan w:val="3"/>
          </w:tcPr>
          <w:p w:rsidR="00710DA0" w:rsidRPr="00710DA0" w:rsidRDefault="00710DA0" w:rsidP="00710DA0">
            <w:pPr>
              <w:suppressAutoHyphens/>
              <w:spacing w:after="0" w:line="240" w:lineRule="auto"/>
              <w:jc w:val="center"/>
              <w:rPr>
                <w:rFonts w:ascii="Times New Roman" w:eastAsia="Times New Roman" w:hAnsi="Times New Roman" w:cs="Times New Roman"/>
                <w:sz w:val="24"/>
                <w:szCs w:val="24"/>
                <w:lang w:eastAsia="ru-RU"/>
              </w:rPr>
            </w:pPr>
            <w:r w:rsidRPr="00710DA0">
              <w:rPr>
                <w:rFonts w:ascii="Times New Roman" w:eastAsia="Times New Roman" w:hAnsi="Times New Roman" w:cs="Times New Roman"/>
                <w:sz w:val="24"/>
                <w:szCs w:val="24"/>
                <w:lang w:eastAsia="ru-RU"/>
              </w:rPr>
              <w:t>+95,1</w:t>
            </w:r>
          </w:p>
        </w:tc>
        <w:tc>
          <w:tcPr>
            <w:tcW w:w="4822" w:type="dxa"/>
            <w:gridSpan w:val="2"/>
          </w:tcPr>
          <w:p w:rsidR="00710DA0" w:rsidRPr="00710DA0" w:rsidRDefault="00710DA0" w:rsidP="00710DA0">
            <w:pPr>
              <w:suppressAutoHyphens/>
              <w:spacing w:after="0" w:line="240" w:lineRule="auto"/>
              <w:jc w:val="both"/>
              <w:rPr>
                <w:rFonts w:ascii="Times New Roman" w:eastAsia="Times New Roman" w:hAnsi="Times New Roman" w:cs="Times New Roman"/>
                <w:sz w:val="24"/>
                <w:szCs w:val="24"/>
                <w:lang w:eastAsia="ru-RU"/>
              </w:rPr>
            </w:pPr>
            <w:r w:rsidRPr="00710DA0">
              <w:rPr>
                <w:rFonts w:ascii="Times New Roman" w:eastAsia="Times New Roman" w:hAnsi="Times New Roman" w:cs="Times New Roman"/>
                <w:sz w:val="24"/>
                <w:szCs w:val="24"/>
                <w:lang w:eastAsia="ru-RU"/>
              </w:rPr>
              <w:t xml:space="preserve">2 руководителя не прошли </w:t>
            </w:r>
            <w:r w:rsidRPr="00710DA0">
              <w:rPr>
                <w:rFonts w:ascii="Times New Roman" w:eastAsia="Times New Roman" w:hAnsi="Times New Roman" w:cs="Times New Roman"/>
                <w:color w:val="000000"/>
                <w:sz w:val="24"/>
                <w:szCs w:val="24"/>
                <w:lang w:eastAsia="ru-RU"/>
              </w:rPr>
              <w:t xml:space="preserve">конкурсный отбор для участия в программе </w:t>
            </w:r>
          </w:p>
        </w:tc>
      </w:tr>
      <w:tr w:rsidR="00710DA0" w:rsidRPr="00710DA0" w:rsidTr="000B437B">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Look w:val="04A0" w:firstRow="1" w:lastRow="0" w:firstColumn="1" w:lastColumn="0" w:noHBand="0" w:noVBand="1"/>
        </w:tblPrEx>
        <w:trPr>
          <w:gridAfter w:val="1"/>
          <w:wAfter w:w="95" w:type="dxa"/>
        </w:trPr>
        <w:tc>
          <w:tcPr>
            <w:tcW w:w="15042" w:type="dxa"/>
            <w:gridSpan w:val="17"/>
          </w:tcPr>
          <w:p w:rsidR="00710DA0" w:rsidRPr="00710DA0" w:rsidRDefault="00710DA0" w:rsidP="00710DA0">
            <w:pPr>
              <w:suppressAutoHyphens/>
              <w:spacing w:after="0" w:line="240" w:lineRule="auto"/>
              <w:jc w:val="center"/>
              <w:rPr>
                <w:rFonts w:ascii="Times New Roman" w:eastAsia="Times New Roman" w:hAnsi="Times New Roman" w:cs="Times New Roman"/>
                <w:sz w:val="24"/>
                <w:szCs w:val="24"/>
                <w:lang w:eastAsia="ru-RU"/>
              </w:rPr>
            </w:pPr>
            <w:r w:rsidRPr="00710DA0">
              <w:rPr>
                <w:rFonts w:ascii="Times New Roman" w:eastAsia="Times New Roman" w:hAnsi="Times New Roman" w:cs="Times New Roman"/>
                <w:sz w:val="24"/>
                <w:szCs w:val="24"/>
                <w:lang w:val="x-none" w:eastAsia="x-none"/>
              </w:rPr>
              <w:t>Основное мероприятие 4.4 "Обеспечение предоставления государственных услуг и выполнения функций в области содействия занятости населения"</w:t>
            </w:r>
          </w:p>
        </w:tc>
      </w:tr>
      <w:tr w:rsidR="00710DA0" w:rsidRPr="00710DA0" w:rsidTr="000B437B">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Look w:val="04A0" w:firstRow="1" w:lastRow="0" w:firstColumn="1" w:lastColumn="0" w:noHBand="0" w:noVBand="1"/>
        </w:tblPrEx>
        <w:tc>
          <w:tcPr>
            <w:tcW w:w="850" w:type="dxa"/>
            <w:gridSpan w:val="3"/>
          </w:tcPr>
          <w:p w:rsidR="00710DA0" w:rsidRPr="00710DA0" w:rsidRDefault="00710DA0" w:rsidP="00710DA0">
            <w:pPr>
              <w:suppressAutoHyphens/>
              <w:spacing w:after="0" w:line="240" w:lineRule="auto"/>
              <w:jc w:val="both"/>
              <w:rPr>
                <w:rFonts w:ascii="Times New Roman" w:eastAsia="Times New Roman" w:hAnsi="Times New Roman" w:cs="Times New Roman"/>
                <w:sz w:val="24"/>
                <w:szCs w:val="24"/>
                <w:lang w:eastAsia="ru-RU"/>
              </w:rPr>
            </w:pPr>
            <w:r w:rsidRPr="00710DA0">
              <w:rPr>
                <w:rFonts w:ascii="Times New Roman" w:eastAsia="Times New Roman" w:hAnsi="Times New Roman" w:cs="Times New Roman"/>
                <w:sz w:val="24"/>
                <w:szCs w:val="24"/>
                <w:lang w:eastAsia="ru-RU"/>
              </w:rPr>
              <w:t>4.4.1</w:t>
            </w:r>
          </w:p>
        </w:tc>
        <w:tc>
          <w:tcPr>
            <w:tcW w:w="2839" w:type="dxa"/>
            <w:gridSpan w:val="2"/>
          </w:tcPr>
          <w:p w:rsidR="00710DA0" w:rsidRPr="00710DA0" w:rsidRDefault="00710DA0" w:rsidP="00710DA0">
            <w:pPr>
              <w:suppressAutoHyphens/>
              <w:spacing w:after="0" w:line="240" w:lineRule="auto"/>
              <w:rPr>
                <w:rFonts w:ascii="Times New Roman" w:eastAsia="Times New Roman" w:hAnsi="Times New Roman" w:cs="Times New Roman"/>
                <w:sz w:val="24"/>
                <w:szCs w:val="24"/>
                <w:lang w:eastAsia="ru-RU"/>
              </w:rPr>
            </w:pPr>
            <w:r w:rsidRPr="00710DA0">
              <w:rPr>
                <w:rFonts w:ascii="Times New Roman" w:eastAsia="Times New Roman" w:hAnsi="Times New Roman" w:cs="Times New Roman"/>
                <w:sz w:val="24"/>
                <w:szCs w:val="24"/>
                <w:lang w:eastAsia="ru-RU"/>
              </w:rPr>
              <w:t>Уровень выполнения государственных услуг населению и работодателям в сфере содействия занятости, %</w:t>
            </w:r>
          </w:p>
        </w:tc>
        <w:tc>
          <w:tcPr>
            <w:tcW w:w="2133" w:type="dxa"/>
            <w:shd w:val="clear" w:color="auto" w:fill="FFFFFF" w:themeFill="background1"/>
          </w:tcPr>
          <w:p w:rsidR="00710DA0" w:rsidRPr="00710DA0" w:rsidRDefault="00710DA0" w:rsidP="00710DA0">
            <w:pPr>
              <w:suppressAutoHyphens/>
              <w:spacing w:after="0" w:line="240" w:lineRule="auto"/>
              <w:rPr>
                <w:rFonts w:ascii="Times New Roman" w:eastAsia="Times New Roman" w:hAnsi="Times New Roman" w:cs="Times New Roman"/>
                <w:sz w:val="24"/>
                <w:szCs w:val="24"/>
                <w:lang w:eastAsia="ru-RU"/>
              </w:rPr>
            </w:pPr>
            <w:r w:rsidRPr="00710DA0">
              <w:rPr>
                <w:rFonts w:ascii="Times New Roman" w:eastAsia="Times New Roman" w:hAnsi="Times New Roman" w:cs="Times New Roman"/>
                <w:sz w:val="24"/>
                <w:szCs w:val="24"/>
                <w:lang w:eastAsia="ru-RU"/>
              </w:rPr>
              <w:t>прогрессирующий</w:t>
            </w:r>
          </w:p>
        </w:tc>
        <w:tc>
          <w:tcPr>
            <w:tcW w:w="1562" w:type="dxa"/>
            <w:gridSpan w:val="5"/>
          </w:tcPr>
          <w:p w:rsidR="00710DA0" w:rsidRPr="00710DA0" w:rsidRDefault="00710DA0" w:rsidP="00710DA0">
            <w:pPr>
              <w:suppressAutoHyphens/>
              <w:spacing w:after="0" w:line="240" w:lineRule="auto"/>
              <w:jc w:val="center"/>
              <w:rPr>
                <w:rFonts w:ascii="Times New Roman" w:eastAsia="Times New Roman" w:hAnsi="Times New Roman" w:cs="Times New Roman"/>
                <w:sz w:val="24"/>
                <w:szCs w:val="24"/>
                <w:lang w:eastAsia="ru-RU"/>
              </w:rPr>
            </w:pPr>
            <w:r w:rsidRPr="00710DA0">
              <w:rPr>
                <w:rFonts w:ascii="Times New Roman" w:eastAsia="Times New Roman" w:hAnsi="Times New Roman" w:cs="Times New Roman"/>
                <w:sz w:val="24"/>
                <w:szCs w:val="24"/>
                <w:lang w:eastAsia="ru-RU"/>
              </w:rPr>
              <w:t>100,0</w:t>
            </w:r>
          </w:p>
        </w:tc>
        <w:tc>
          <w:tcPr>
            <w:tcW w:w="1487" w:type="dxa"/>
            <w:gridSpan w:val="2"/>
          </w:tcPr>
          <w:p w:rsidR="00710DA0" w:rsidRPr="00710DA0" w:rsidRDefault="00710DA0" w:rsidP="00710DA0">
            <w:pPr>
              <w:suppressAutoHyphens/>
              <w:spacing w:after="0" w:line="240" w:lineRule="auto"/>
              <w:jc w:val="center"/>
              <w:rPr>
                <w:rFonts w:ascii="Times New Roman" w:eastAsia="Times New Roman" w:hAnsi="Times New Roman" w:cs="Times New Roman"/>
                <w:sz w:val="24"/>
                <w:szCs w:val="24"/>
                <w:lang w:eastAsia="ru-RU"/>
              </w:rPr>
            </w:pPr>
            <w:r w:rsidRPr="00710DA0">
              <w:rPr>
                <w:rFonts w:ascii="Times New Roman" w:eastAsia="Times New Roman" w:hAnsi="Times New Roman" w:cs="Times New Roman"/>
                <w:sz w:val="24"/>
                <w:szCs w:val="24"/>
                <w:lang w:eastAsia="ru-RU"/>
              </w:rPr>
              <w:t>100,0</w:t>
            </w:r>
          </w:p>
        </w:tc>
        <w:tc>
          <w:tcPr>
            <w:tcW w:w="1444" w:type="dxa"/>
            <w:gridSpan w:val="3"/>
          </w:tcPr>
          <w:p w:rsidR="00710DA0" w:rsidRPr="00710DA0" w:rsidRDefault="00710DA0" w:rsidP="00710DA0">
            <w:pPr>
              <w:suppressAutoHyphens/>
              <w:spacing w:after="0" w:line="240" w:lineRule="auto"/>
              <w:jc w:val="center"/>
              <w:rPr>
                <w:rFonts w:ascii="Times New Roman" w:eastAsia="Times New Roman" w:hAnsi="Times New Roman" w:cs="Times New Roman"/>
                <w:sz w:val="24"/>
                <w:szCs w:val="24"/>
                <w:lang w:eastAsia="ru-RU"/>
              </w:rPr>
            </w:pPr>
            <w:r w:rsidRPr="00710DA0">
              <w:rPr>
                <w:rFonts w:ascii="Times New Roman" w:eastAsia="Times New Roman" w:hAnsi="Times New Roman" w:cs="Times New Roman"/>
                <w:sz w:val="24"/>
                <w:szCs w:val="24"/>
                <w:lang w:eastAsia="ru-RU"/>
              </w:rPr>
              <w:t>0</w:t>
            </w:r>
          </w:p>
        </w:tc>
        <w:tc>
          <w:tcPr>
            <w:tcW w:w="4822" w:type="dxa"/>
            <w:gridSpan w:val="2"/>
          </w:tcPr>
          <w:p w:rsidR="00710DA0" w:rsidRPr="00710DA0" w:rsidRDefault="00710DA0" w:rsidP="00710DA0">
            <w:pPr>
              <w:suppressAutoHyphens/>
              <w:spacing w:after="0" w:line="240" w:lineRule="auto"/>
              <w:rPr>
                <w:rFonts w:ascii="Times New Roman" w:eastAsia="Times New Roman" w:hAnsi="Times New Roman" w:cs="Times New Roman"/>
                <w:sz w:val="24"/>
                <w:szCs w:val="24"/>
                <w:lang w:eastAsia="ru-RU"/>
              </w:rPr>
            </w:pPr>
            <w:r w:rsidRPr="00710DA0">
              <w:rPr>
                <w:rFonts w:ascii="Times New Roman" w:eastAsia="Times New Roman" w:hAnsi="Times New Roman" w:cs="Times New Roman"/>
                <w:sz w:val="24"/>
                <w:szCs w:val="24"/>
                <w:lang w:eastAsia="ru-RU"/>
              </w:rPr>
              <w:t>Значение целевого показателя достигнуто</w:t>
            </w:r>
          </w:p>
        </w:tc>
      </w:tr>
      <w:tr w:rsidR="00710DA0" w:rsidRPr="00710DA0" w:rsidTr="000B437B">
        <w:trPr>
          <w:gridAfter w:val="1"/>
          <w:wAfter w:w="95" w:type="dxa"/>
        </w:trPr>
        <w:tc>
          <w:tcPr>
            <w:tcW w:w="15042" w:type="dxa"/>
            <w:gridSpan w:val="17"/>
            <w:tcBorders>
              <w:top w:val="single" w:sz="4" w:space="0" w:color="auto"/>
              <w:left w:val="single" w:sz="4" w:space="0" w:color="auto"/>
              <w:bottom w:val="single" w:sz="4" w:space="0" w:color="auto"/>
              <w:right w:val="single" w:sz="4" w:space="0" w:color="auto"/>
            </w:tcBorders>
          </w:tcPr>
          <w:p w:rsidR="00710DA0" w:rsidRPr="00710DA0" w:rsidRDefault="00710DA0" w:rsidP="00710DA0">
            <w:pPr>
              <w:autoSpaceDE w:val="0"/>
              <w:autoSpaceDN w:val="0"/>
              <w:adjustRightInd w:val="0"/>
              <w:spacing w:after="0" w:line="240" w:lineRule="auto"/>
              <w:jc w:val="center"/>
              <w:rPr>
                <w:rFonts w:ascii="Times New Roman" w:hAnsi="Times New Roman" w:cs="Times New Roman"/>
                <w:sz w:val="24"/>
                <w:szCs w:val="24"/>
              </w:rPr>
            </w:pPr>
            <w:r w:rsidRPr="00710DA0">
              <w:rPr>
                <w:rFonts w:ascii="Times New Roman" w:hAnsi="Times New Roman" w:cs="Times New Roman"/>
                <w:sz w:val="24"/>
                <w:szCs w:val="24"/>
              </w:rPr>
              <w:t>Основное мероприятие 4.5 «Улучшение условий и охрана труда, развитие системы социального партнерства»</w:t>
            </w:r>
          </w:p>
        </w:tc>
      </w:tr>
      <w:tr w:rsidR="00710DA0" w:rsidRPr="00710DA0" w:rsidTr="000B437B">
        <w:trPr>
          <w:gridAfter w:val="1"/>
          <w:wAfter w:w="95" w:type="dxa"/>
        </w:trPr>
        <w:tc>
          <w:tcPr>
            <w:tcW w:w="850" w:type="dxa"/>
            <w:gridSpan w:val="3"/>
            <w:tcBorders>
              <w:top w:val="single" w:sz="4" w:space="0" w:color="auto"/>
              <w:left w:val="single" w:sz="4" w:space="0" w:color="auto"/>
              <w:bottom w:val="single" w:sz="4" w:space="0" w:color="auto"/>
              <w:right w:val="single" w:sz="4" w:space="0" w:color="auto"/>
            </w:tcBorders>
          </w:tcPr>
          <w:p w:rsidR="00710DA0" w:rsidRPr="00710DA0" w:rsidRDefault="00710DA0" w:rsidP="00710DA0">
            <w:pPr>
              <w:autoSpaceDE w:val="0"/>
              <w:autoSpaceDN w:val="0"/>
              <w:adjustRightInd w:val="0"/>
              <w:spacing w:after="0" w:line="240" w:lineRule="auto"/>
              <w:jc w:val="both"/>
              <w:rPr>
                <w:rFonts w:ascii="Times New Roman" w:hAnsi="Times New Roman" w:cs="Times New Roman"/>
                <w:sz w:val="24"/>
                <w:szCs w:val="24"/>
              </w:rPr>
            </w:pPr>
            <w:r w:rsidRPr="00710DA0">
              <w:rPr>
                <w:rFonts w:ascii="Times New Roman" w:hAnsi="Times New Roman" w:cs="Times New Roman"/>
                <w:sz w:val="24"/>
                <w:szCs w:val="24"/>
              </w:rPr>
              <w:t>4.5.1</w:t>
            </w:r>
          </w:p>
        </w:tc>
        <w:tc>
          <w:tcPr>
            <w:tcW w:w="2839" w:type="dxa"/>
            <w:gridSpan w:val="2"/>
            <w:tcBorders>
              <w:top w:val="single" w:sz="4" w:space="0" w:color="auto"/>
              <w:left w:val="single" w:sz="4" w:space="0" w:color="auto"/>
              <w:bottom w:val="single" w:sz="4" w:space="0" w:color="auto"/>
              <w:right w:val="single" w:sz="4" w:space="0" w:color="auto"/>
            </w:tcBorders>
          </w:tcPr>
          <w:p w:rsidR="00710DA0" w:rsidRPr="00710DA0" w:rsidRDefault="00710DA0" w:rsidP="00710DA0">
            <w:pPr>
              <w:autoSpaceDE w:val="0"/>
              <w:autoSpaceDN w:val="0"/>
              <w:adjustRightInd w:val="0"/>
              <w:spacing w:after="0" w:line="240" w:lineRule="auto"/>
              <w:rPr>
                <w:rFonts w:ascii="Times New Roman" w:hAnsi="Times New Roman" w:cs="Times New Roman"/>
                <w:sz w:val="24"/>
                <w:szCs w:val="24"/>
              </w:rPr>
            </w:pPr>
            <w:r w:rsidRPr="00710DA0">
              <w:rPr>
                <w:rFonts w:ascii="Times New Roman" w:hAnsi="Times New Roman" w:cs="Times New Roman"/>
                <w:sz w:val="24"/>
                <w:szCs w:val="24"/>
              </w:rPr>
              <w:t>Количество дней временной нетрудоспособности в связи с несчастным случаем на производстве и профессиональным заболеванием на производстве в расчете на 1 пострадавшего (дней)</w:t>
            </w:r>
          </w:p>
        </w:tc>
        <w:tc>
          <w:tcPr>
            <w:tcW w:w="2133" w:type="dxa"/>
            <w:tcBorders>
              <w:top w:val="single" w:sz="4" w:space="0" w:color="auto"/>
              <w:left w:val="single" w:sz="4" w:space="0" w:color="auto"/>
              <w:bottom w:val="single" w:sz="4" w:space="0" w:color="auto"/>
              <w:right w:val="single" w:sz="4" w:space="0" w:color="auto"/>
            </w:tcBorders>
          </w:tcPr>
          <w:p w:rsidR="00710DA0" w:rsidRPr="00710DA0" w:rsidRDefault="00710DA0" w:rsidP="00710DA0">
            <w:pPr>
              <w:autoSpaceDE w:val="0"/>
              <w:autoSpaceDN w:val="0"/>
              <w:adjustRightInd w:val="0"/>
              <w:spacing w:after="0" w:line="240" w:lineRule="auto"/>
              <w:rPr>
                <w:rFonts w:ascii="Times New Roman" w:hAnsi="Times New Roman" w:cs="Times New Roman"/>
                <w:sz w:val="24"/>
                <w:szCs w:val="24"/>
              </w:rPr>
            </w:pPr>
            <w:r w:rsidRPr="00710DA0">
              <w:rPr>
                <w:rFonts w:ascii="Times New Roman" w:hAnsi="Times New Roman" w:cs="Times New Roman"/>
                <w:sz w:val="24"/>
                <w:szCs w:val="24"/>
              </w:rPr>
              <w:t>регрессирующий</w:t>
            </w:r>
          </w:p>
        </w:tc>
        <w:tc>
          <w:tcPr>
            <w:tcW w:w="1562" w:type="dxa"/>
            <w:gridSpan w:val="5"/>
            <w:tcBorders>
              <w:top w:val="single" w:sz="4" w:space="0" w:color="auto"/>
              <w:left w:val="single" w:sz="4" w:space="0" w:color="auto"/>
              <w:bottom w:val="single" w:sz="4" w:space="0" w:color="auto"/>
              <w:right w:val="single" w:sz="4" w:space="0" w:color="auto"/>
            </w:tcBorders>
          </w:tcPr>
          <w:p w:rsidR="00710DA0" w:rsidRPr="00710DA0" w:rsidRDefault="00710DA0" w:rsidP="00710DA0">
            <w:pPr>
              <w:autoSpaceDE w:val="0"/>
              <w:autoSpaceDN w:val="0"/>
              <w:adjustRightInd w:val="0"/>
              <w:spacing w:after="0" w:line="240" w:lineRule="auto"/>
              <w:jc w:val="both"/>
              <w:rPr>
                <w:rFonts w:ascii="Times New Roman" w:hAnsi="Times New Roman" w:cs="Times New Roman"/>
                <w:sz w:val="24"/>
                <w:szCs w:val="24"/>
              </w:rPr>
            </w:pPr>
            <w:r w:rsidRPr="00710DA0">
              <w:rPr>
                <w:rFonts w:ascii="Times New Roman" w:hAnsi="Times New Roman" w:cs="Times New Roman"/>
                <w:sz w:val="24"/>
                <w:szCs w:val="24"/>
              </w:rPr>
              <w:t>53,1</w:t>
            </w:r>
          </w:p>
        </w:tc>
        <w:tc>
          <w:tcPr>
            <w:tcW w:w="1487" w:type="dxa"/>
            <w:gridSpan w:val="2"/>
            <w:tcBorders>
              <w:top w:val="single" w:sz="4" w:space="0" w:color="auto"/>
              <w:left w:val="single" w:sz="4" w:space="0" w:color="auto"/>
              <w:bottom w:val="single" w:sz="4" w:space="0" w:color="auto"/>
              <w:right w:val="single" w:sz="4" w:space="0" w:color="auto"/>
            </w:tcBorders>
          </w:tcPr>
          <w:p w:rsidR="00710DA0" w:rsidRPr="00710DA0" w:rsidRDefault="00710DA0" w:rsidP="00710DA0">
            <w:pPr>
              <w:autoSpaceDE w:val="0"/>
              <w:autoSpaceDN w:val="0"/>
              <w:adjustRightInd w:val="0"/>
              <w:spacing w:after="0" w:line="240" w:lineRule="auto"/>
              <w:jc w:val="both"/>
              <w:rPr>
                <w:rFonts w:ascii="Times New Roman" w:hAnsi="Times New Roman" w:cs="Times New Roman"/>
                <w:sz w:val="24"/>
                <w:szCs w:val="24"/>
              </w:rPr>
            </w:pPr>
            <w:r w:rsidRPr="00710DA0">
              <w:rPr>
                <w:rFonts w:ascii="Times New Roman" w:hAnsi="Times New Roman" w:cs="Times New Roman"/>
                <w:sz w:val="24"/>
                <w:szCs w:val="24"/>
              </w:rPr>
              <w:t>45,7</w:t>
            </w:r>
          </w:p>
        </w:tc>
        <w:tc>
          <w:tcPr>
            <w:tcW w:w="1352" w:type="dxa"/>
            <w:gridSpan w:val="2"/>
            <w:tcBorders>
              <w:top w:val="single" w:sz="4" w:space="0" w:color="auto"/>
              <w:left w:val="single" w:sz="4" w:space="0" w:color="auto"/>
              <w:bottom w:val="single" w:sz="4" w:space="0" w:color="auto"/>
              <w:right w:val="single" w:sz="4" w:space="0" w:color="auto"/>
            </w:tcBorders>
          </w:tcPr>
          <w:p w:rsidR="00710DA0" w:rsidRPr="00710DA0" w:rsidRDefault="00710DA0" w:rsidP="00710DA0">
            <w:pPr>
              <w:autoSpaceDE w:val="0"/>
              <w:autoSpaceDN w:val="0"/>
              <w:adjustRightInd w:val="0"/>
              <w:spacing w:after="0" w:line="240" w:lineRule="auto"/>
              <w:jc w:val="center"/>
              <w:rPr>
                <w:rFonts w:ascii="Times New Roman" w:hAnsi="Times New Roman" w:cs="Times New Roman"/>
                <w:sz w:val="24"/>
                <w:szCs w:val="24"/>
              </w:rPr>
            </w:pPr>
            <w:r w:rsidRPr="00710DA0">
              <w:rPr>
                <w:rFonts w:ascii="Times New Roman" w:hAnsi="Times New Roman" w:cs="Times New Roman"/>
                <w:sz w:val="24"/>
                <w:szCs w:val="24"/>
                <w:highlight w:val="yellow"/>
              </w:rPr>
              <w:t>+16,2</w:t>
            </w:r>
          </w:p>
        </w:tc>
        <w:tc>
          <w:tcPr>
            <w:tcW w:w="4819" w:type="dxa"/>
            <w:gridSpan w:val="2"/>
            <w:tcBorders>
              <w:top w:val="single" w:sz="4" w:space="0" w:color="auto"/>
              <w:left w:val="single" w:sz="4" w:space="0" w:color="auto"/>
              <w:bottom w:val="single" w:sz="4" w:space="0" w:color="auto"/>
              <w:right w:val="single" w:sz="4" w:space="0" w:color="auto"/>
            </w:tcBorders>
          </w:tcPr>
          <w:p w:rsidR="00710DA0" w:rsidRPr="00710DA0" w:rsidRDefault="00710DA0" w:rsidP="00710DA0">
            <w:pPr>
              <w:autoSpaceDE w:val="0"/>
              <w:autoSpaceDN w:val="0"/>
              <w:adjustRightInd w:val="0"/>
              <w:spacing w:after="0" w:line="240" w:lineRule="auto"/>
              <w:jc w:val="both"/>
              <w:rPr>
                <w:rFonts w:ascii="Times New Roman" w:hAnsi="Times New Roman" w:cs="Times New Roman"/>
                <w:sz w:val="24"/>
                <w:szCs w:val="24"/>
              </w:rPr>
            </w:pPr>
            <w:r w:rsidRPr="00710DA0">
              <w:rPr>
                <w:rFonts w:ascii="Times New Roman" w:hAnsi="Times New Roman" w:cs="Times New Roman"/>
              </w:rPr>
              <w:t>Проведение профилактической работы, направленной на предупреждение возникновения несчастных случаев на производстве и проф.заболеваний.</w:t>
            </w:r>
          </w:p>
        </w:tc>
      </w:tr>
      <w:tr w:rsidR="00710DA0" w:rsidRPr="00710DA0" w:rsidTr="000B437B">
        <w:trPr>
          <w:gridAfter w:val="1"/>
          <w:wAfter w:w="95" w:type="dxa"/>
        </w:trPr>
        <w:tc>
          <w:tcPr>
            <w:tcW w:w="850" w:type="dxa"/>
            <w:gridSpan w:val="3"/>
            <w:tcBorders>
              <w:top w:val="single" w:sz="4" w:space="0" w:color="auto"/>
              <w:left w:val="single" w:sz="4" w:space="0" w:color="auto"/>
              <w:bottom w:val="single" w:sz="4" w:space="0" w:color="auto"/>
              <w:right w:val="single" w:sz="4" w:space="0" w:color="auto"/>
            </w:tcBorders>
          </w:tcPr>
          <w:p w:rsidR="00710DA0" w:rsidRPr="00710DA0" w:rsidRDefault="00710DA0" w:rsidP="00710DA0">
            <w:pPr>
              <w:autoSpaceDE w:val="0"/>
              <w:autoSpaceDN w:val="0"/>
              <w:adjustRightInd w:val="0"/>
              <w:spacing w:after="0" w:line="240" w:lineRule="auto"/>
              <w:jc w:val="both"/>
              <w:rPr>
                <w:rFonts w:ascii="Times New Roman" w:hAnsi="Times New Roman" w:cs="Times New Roman"/>
                <w:sz w:val="24"/>
                <w:szCs w:val="24"/>
              </w:rPr>
            </w:pPr>
            <w:r w:rsidRPr="00710DA0">
              <w:rPr>
                <w:rFonts w:ascii="Times New Roman" w:hAnsi="Times New Roman" w:cs="Times New Roman"/>
                <w:sz w:val="24"/>
                <w:szCs w:val="24"/>
              </w:rPr>
              <w:t>4.5.2</w:t>
            </w:r>
          </w:p>
        </w:tc>
        <w:tc>
          <w:tcPr>
            <w:tcW w:w="2839" w:type="dxa"/>
            <w:gridSpan w:val="2"/>
            <w:tcBorders>
              <w:top w:val="single" w:sz="4" w:space="0" w:color="auto"/>
              <w:left w:val="single" w:sz="4" w:space="0" w:color="auto"/>
              <w:bottom w:val="single" w:sz="4" w:space="0" w:color="auto"/>
              <w:right w:val="single" w:sz="4" w:space="0" w:color="auto"/>
            </w:tcBorders>
          </w:tcPr>
          <w:p w:rsidR="00710DA0" w:rsidRPr="00710DA0" w:rsidRDefault="00710DA0" w:rsidP="00710DA0">
            <w:pPr>
              <w:autoSpaceDE w:val="0"/>
              <w:autoSpaceDN w:val="0"/>
              <w:adjustRightInd w:val="0"/>
              <w:spacing w:after="0" w:line="240" w:lineRule="auto"/>
              <w:rPr>
                <w:rFonts w:ascii="Times New Roman" w:hAnsi="Times New Roman" w:cs="Times New Roman"/>
                <w:sz w:val="24"/>
                <w:szCs w:val="24"/>
              </w:rPr>
            </w:pPr>
            <w:r w:rsidRPr="00710DA0">
              <w:rPr>
                <w:rFonts w:ascii="Times New Roman" w:hAnsi="Times New Roman" w:cs="Times New Roman"/>
                <w:sz w:val="24"/>
                <w:szCs w:val="24"/>
              </w:rPr>
              <w:t>Количество заседаний трехсторонней комиссии по регулированию социально-трудовых правоотношений в Пермском крае (ед)</w:t>
            </w:r>
          </w:p>
        </w:tc>
        <w:tc>
          <w:tcPr>
            <w:tcW w:w="2133" w:type="dxa"/>
            <w:tcBorders>
              <w:top w:val="single" w:sz="4" w:space="0" w:color="auto"/>
              <w:left w:val="single" w:sz="4" w:space="0" w:color="auto"/>
              <w:bottom w:val="single" w:sz="4" w:space="0" w:color="auto"/>
              <w:right w:val="single" w:sz="4" w:space="0" w:color="auto"/>
            </w:tcBorders>
          </w:tcPr>
          <w:p w:rsidR="00710DA0" w:rsidRPr="00710DA0" w:rsidRDefault="00710DA0" w:rsidP="00710DA0">
            <w:pPr>
              <w:autoSpaceDE w:val="0"/>
              <w:autoSpaceDN w:val="0"/>
              <w:adjustRightInd w:val="0"/>
              <w:spacing w:after="0" w:line="240" w:lineRule="auto"/>
              <w:rPr>
                <w:rFonts w:ascii="Times New Roman" w:hAnsi="Times New Roman" w:cs="Times New Roman"/>
                <w:sz w:val="24"/>
                <w:szCs w:val="24"/>
              </w:rPr>
            </w:pPr>
            <w:r w:rsidRPr="00710DA0">
              <w:rPr>
                <w:rFonts w:ascii="Times New Roman" w:eastAsia="Times New Roman" w:hAnsi="Times New Roman" w:cs="Times New Roman"/>
                <w:sz w:val="24"/>
                <w:szCs w:val="24"/>
                <w:lang w:eastAsia="ru-RU"/>
              </w:rPr>
              <w:t>прогрессирующий</w:t>
            </w:r>
          </w:p>
        </w:tc>
        <w:tc>
          <w:tcPr>
            <w:tcW w:w="1562" w:type="dxa"/>
            <w:gridSpan w:val="5"/>
            <w:tcBorders>
              <w:top w:val="single" w:sz="4" w:space="0" w:color="auto"/>
              <w:left w:val="single" w:sz="4" w:space="0" w:color="auto"/>
              <w:bottom w:val="single" w:sz="4" w:space="0" w:color="auto"/>
              <w:right w:val="single" w:sz="4" w:space="0" w:color="auto"/>
            </w:tcBorders>
          </w:tcPr>
          <w:p w:rsidR="00710DA0" w:rsidRPr="00710DA0" w:rsidRDefault="00710DA0" w:rsidP="00710DA0">
            <w:pPr>
              <w:autoSpaceDE w:val="0"/>
              <w:autoSpaceDN w:val="0"/>
              <w:adjustRightInd w:val="0"/>
              <w:spacing w:after="0" w:line="240" w:lineRule="auto"/>
              <w:jc w:val="center"/>
              <w:rPr>
                <w:rFonts w:ascii="Times New Roman" w:hAnsi="Times New Roman" w:cs="Times New Roman"/>
                <w:sz w:val="24"/>
                <w:szCs w:val="24"/>
              </w:rPr>
            </w:pPr>
            <w:r w:rsidRPr="00710DA0">
              <w:rPr>
                <w:rFonts w:ascii="Times New Roman" w:hAnsi="Times New Roman" w:cs="Times New Roman"/>
                <w:sz w:val="24"/>
                <w:szCs w:val="24"/>
              </w:rPr>
              <w:t>4</w:t>
            </w:r>
          </w:p>
        </w:tc>
        <w:tc>
          <w:tcPr>
            <w:tcW w:w="1487" w:type="dxa"/>
            <w:gridSpan w:val="2"/>
            <w:tcBorders>
              <w:top w:val="single" w:sz="4" w:space="0" w:color="auto"/>
              <w:left w:val="single" w:sz="4" w:space="0" w:color="auto"/>
              <w:bottom w:val="single" w:sz="4" w:space="0" w:color="auto"/>
              <w:right w:val="single" w:sz="4" w:space="0" w:color="auto"/>
            </w:tcBorders>
          </w:tcPr>
          <w:p w:rsidR="00710DA0" w:rsidRPr="00710DA0" w:rsidRDefault="00710DA0" w:rsidP="00710DA0">
            <w:pPr>
              <w:autoSpaceDE w:val="0"/>
              <w:autoSpaceDN w:val="0"/>
              <w:adjustRightInd w:val="0"/>
              <w:spacing w:after="0" w:line="240" w:lineRule="auto"/>
              <w:jc w:val="center"/>
              <w:rPr>
                <w:rFonts w:ascii="Times New Roman" w:hAnsi="Times New Roman" w:cs="Times New Roman"/>
                <w:sz w:val="24"/>
                <w:szCs w:val="24"/>
              </w:rPr>
            </w:pPr>
            <w:r w:rsidRPr="00710DA0">
              <w:rPr>
                <w:rFonts w:ascii="Times New Roman" w:hAnsi="Times New Roman" w:cs="Times New Roman"/>
                <w:sz w:val="24"/>
                <w:szCs w:val="24"/>
              </w:rPr>
              <w:t>6</w:t>
            </w:r>
          </w:p>
        </w:tc>
        <w:tc>
          <w:tcPr>
            <w:tcW w:w="1352" w:type="dxa"/>
            <w:gridSpan w:val="2"/>
            <w:tcBorders>
              <w:top w:val="single" w:sz="4" w:space="0" w:color="auto"/>
              <w:left w:val="single" w:sz="4" w:space="0" w:color="auto"/>
              <w:bottom w:val="single" w:sz="4" w:space="0" w:color="auto"/>
              <w:right w:val="single" w:sz="4" w:space="0" w:color="auto"/>
            </w:tcBorders>
          </w:tcPr>
          <w:p w:rsidR="00710DA0" w:rsidRPr="00710DA0" w:rsidRDefault="00710DA0" w:rsidP="00710DA0">
            <w:pPr>
              <w:autoSpaceDE w:val="0"/>
              <w:autoSpaceDN w:val="0"/>
              <w:adjustRightInd w:val="0"/>
              <w:spacing w:after="0" w:line="240" w:lineRule="auto"/>
              <w:jc w:val="center"/>
              <w:rPr>
                <w:rFonts w:ascii="Times New Roman" w:hAnsi="Times New Roman" w:cs="Times New Roman"/>
                <w:sz w:val="24"/>
                <w:szCs w:val="24"/>
              </w:rPr>
            </w:pPr>
            <w:r w:rsidRPr="00710DA0">
              <w:rPr>
                <w:rFonts w:ascii="Times New Roman" w:hAnsi="Times New Roman" w:cs="Times New Roman"/>
                <w:sz w:val="24"/>
                <w:szCs w:val="24"/>
              </w:rPr>
              <w:t>+50,0</w:t>
            </w:r>
          </w:p>
        </w:tc>
        <w:tc>
          <w:tcPr>
            <w:tcW w:w="4819" w:type="dxa"/>
            <w:gridSpan w:val="2"/>
            <w:tcBorders>
              <w:top w:val="single" w:sz="4" w:space="0" w:color="auto"/>
              <w:left w:val="single" w:sz="4" w:space="0" w:color="auto"/>
              <w:bottom w:val="single" w:sz="4" w:space="0" w:color="auto"/>
              <w:right w:val="single" w:sz="4" w:space="0" w:color="auto"/>
            </w:tcBorders>
          </w:tcPr>
          <w:p w:rsidR="00710DA0" w:rsidRPr="00710DA0" w:rsidRDefault="00710DA0" w:rsidP="00710DA0">
            <w:pPr>
              <w:autoSpaceDE w:val="0"/>
              <w:autoSpaceDN w:val="0"/>
              <w:adjustRightInd w:val="0"/>
              <w:spacing w:after="0" w:line="240" w:lineRule="auto"/>
              <w:jc w:val="both"/>
              <w:rPr>
                <w:rFonts w:ascii="Times New Roman" w:hAnsi="Times New Roman" w:cs="Times New Roman"/>
                <w:sz w:val="24"/>
                <w:szCs w:val="24"/>
              </w:rPr>
            </w:pPr>
            <w:r w:rsidRPr="00710DA0">
              <w:rPr>
                <w:rFonts w:ascii="Times New Roman" w:hAnsi="Times New Roman" w:cs="Times New Roman"/>
              </w:rPr>
              <w:t>В связи с возникновением необходимости рассмотрения дополнительных вопросов по поддержанию социальной стабильности в регионе.</w:t>
            </w:r>
          </w:p>
        </w:tc>
      </w:tr>
      <w:tr w:rsidR="00710DA0" w:rsidRPr="00710DA0" w:rsidTr="000B437B">
        <w:trPr>
          <w:gridAfter w:val="1"/>
          <w:wAfter w:w="95" w:type="dxa"/>
        </w:trPr>
        <w:tc>
          <w:tcPr>
            <w:tcW w:w="15042" w:type="dxa"/>
            <w:gridSpan w:val="17"/>
            <w:tcBorders>
              <w:top w:val="single" w:sz="4" w:space="0" w:color="auto"/>
              <w:left w:val="single" w:sz="4" w:space="0" w:color="auto"/>
              <w:bottom w:val="single" w:sz="4" w:space="0" w:color="auto"/>
              <w:right w:val="single" w:sz="4" w:space="0" w:color="auto"/>
            </w:tcBorders>
          </w:tcPr>
          <w:p w:rsidR="00710DA0" w:rsidRPr="00710DA0" w:rsidRDefault="00710DA0" w:rsidP="00710DA0">
            <w:pPr>
              <w:autoSpaceDE w:val="0"/>
              <w:autoSpaceDN w:val="0"/>
              <w:adjustRightInd w:val="0"/>
              <w:spacing w:after="0" w:line="240" w:lineRule="auto"/>
              <w:jc w:val="center"/>
              <w:rPr>
                <w:rFonts w:ascii="Times New Roman" w:hAnsi="Times New Roman" w:cs="Times New Roman"/>
              </w:rPr>
            </w:pPr>
            <w:r w:rsidRPr="00710DA0">
              <w:rPr>
                <w:rFonts w:ascii="Times New Roman" w:hAnsi="Times New Roman" w:cs="Times New Roman"/>
                <w:sz w:val="24"/>
                <w:szCs w:val="24"/>
              </w:rPr>
              <w:t>Основное мероприятие 4.6 "Реализация отдельных мероприятий приоритетной программы "Повышение производительности труда и поддержка занятости"</w:t>
            </w:r>
          </w:p>
        </w:tc>
      </w:tr>
      <w:tr w:rsidR="00710DA0" w:rsidRPr="00710DA0" w:rsidTr="000B437B">
        <w:trPr>
          <w:gridAfter w:val="1"/>
          <w:wAfter w:w="95" w:type="dxa"/>
        </w:trPr>
        <w:tc>
          <w:tcPr>
            <w:tcW w:w="850" w:type="dxa"/>
            <w:gridSpan w:val="3"/>
            <w:tcBorders>
              <w:top w:val="single" w:sz="4" w:space="0" w:color="auto"/>
              <w:left w:val="single" w:sz="4" w:space="0" w:color="auto"/>
              <w:bottom w:val="single" w:sz="4" w:space="0" w:color="auto"/>
              <w:right w:val="single" w:sz="4" w:space="0" w:color="auto"/>
            </w:tcBorders>
          </w:tcPr>
          <w:p w:rsidR="00710DA0" w:rsidRPr="00710DA0" w:rsidRDefault="00710DA0" w:rsidP="00710DA0">
            <w:pPr>
              <w:autoSpaceDE w:val="0"/>
              <w:autoSpaceDN w:val="0"/>
              <w:adjustRightInd w:val="0"/>
              <w:spacing w:after="0" w:line="240" w:lineRule="auto"/>
              <w:jc w:val="both"/>
              <w:rPr>
                <w:rFonts w:ascii="Times New Roman" w:hAnsi="Times New Roman" w:cs="Times New Roman"/>
                <w:sz w:val="24"/>
                <w:szCs w:val="24"/>
              </w:rPr>
            </w:pPr>
            <w:r w:rsidRPr="00710DA0">
              <w:rPr>
                <w:rFonts w:ascii="Times New Roman" w:hAnsi="Times New Roman" w:cs="Times New Roman"/>
              </w:rPr>
              <w:t>4.6.1</w:t>
            </w:r>
          </w:p>
        </w:tc>
        <w:tc>
          <w:tcPr>
            <w:tcW w:w="2839" w:type="dxa"/>
            <w:gridSpan w:val="2"/>
            <w:tcBorders>
              <w:top w:val="single" w:sz="4" w:space="0" w:color="auto"/>
              <w:left w:val="single" w:sz="4" w:space="0" w:color="auto"/>
              <w:bottom w:val="single" w:sz="4" w:space="0" w:color="auto"/>
              <w:right w:val="single" w:sz="4" w:space="0" w:color="auto"/>
            </w:tcBorders>
          </w:tcPr>
          <w:p w:rsidR="00710DA0" w:rsidRPr="00710DA0" w:rsidRDefault="00710DA0" w:rsidP="00710DA0">
            <w:pPr>
              <w:autoSpaceDE w:val="0"/>
              <w:autoSpaceDN w:val="0"/>
              <w:adjustRightInd w:val="0"/>
              <w:spacing w:after="0" w:line="240" w:lineRule="auto"/>
              <w:rPr>
                <w:rFonts w:ascii="Times New Roman" w:hAnsi="Times New Roman" w:cs="Times New Roman"/>
              </w:rPr>
            </w:pPr>
            <w:r w:rsidRPr="00710DA0">
              <w:rPr>
                <w:rFonts w:ascii="Times New Roman" w:hAnsi="Times New Roman" w:cs="Times New Roman"/>
              </w:rPr>
              <w:t>Доля трудоустроенных работников, высвобожденных с предприятий в связи с реализацией мероприятий по повышению производительности труда, в общей численности высвобожденных работников с предприятий в связи с реализацией мероприятий по повышению производительности труда, %</w:t>
            </w:r>
          </w:p>
        </w:tc>
        <w:tc>
          <w:tcPr>
            <w:tcW w:w="2133" w:type="dxa"/>
            <w:tcBorders>
              <w:top w:val="single" w:sz="4" w:space="0" w:color="auto"/>
              <w:left w:val="single" w:sz="4" w:space="0" w:color="auto"/>
              <w:bottom w:val="single" w:sz="4" w:space="0" w:color="auto"/>
              <w:right w:val="single" w:sz="4" w:space="0" w:color="auto"/>
            </w:tcBorders>
          </w:tcPr>
          <w:p w:rsidR="00710DA0" w:rsidRPr="00710DA0" w:rsidRDefault="00710DA0" w:rsidP="00710DA0">
            <w:pPr>
              <w:autoSpaceDE w:val="0"/>
              <w:autoSpaceDN w:val="0"/>
              <w:adjustRightInd w:val="0"/>
              <w:spacing w:after="0" w:line="240" w:lineRule="auto"/>
              <w:rPr>
                <w:rFonts w:ascii="Times New Roman" w:hAnsi="Times New Roman" w:cs="Times New Roman"/>
                <w:sz w:val="24"/>
                <w:szCs w:val="24"/>
              </w:rPr>
            </w:pPr>
            <w:r w:rsidRPr="00710DA0">
              <w:rPr>
                <w:rFonts w:ascii="Times New Roman" w:hAnsi="Times New Roman" w:cs="Times New Roman"/>
                <w:sz w:val="24"/>
                <w:szCs w:val="24"/>
              </w:rPr>
              <w:t>прогрессирующий</w:t>
            </w:r>
          </w:p>
        </w:tc>
        <w:tc>
          <w:tcPr>
            <w:tcW w:w="1562" w:type="dxa"/>
            <w:gridSpan w:val="5"/>
            <w:tcBorders>
              <w:top w:val="single" w:sz="4" w:space="0" w:color="auto"/>
              <w:left w:val="single" w:sz="4" w:space="0" w:color="auto"/>
              <w:bottom w:val="single" w:sz="4" w:space="0" w:color="auto"/>
              <w:right w:val="single" w:sz="4" w:space="0" w:color="auto"/>
            </w:tcBorders>
          </w:tcPr>
          <w:p w:rsidR="00710DA0" w:rsidRPr="00710DA0" w:rsidRDefault="00710DA0" w:rsidP="00710DA0">
            <w:pPr>
              <w:autoSpaceDE w:val="0"/>
              <w:autoSpaceDN w:val="0"/>
              <w:adjustRightInd w:val="0"/>
              <w:spacing w:after="0" w:line="240" w:lineRule="auto"/>
              <w:jc w:val="center"/>
              <w:rPr>
                <w:rFonts w:ascii="Times New Roman" w:hAnsi="Times New Roman" w:cs="Times New Roman"/>
                <w:sz w:val="24"/>
                <w:szCs w:val="24"/>
              </w:rPr>
            </w:pPr>
            <w:r w:rsidRPr="00710DA0">
              <w:rPr>
                <w:rFonts w:ascii="Times New Roman" w:hAnsi="Times New Roman" w:cs="Times New Roman"/>
              </w:rPr>
              <w:t>78,0</w:t>
            </w:r>
          </w:p>
        </w:tc>
        <w:tc>
          <w:tcPr>
            <w:tcW w:w="1487" w:type="dxa"/>
            <w:gridSpan w:val="2"/>
            <w:tcBorders>
              <w:top w:val="single" w:sz="4" w:space="0" w:color="auto"/>
              <w:left w:val="single" w:sz="4" w:space="0" w:color="auto"/>
              <w:bottom w:val="single" w:sz="4" w:space="0" w:color="auto"/>
              <w:right w:val="single" w:sz="4" w:space="0" w:color="auto"/>
            </w:tcBorders>
          </w:tcPr>
          <w:p w:rsidR="00710DA0" w:rsidRPr="00710DA0" w:rsidRDefault="00710DA0" w:rsidP="00710DA0">
            <w:pPr>
              <w:autoSpaceDE w:val="0"/>
              <w:autoSpaceDN w:val="0"/>
              <w:adjustRightInd w:val="0"/>
              <w:spacing w:after="0" w:line="240" w:lineRule="auto"/>
              <w:jc w:val="center"/>
              <w:rPr>
                <w:rFonts w:ascii="Times New Roman" w:hAnsi="Times New Roman" w:cs="Times New Roman"/>
                <w:sz w:val="24"/>
                <w:szCs w:val="24"/>
              </w:rPr>
            </w:pPr>
            <w:r w:rsidRPr="00710DA0">
              <w:rPr>
                <w:rFonts w:ascii="Times New Roman" w:hAnsi="Times New Roman" w:cs="Times New Roman"/>
              </w:rPr>
              <w:t>0,0</w:t>
            </w:r>
          </w:p>
        </w:tc>
        <w:tc>
          <w:tcPr>
            <w:tcW w:w="1352" w:type="dxa"/>
            <w:gridSpan w:val="2"/>
            <w:tcBorders>
              <w:top w:val="single" w:sz="4" w:space="0" w:color="auto"/>
              <w:left w:val="single" w:sz="4" w:space="0" w:color="auto"/>
              <w:bottom w:val="single" w:sz="4" w:space="0" w:color="auto"/>
              <w:right w:val="single" w:sz="4" w:space="0" w:color="auto"/>
            </w:tcBorders>
          </w:tcPr>
          <w:p w:rsidR="00710DA0" w:rsidRPr="00710DA0" w:rsidRDefault="00710DA0" w:rsidP="00710DA0">
            <w:pPr>
              <w:autoSpaceDE w:val="0"/>
              <w:autoSpaceDN w:val="0"/>
              <w:adjustRightInd w:val="0"/>
              <w:spacing w:after="0" w:line="240" w:lineRule="auto"/>
              <w:jc w:val="center"/>
              <w:rPr>
                <w:rFonts w:ascii="Times New Roman" w:hAnsi="Times New Roman" w:cs="Times New Roman"/>
                <w:sz w:val="24"/>
                <w:szCs w:val="24"/>
              </w:rPr>
            </w:pPr>
            <w:r w:rsidRPr="00710DA0">
              <w:rPr>
                <w:rFonts w:ascii="Times New Roman" w:hAnsi="Times New Roman" w:cs="Times New Roman"/>
                <w:highlight w:val="yellow"/>
              </w:rPr>
              <w:t>0</w:t>
            </w:r>
          </w:p>
        </w:tc>
        <w:tc>
          <w:tcPr>
            <w:tcW w:w="4819" w:type="dxa"/>
            <w:gridSpan w:val="2"/>
            <w:tcBorders>
              <w:top w:val="single" w:sz="4" w:space="0" w:color="auto"/>
              <w:left w:val="single" w:sz="4" w:space="0" w:color="auto"/>
              <w:bottom w:val="single" w:sz="4" w:space="0" w:color="auto"/>
              <w:right w:val="single" w:sz="4" w:space="0" w:color="auto"/>
            </w:tcBorders>
          </w:tcPr>
          <w:p w:rsidR="00710DA0" w:rsidRPr="00710DA0" w:rsidRDefault="00710DA0" w:rsidP="00710DA0">
            <w:pPr>
              <w:autoSpaceDE w:val="0"/>
              <w:autoSpaceDN w:val="0"/>
              <w:adjustRightInd w:val="0"/>
              <w:spacing w:after="0" w:line="240" w:lineRule="auto"/>
              <w:jc w:val="both"/>
              <w:rPr>
                <w:rFonts w:ascii="Times New Roman" w:hAnsi="Times New Roman" w:cs="Times New Roman"/>
              </w:rPr>
            </w:pPr>
            <w:r w:rsidRPr="00710DA0">
              <w:rPr>
                <w:rFonts w:ascii="Times New Roman" w:hAnsi="Times New Roman" w:cs="Times New Roman"/>
                <w:highlight w:val="yellow"/>
              </w:rPr>
              <w:t>По данным на 31.12.2018 работники, высвобожденные с предприятий с связи с реализацией мероприятий по повышению производительности труда, отсутствуют. В соответствии с п.6.1.3 Соглашения предоставлении субсидии бюджету субъекта Российской Федерации из федерального бюджета от 09.02.2018 №150-08-20180024, при отсутствии высвобожденных работников-участников мероприятий, считать указанный показатель результативности выполненным  </w:t>
            </w:r>
          </w:p>
        </w:tc>
      </w:tr>
      <w:tr w:rsidR="00710DA0" w:rsidRPr="00710DA0" w:rsidTr="000B437B">
        <w:trPr>
          <w:gridAfter w:val="1"/>
          <w:wAfter w:w="95" w:type="dxa"/>
        </w:trPr>
        <w:tc>
          <w:tcPr>
            <w:tcW w:w="850" w:type="dxa"/>
            <w:gridSpan w:val="3"/>
            <w:tcBorders>
              <w:top w:val="single" w:sz="4" w:space="0" w:color="auto"/>
              <w:left w:val="single" w:sz="4" w:space="0" w:color="auto"/>
              <w:bottom w:val="single" w:sz="4" w:space="0" w:color="auto"/>
              <w:right w:val="single" w:sz="4" w:space="0" w:color="auto"/>
            </w:tcBorders>
          </w:tcPr>
          <w:p w:rsidR="00710DA0" w:rsidRPr="00710DA0" w:rsidRDefault="00710DA0" w:rsidP="00710DA0">
            <w:pPr>
              <w:autoSpaceDE w:val="0"/>
              <w:autoSpaceDN w:val="0"/>
              <w:adjustRightInd w:val="0"/>
              <w:spacing w:after="0" w:line="240" w:lineRule="auto"/>
              <w:jc w:val="both"/>
              <w:rPr>
                <w:rFonts w:ascii="Times New Roman" w:hAnsi="Times New Roman" w:cs="Times New Roman"/>
                <w:sz w:val="24"/>
                <w:szCs w:val="24"/>
              </w:rPr>
            </w:pPr>
            <w:r w:rsidRPr="00710DA0">
              <w:rPr>
                <w:rFonts w:ascii="Times New Roman" w:hAnsi="Times New Roman" w:cs="Times New Roman"/>
              </w:rPr>
              <w:t>4.6.2</w:t>
            </w:r>
          </w:p>
        </w:tc>
        <w:tc>
          <w:tcPr>
            <w:tcW w:w="2839" w:type="dxa"/>
            <w:gridSpan w:val="2"/>
            <w:tcBorders>
              <w:top w:val="single" w:sz="4" w:space="0" w:color="auto"/>
              <w:left w:val="single" w:sz="4" w:space="0" w:color="auto"/>
              <w:bottom w:val="single" w:sz="4" w:space="0" w:color="auto"/>
              <w:right w:val="single" w:sz="4" w:space="0" w:color="auto"/>
            </w:tcBorders>
          </w:tcPr>
          <w:p w:rsidR="00710DA0" w:rsidRPr="00710DA0" w:rsidRDefault="00710DA0" w:rsidP="00710DA0">
            <w:pPr>
              <w:autoSpaceDE w:val="0"/>
              <w:autoSpaceDN w:val="0"/>
              <w:adjustRightInd w:val="0"/>
              <w:spacing w:after="0" w:line="240" w:lineRule="auto"/>
              <w:rPr>
                <w:rFonts w:ascii="Times New Roman" w:hAnsi="Times New Roman" w:cs="Times New Roman"/>
              </w:rPr>
            </w:pPr>
            <w:r w:rsidRPr="00710DA0">
              <w:rPr>
                <w:rFonts w:ascii="Times New Roman" w:hAnsi="Times New Roman" w:cs="Times New Roman"/>
              </w:rPr>
              <w:t>Доля трудоустроенных работников в численности работников, прошедших обучение в рамках мероприятий в области поддержки занятости, %</w:t>
            </w:r>
          </w:p>
        </w:tc>
        <w:tc>
          <w:tcPr>
            <w:tcW w:w="2133" w:type="dxa"/>
            <w:tcBorders>
              <w:top w:val="single" w:sz="4" w:space="0" w:color="auto"/>
              <w:left w:val="single" w:sz="4" w:space="0" w:color="auto"/>
              <w:bottom w:val="single" w:sz="4" w:space="0" w:color="auto"/>
              <w:right w:val="single" w:sz="4" w:space="0" w:color="auto"/>
            </w:tcBorders>
          </w:tcPr>
          <w:p w:rsidR="00710DA0" w:rsidRPr="00710DA0" w:rsidRDefault="00710DA0" w:rsidP="00710DA0">
            <w:pPr>
              <w:autoSpaceDE w:val="0"/>
              <w:autoSpaceDN w:val="0"/>
              <w:adjustRightInd w:val="0"/>
              <w:spacing w:after="0" w:line="240" w:lineRule="auto"/>
              <w:rPr>
                <w:rFonts w:ascii="Times New Roman" w:hAnsi="Times New Roman" w:cs="Times New Roman"/>
                <w:sz w:val="24"/>
                <w:szCs w:val="24"/>
              </w:rPr>
            </w:pPr>
            <w:r w:rsidRPr="00710DA0">
              <w:rPr>
                <w:rFonts w:ascii="Times New Roman" w:hAnsi="Times New Roman" w:cs="Times New Roman"/>
                <w:sz w:val="24"/>
                <w:szCs w:val="24"/>
              </w:rPr>
              <w:t>прогрессирующий</w:t>
            </w:r>
          </w:p>
        </w:tc>
        <w:tc>
          <w:tcPr>
            <w:tcW w:w="1562" w:type="dxa"/>
            <w:gridSpan w:val="5"/>
            <w:tcBorders>
              <w:top w:val="single" w:sz="4" w:space="0" w:color="auto"/>
              <w:left w:val="single" w:sz="4" w:space="0" w:color="auto"/>
              <w:bottom w:val="single" w:sz="4" w:space="0" w:color="auto"/>
              <w:right w:val="single" w:sz="4" w:space="0" w:color="auto"/>
            </w:tcBorders>
          </w:tcPr>
          <w:p w:rsidR="00710DA0" w:rsidRPr="00710DA0" w:rsidRDefault="00710DA0" w:rsidP="00710DA0">
            <w:pPr>
              <w:autoSpaceDE w:val="0"/>
              <w:autoSpaceDN w:val="0"/>
              <w:adjustRightInd w:val="0"/>
              <w:spacing w:after="0" w:line="240" w:lineRule="auto"/>
              <w:jc w:val="center"/>
              <w:rPr>
                <w:rFonts w:ascii="Times New Roman" w:hAnsi="Times New Roman" w:cs="Times New Roman"/>
                <w:sz w:val="24"/>
                <w:szCs w:val="24"/>
              </w:rPr>
            </w:pPr>
            <w:r w:rsidRPr="00710DA0">
              <w:rPr>
                <w:rFonts w:ascii="Times New Roman" w:hAnsi="Times New Roman" w:cs="Times New Roman"/>
              </w:rPr>
              <w:t>90,0</w:t>
            </w:r>
          </w:p>
        </w:tc>
        <w:tc>
          <w:tcPr>
            <w:tcW w:w="1487" w:type="dxa"/>
            <w:gridSpan w:val="2"/>
            <w:tcBorders>
              <w:top w:val="single" w:sz="4" w:space="0" w:color="auto"/>
              <w:left w:val="single" w:sz="4" w:space="0" w:color="auto"/>
              <w:bottom w:val="single" w:sz="4" w:space="0" w:color="auto"/>
              <w:right w:val="single" w:sz="4" w:space="0" w:color="auto"/>
            </w:tcBorders>
          </w:tcPr>
          <w:p w:rsidR="00710DA0" w:rsidRPr="00710DA0" w:rsidRDefault="00710DA0" w:rsidP="00710DA0">
            <w:pPr>
              <w:autoSpaceDE w:val="0"/>
              <w:autoSpaceDN w:val="0"/>
              <w:adjustRightInd w:val="0"/>
              <w:spacing w:after="0" w:line="240" w:lineRule="auto"/>
              <w:jc w:val="center"/>
              <w:rPr>
                <w:rFonts w:ascii="Times New Roman" w:hAnsi="Times New Roman" w:cs="Times New Roman"/>
                <w:sz w:val="24"/>
                <w:szCs w:val="24"/>
              </w:rPr>
            </w:pPr>
            <w:r w:rsidRPr="00710DA0">
              <w:rPr>
                <w:rFonts w:ascii="Times New Roman" w:hAnsi="Times New Roman" w:cs="Times New Roman"/>
              </w:rPr>
              <w:t>100,0</w:t>
            </w:r>
          </w:p>
        </w:tc>
        <w:tc>
          <w:tcPr>
            <w:tcW w:w="1352" w:type="dxa"/>
            <w:gridSpan w:val="2"/>
            <w:tcBorders>
              <w:top w:val="single" w:sz="4" w:space="0" w:color="auto"/>
              <w:left w:val="single" w:sz="4" w:space="0" w:color="auto"/>
              <w:bottom w:val="single" w:sz="4" w:space="0" w:color="auto"/>
              <w:right w:val="single" w:sz="4" w:space="0" w:color="auto"/>
            </w:tcBorders>
          </w:tcPr>
          <w:p w:rsidR="00710DA0" w:rsidRPr="00710DA0" w:rsidRDefault="00710DA0" w:rsidP="00710DA0">
            <w:pPr>
              <w:autoSpaceDE w:val="0"/>
              <w:autoSpaceDN w:val="0"/>
              <w:adjustRightInd w:val="0"/>
              <w:spacing w:after="0" w:line="240" w:lineRule="auto"/>
              <w:jc w:val="center"/>
              <w:rPr>
                <w:rFonts w:ascii="Times New Roman" w:hAnsi="Times New Roman" w:cs="Times New Roman"/>
                <w:sz w:val="24"/>
                <w:szCs w:val="24"/>
              </w:rPr>
            </w:pPr>
            <w:r w:rsidRPr="00710DA0">
              <w:rPr>
                <w:rFonts w:ascii="Times New Roman" w:hAnsi="Times New Roman" w:cs="Times New Roman"/>
              </w:rPr>
              <w:t>+11,1</w:t>
            </w:r>
          </w:p>
        </w:tc>
        <w:tc>
          <w:tcPr>
            <w:tcW w:w="4819" w:type="dxa"/>
            <w:gridSpan w:val="2"/>
            <w:tcBorders>
              <w:top w:val="single" w:sz="4" w:space="0" w:color="auto"/>
              <w:left w:val="single" w:sz="4" w:space="0" w:color="auto"/>
              <w:bottom w:val="single" w:sz="4" w:space="0" w:color="auto"/>
              <w:right w:val="single" w:sz="4" w:space="0" w:color="auto"/>
            </w:tcBorders>
          </w:tcPr>
          <w:p w:rsidR="00710DA0" w:rsidRPr="00710DA0" w:rsidRDefault="00710DA0" w:rsidP="00710DA0">
            <w:pPr>
              <w:autoSpaceDE w:val="0"/>
              <w:autoSpaceDN w:val="0"/>
              <w:adjustRightInd w:val="0"/>
              <w:spacing w:after="0" w:line="240" w:lineRule="auto"/>
              <w:jc w:val="both"/>
              <w:rPr>
                <w:rFonts w:ascii="Times New Roman" w:hAnsi="Times New Roman" w:cs="Times New Roman"/>
              </w:rPr>
            </w:pPr>
            <w:r w:rsidRPr="00710DA0">
              <w:rPr>
                <w:rFonts w:ascii="Times New Roman" w:eastAsia="Times New Roman" w:hAnsi="Times New Roman" w:cs="Times New Roman"/>
                <w:sz w:val="24"/>
                <w:szCs w:val="24"/>
                <w:lang w:eastAsia="ru-RU"/>
              </w:rPr>
              <w:t>Обучение в рамках мероприятий в области поддержки занятости проводилось для работающих</w:t>
            </w:r>
          </w:p>
        </w:tc>
      </w:tr>
      <w:tr w:rsidR="00710DA0" w:rsidRPr="00710DA0" w:rsidTr="000B437B">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Look w:val="04A0" w:firstRow="1" w:lastRow="0" w:firstColumn="1" w:lastColumn="0" w:noHBand="0" w:noVBand="1"/>
        </w:tblPrEx>
        <w:trPr>
          <w:gridAfter w:val="1"/>
          <w:wAfter w:w="95" w:type="dxa"/>
          <w:trHeight w:val="300"/>
        </w:trPr>
        <w:tc>
          <w:tcPr>
            <w:tcW w:w="15042" w:type="dxa"/>
            <w:gridSpan w:val="17"/>
            <w:shd w:val="clear" w:color="000000" w:fill="FFFFFF"/>
          </w:tcPr>
          <w:p w:rsidR="00710DA0" w:rsidRPr="00710DA0" w:rsidRDefault="00710DA0" w:rsidP="00710DA0">
            <w:pPr>
              <w:spacing w:after="0" w:line="240" w:lineRule="exact"/>
              <w:jc w:val="center"/>
              <w:rPr>
                <w:rFonts w:ascii="Times New Roman" w:eastAsia="Calibri" w:hAnsi="Times New Roman" w:cs="Times New Roman"/>
                <w:sz w:val="24"/>
                <w:szCs w:val="24"/>
              </w:rPr>
            </w:pPr>
            <w:r w:rsidRPr="00710DA0">
              <w:rPr>
                <w:rFonts w:ascii="Times New Roman" w:eastAsia="Calibri" w:hAnsi="Times New Roman" w:cs="Times New Roman"/>
                <w:sz w:val="24"/>
                <w:szCs w:val="24"/>
              </w:rPr>
              <w:t>Подпрограмма 5. «Развитие и использование природных ресурсов»</w:t>
            </w:r>
          </w:p>
        </w:tc>
      </w:tr>
      <w:tr w:rsidR="00710DA0" w:rsidRPr="00710DA0" w:rsidTr="000B437B">
        <w:trPr>
          <w:gridAfter w:val="1"/>
          <w:wAfter w:w="95" w:type="dxa"/>
          <w:cantSplit/>
          <w:trHeight w:val="1538"/>
        </w:trPr>
        <w:tc>
          <w:tcPr>
            <w:tcW w:w="850" w:type="dxa"/>
            <w:gridSpan w:val="3"/>
            <w:tcBorders>
              <w:top w:val="single" w:sz="4" w:space="0" w:color="auto"/>
              <w:left w:val="single" w:sz="4" w:space="0" w:color="auto"/>
              <w:bottom w:val="single" w:sz="4" w:space="0" w:color="auto"/>
              <w:right w:val="single" w:sz="4" w:space="0" w:color="auto"/>
            </w:tcBorders>
          </w:tcPr>
          <w:p w:rsidR="00710DA0" w:rsidRPr="00710DA0" w:rsidRDefault="00710DA0" w:rsidP="00710DA0">
            <w:pPr>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710DA0">
              <w:rPr>
                <w:rFonts w:ascii="Times New Roman" w:eastAsia="Times New Roman" w:hAnsi="Times New Roman" w:cs="Times New Roman"/>
                <w:sz w:val="24"/>
                <w:szCs w:val="24"/>
                <w:lang w:eastAsia="ru-RU"/>
              </w:rPr>
              <w:t>5.1</w:t>
            </w:r>
          </w:p>
        </w:tc>
        <w:tc>
          <w:tcPr>
            <w:tcW w:w="2839" w:type="dxa"/>
            <w:gridSpan w:val="2"/>
            <w:tcBorders>
              <w:top w:val="single" w:sz="4" w:space="0" w:color="auto"/>
              <w:left w:val="single" w:sz="4" w:space="0" w:color="auto"/>
              <w:bottom w:val="single" w:sz="4" w:space="0" w:color="auto"/>
              <w:right w:val="single" w:sz="4" w:space="0" w:color="auto"/>
            </w:tcBorders>
          </w:tcPr>
          <w:p w:rsidR="00710DA0" w:rsidRPr="00710DA0" w:rsidRDefault="00710DA0" w:rsidP="00710DA0">
            <w:pPr>
              <w:autoSpaceDE w:val="0"/>
              <w:autoSpaceDN w:val="0"/>
              <w:adjustRightInd w:val="0"/>
              <w:spacing w:after="0" w:line="240" w:lineRule="auto"/>
              <w:rPr>
                <w:rFonts w:ascii="Times New Roman" w:hAnsi="Times New Roman" w:cs="Times New Roman"/>
                <w:sz w:val="24"/>
                <w:szCs w:val="24"/>
              </w:rPr>
            </w:pPr>
            <w:r w:rsidRPr="00710DA0">
              <w:rPr>
                <w:rFonts w:ascii="Times New Roman" w:hAnsi="Times New Roman" w:cs="Times New Roman"/>
                <w:sz w:val="24"/>
                <w:szCs w:val="24"/>
              </w:rPr>
              <w:t xml:space="preserve">Прирост запасов общераспространенных полезных ископаемых (за счет средств </w:t>
            </w:r>
            <w:r w:rsidRPr="00710DA0">
              <w:rPr>
                <w:rFonts w:ascii="Times New Roman" w:hAnsi="Times New Roman" w:cs="Times New Roman"/>
                <w:sz w:val="24"/>
                <w:szCs w:val="24"/>
                <w:highlight w:val="yellow"/>
              </w:rPr>
              <w:t>бюджета Пермского края</w:t>
            </w:r>
            <w:r w:rsidRPr="00710DA0">
              <w:rPr>
                <w:rFonts w:ascii="Times New Roman" w:hAnsi="Times New Roman" w:cs="Times New Roman"/>
                <w:sz w:val="24"/>
                <w:szCs w:val="24"/>
              </w:rPr>
              <w:t>), млн. куб.м.</w:t>
            </w:r>
          </w:p>
        </w:tc>
        <w:tc>
          <w:tcPr>
            <w:tcW w:w="2133" w:type="dxa"/>
            <w:tcBorders>
              <w:top w:val="single" w:sz="4" w:space="0" w:color="auto"/>
              <w:left w:val="single" w:sz="4" w:space="0" w:color="auto"/>
              <w:bottom w:val="single" w:sz="4" w:space="0" w:color="auto"/>
              <w:right w:val="single" w:sz="4" w:space="0" w:color="auto"/>
            </w:tcBorders>
            <w:shd w:val="clear" w:color="auto" w:fill="FFFFFF" w:themeFill="background1"/>
          </w:tcPr>
          <w:p w:rsidR="00710DA0" w:rsidRPr="00710DA0" w:rsidRDefault="00710DA0" w:rsidP="00710DA0">
            <w:pPr>
              <w:autoSpaceDE w:val="0"/>
              <w:autoSpaceDN w:val="0"/>
              <w:adjustRightInd w:val="0"/>
              <w:spacing w:after="0" w:line="240" w:lineRule="auto"/>
              <w:rPr>
                <w:rFonts w:ascii="Times New Roman" w:eastAsia="Times New Roman" w:hAnsi="Times New Roman" w:cs="Times New Roman"/>
                <w:sz w:val="24"/>
                <w:szCs w:val="24"/>
                <w:lang w:eastAsia="ru-RU"/>
              </w:rPr>
            </w:pPr>
            <w:r w:rsidRPr="00710DA0">
              <w:rPr>
                <w:rFonts w:ascii="Times New Roman" w:eastAsia="Times New Roman" w:hAnsi="Times New Roman" w:cs="Times New Roman"/>
                <w:sz w:val="24"/>
                <w:szCs w:val="24"/>
                <w:lang w:eastAsia="ru-RU"/>
              </w:rPr>
              <w:t>прогрессирующий</w:t>
            </w:r>
          </w:p>
        </w:tc>
        <w:tc>
          <w:tcPr>
            <w:tcW w:w="1562" w:type="dxa"/>
            <w:gridSpan w:val="5"/>
            <w:tcBorders>
              <w:top w:val="single" w:sz="4" w:space="0" w:color="auto"/>
              <w:left w:val="single" w:sz="4" w:space="0" w:color="auto"/>
              <w:bottom w:val="single" w:sz="4" w:space="0" w:color="auto"/>
              <w:right w:val="single" w:sz="4" w:space="0" w:color="auto"/>
            </w:tcBorders>
          </w:tcPr>
          <w:p w:rsidR="00710DA0" w:rsidRPr="00710DA0" w:rsidRDefault="00710DA0" w:rsidP="00710DA0">
            <w:pPr>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710DA0">
              <w:rPr>
                <w:rFonts w:ascii="Times New Roman" w:eastAsia="Times New Roman" w:hAnsi="Times New Roman" w:cs="Times New Roman"/>
                <w:sz w:val="24"/>
                <w:szCs w:val="24"/>
                <w:lang w:eastAsia="ru-RU"/>
              </w:rPr>
              <w:t>0</w:t>
            </w:r>
          </w:p>
        </w:tc>
        <w:tc>
          <w:tcPr>
            <w:tcW w:w="1487" w:type="dxa"/>
            <w:gridSpan w:val="2"/>
            <w:tcBorders>
              <w:top w:val="single" w:sz="4" w:space="0" w:color="auto"/>
              <w:left w:val="single" w:sz="4" w:space="0" w:color="auto"/>
              <w:bottom w:val="single" w:sz="4" w:space="0" w:color="auto"/>
              <w:right w:val="single" w:sz="4" w:space="0" w:color="auto"/>
            </w:tcBorders>
          </w:tcPr>
          <w:p w:rsidR="00710DA0" w:rsidRPr="00710DA0" w:rsidRDefault="00710DA0" w:rsidP="00710DA0">
            <w:pPr>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710DA0">
              <w:rPr>
                <w:rFonts w:ascii="Times New Roman" w:eastAsia="Times New Roman" w:hAnsi="Times New Roman" w:cs="Times New Roman"/>
                <w:sz w:val="24"/>
                <w:szCs w:val="24"/>
                <w:lang w:eastAsia="ru-RU"/>
              </w:rPr>
              <w:t>0</w:t>
            </w:r>
          </w:p>
        </w:tc>
        <w:tc>
          <w:tcPr>
            <w:tcW w:w="1352" w:type="dxa"/>
            <w:gridSpan w:val="2"/>
            <w:tcBorders>
              <w:top w:val="single" w:sz="4" w:space="0" w:color="auto"/>
              <w:left w:val="single" w:sz="4" w:space="0" w:color="auto"/>
              <w:bottom w:val="single" w:sz="4" w:space="0" w:color="auto"/>
              <w:right w:val="single" w:sz="4" w:space="0" w:color="auto"/>
            </w:tcBorders>
          </w:tcPr>
          <w:p w:rsidR="00710DA0" w:rsidRPr="00710DA0" w:rsidRDefault="00710DA0" w:rsidP="00710DA0">
            <w:pPr>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710DA0">
              <w:rPr>
                <w:rFonts w:ascii="Times New Roman" w:eastAsia="Times New Roman" w:hAnsi="Times New Roman" w:cs="Times New Roman"/>
                <w:sz w:val="24"/>
                <w:szCs w:val="24"/>
                <w:lang w:eastAsia="ru-RU"/>
              </w:rPr>
              <w:t>0</w:t>
            </w:r>
          </w:p>
        </w:tc>
        <w:tc>
          <w:tcPr>
            <w:tcW w:w="4819" w:type="dxa"/>
            <w:gridSpan w:val="2"/>
            <w:tcBorders>
              <w:top w:val="single" w:sz="4" w:space="0" w:color="auto"/>
              <w:left w:val="single" w:sz="4" w:space="0" w:color="auto"/>
              <w:bottom w:val="single" w:sz="4" w:space="0" w:color="auto"/>
              <w:right w:val="single" w:sz="4" w:space="0" w:color="auto"/>
            </w:tcBorders>
            <w:shd w:val="clear" w:color="auto" w:fill="FFFFFF" w:themeFill="background1"/>
          </w:tcPr>
          <w:p w:rsidR="00710DA0" w:rsidRPr="00710DA0" w:rsidRDefault="00710DA0" w:rsidP="00710DA0">
            <w:pPr>
              <w:autoSpaceDE w:val="0"/>
              <w:autoSpaceDN w:val="0"/>
              <w:adjustRightInd w:val="0"/>
              <w:spacing w:after="0" w:line="240" w:lineRule="auto"/>
              <w:rPr>
                <w:rFonts w:ascii="Times New Roman" w:eastAsia="Times New Roman" w:hAnsi="Times New Roman" w:cs="Times New Roman"/>
                <w:sz w:val="24"/>
                <w:szCs w:val="24"/>
                <w:lang w:eastAsia="ru-RU"/>
              </w:rPr>
            </w:pPr>
          </w:p>
        </w:tc>
      </w:tr>
      <w:tr w:rsidR="00710DA0" w:rsidRPr="00710DA0" w:rsidTr="000B437B">
        <w:trPr>
          <w:gridAfter w:val="1"/>
          <w:wAfter w:w="95" w:type="dxa"/>
          <w:cantSplit/>
        </w:trPr>
        <w:tc>
          <w:tcPr>
            <w:tcW w:w="850" w:type="dxa"/>
            <w:gridSpan w:val="3"/>
            <w:tcBorders>
              <w:top w:val="single" w:sz="4" w:space="0" w:color="auto"/>
              <w:left w:val="single" w:sz="4" w:space="0" w:color="auto"/>
              <w:bottom w:val="single" w:sz="4" w:space="0" w:color="auto"/>
              <w:right w:val="single" w:sz="4" w:space="0" w:color="auto"/>
            </w:tcBorders>
          </w:tcPr>
          <w:p w:rsidR="00710DA0" w:rsidRPr="00710DA0" w:rsidRDefault="00710DA0" w:rsidP="00710DA0">
            <w:pPr>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710DA0">
              <w:rPr>
                <w:rFonts w:ascii="Times New Roman" w:eastAsia="Times New Roman" w:hAnsi="Times New Roman" w:cs="Times New Roman"/>
                <w:sz w:val="24"/>
                <w:szCs w:val="24"/>
                <w:lang w:eastAsia="ru-RU"/>
              </w:rPr>
              <w:t>5.2</w:t>
            </w:r>
          </w:p>
        </w:tc>
        <w:tc>
          <w:tcPr>
            <w:tcW w:w="2839" w:type="dxa"/>
            <w:gridSpan w:val="2"/>
            <w:tcBorders>
              <w:top w:val="single" w:sz="4" w:space="0" w:color="auto"/>
              <w:left w:val="single" w:sz="4" w:space="0" w:color="auto"/>
              <w:bottom w:val="single" w:sz="4" w:space="0" w:color="auto"/>
              <w:right w:val="single" w:sz="4" w:space="0" w:color="auto"/>
            </w:tcBorders>
          </w:tcPr>
          <w:p w:rsidR="00710DA0" w:rsidRPr="00710DA0" w:rsidRDefault="00710DA0" w:rsidP="00710DA0">
            <w:pPr>
              <w:autoSpaceDE w:val="0"/>
              <w:autoSpaceDN w:val="0"/>
              <w:adjustRightInd w:val="0"/>
              <w:spacing w:after="0" w:line="240" w:lineRule="auto"/>
              <w:rPr>
                <w:rFonts w:ascii="Times New Roman" w:hAnsi="Times New Roman" w:cs="Times New Roman"/>
                <w:sz w:val="24"/>
                <w:szCs w:val="24"/>
              </w:rPr>
            </w:pPr>
            <w:r w:rsidRPr="00710DA0">
              <w:rPr>
                <w:rFonts w:ascii="Times New Roman" w:hAnsi="Times New Roman" w:cs="Times New Roman"/>
                <w:sz w:val="24"/>
                <w:szCs w:val="24"/>
              </w:rPr>
              <w:t>Доля установленных водоохранных зон к общей протяженности береговой линии водных объектов, %</w:t>
            </w:r>
          </w:p>
        </w:tc>
        <w:tc>
          <w:tcPr>
            <w:tcW w:w="2133" w:type="dxa"/>
            <w:tcBorders>
              <w:top w:val="single" w:sz="4" w:space="0" w:color="auto"/>
              <w:left w:val="single" w:sz="4" w:space="0" w:color="auto"/>
              <w:bottom w:val="single" w:sz="4" w:space="0" w:color="auto"/>
              <w:right w:val="single" w:sz="4" w:space="0" w:color="auto"/>
            </w:tcBorders>
          </w:tcPr>
          <w:p w:rsidR="00710DA0" w:rsidRPr="00710DA0" w:rsidRDefault="00710DA0" w:rsidP="00710DA0">
            <w:pPr>
              <w:autoSpaceDE w:val="0"/>
              <w:autoSpaceDN w:val="0"/>
              <w:adjustRightInd w:val="0"/>
              <w:spacing w:after="0" w:line="240" w:lineRule="auto"/>
              <w:rPr>
                <w:rFonts w:ascii="Times New Roman" w:eastAsia="Times New Roman" w:hAnsi="Times New Roman" w:cs="Times New Roman"/>
                <w:sz w:val="24"/>
                <w:szCs w:val="24"/>
                <w:lang w:eastAsia="ru-RU"/>
              </w:rPr>
            </w:pPr>
            <w:r w:rsidRPr="00710DA0">
              <w:rPr>
                <w:rFonts w:ascii="Times New Roman" w:eastAsia="Times New Roman" w:hAnsi="Times New Roman" w:cs="Times New Roman"/>
                <w:sz w:val="24"/>
                <w:szCs w:val="24"/>
                <w:lang w:eastAsia="ru-RU"/>
              </w:rPr>
              <w:t>прогрессирующий</w:t>
            </w:r>
          </w:p>
        </w:tc>
        <w:tc>
          <w:tcPr>
            <w:tcW w:w="1562" w:type="dxa"/>
            <w:gridSpan w:val="5"/>
            <w:tcBorders>
              <w:top w:val="single" w:sz="4" w:space="0" w:color="auto"/>
              <w:left w:val="single" w:sz="4" w:space="0" w:color="auto"/>
              <w:bottom w:val="single" w:sz="4" w:space="0" w:color="auto"/>
              <w:right w:val="single" w:sz="4" w:space="0" w:color="auto"/>
            </w:tcBorders>
          </w:tcPr>
          <w:p w:rsidR="00710DA0" w:rsidRPr="00710DA0" w:rsidRDefault="00710DA0" w:rsidP="00710DA0">
            <w:pPr>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710DA0">
              <w:rPr>
                <w:rFonts w:ascii="Times New Roman" w:eastAsia="Times New Roman" w:hAnsi="Times New Roman" w:cs="Times New Roman"/>
                <w:sz w:val="24"/>
                <w:szCs w:val="24"/>
                <w:lang w:eastAsia="ru-RU"/>
              </w:rPr>
              <w:t>76,9</w:t>
            </w:r>
          </w:p>
        </w:tc>
        <w:tc>
          <w:tcPr>
            <w:tcW w:w="1487" w:type="dxa"/>
            <w:gridSpan w:val="2"/>
            <w:tcBorders>
              <w:top w:val="single" w:sz="4" w:space="0" w:color="auto"/>
              <w:left w:val="single" w:sz="4" w:space="0" w:color="auto"/>
              <w:bottom w:val="single" w:sz="4" w:space="0" w:color="auto"/>
              <w:right w:val="single" w:sz="4" w:space="0" w:color="auto"/>
            </w:tcBorders>
          </w:tcPr>
          <w:p w:rsidR="00710DA0" w:rsidRPr="00710DA0" w:rsidRDefault="00710DA0" w:rsidP="00710DA0">
            <w:pPr>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710DA0">
              <w:rPr>
                <w:rFonts w:ascii="Times New Roman" w:eastAsia="Times New Roman" w:hAnsi="Times New Roman" w:cs="Times New Roman"/>
                <w:sz w:val="24"/>
                <w:szCs w:val="24"/>
                <w:lang w:eastAsia="ru-RU"/>
              </w:rPr>
              <w:t>65,9</w:t>
            </w:r>
          </w:p>
          <w:p w:rsidR="00710DA0" w:rsidRPr="00710DA0" w:rsidRDefault="00710DA0" w:rsidP="00710DA0">
            <w:pPr>
              <w:autoSpaceDE w:val="0"/>
              <w:autoSpaceDN w:val="0"/>
              <w:adjustRightInd w:val="0"/>
              <w:spacing w:after="0" w:line="240" w:lineRule="auto"/>
              <w:jc w:val="center"/>
              <w:rPr>
                <w:rFonts w:ascii="Times New Roman" w:eastAsia="Times New Roman" w:hAnsi="Times New Roman" w:cs="Times New Roman"/>
                <w:sz w:val="24"/>
                <w:szCs w:val="24"/>
                <w:lang w:eastAsia="ru-RU"/>
              </w:rPr>
            </w:pPr>
          </w:p>
        </w:tc>
        <w:tc>
          <w:tcPr>
            <w:tcW w:w="1352" w:type="dxa"/>
            <w:gridSpan w:val="2"/>
            <w:tcBorders>
              <w:top w:val="single" w:sz="4" w:space="0" w:color="auto"/>
              <w:left w:val="single" w:sz="4" w:space="0" w:color="auto"/>
              <w:bottom w:val="single" w:sz="4" w:space="0" w:color="auto"/>
              <w:right w:val="single" w:sz="4" w:space="0" w:color="auto"/>
            </w:tcBorders>
          </w:tcPr>
          <w:p w:rsidR="00710DA0" w:rsidRPr="00710DA0" w:rsidRDefault="00710DA0" w:rsidP="00710DA0">
            <w:pPr>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710DA0">
              <w:rPr>
                <w:rFonts w:ascii="Times New Roman" w:eastAsia="Times New Roman" w:hAnsi="Times New Roman" w:cs="Times New Roman"/>
                <w:sz w:val="24"/>
                <w:szCs w:val="24"/>
                <w:lang w:eastAsia="ru-RU"/>
              </w:rPr>
              <w:t>-14,3</w:t>
            </w:r>
          </w:p>
        </w:tc>
        <w:tc>
          <w:tcPr>
            <w:tcW w:w="4819" w:type="dxa"/>
            <w:gridSpan w:val="2"/>
            <w:tcBorders>
              <w:top w:val="single" w:sz="4" w:space="0" w:color="auto"/>
              <w:left w:val="single" w:sz="4" w:space="0" w:color="auto"/>
              <w:bottom w:val="single" w:sz="4" w:space="0" w:color="auto"/>
              <w:right w:val="single" w:sz="4" w:space="0" w:color="auto"/>
            </w:tcBorders>
          </w:tcPr>
          <w:p w:rsidR="00710DA0" w:rsidRPr="00710DA0" w:rsidRDefault="00710DA0" w:rsidP="00710DA0">
            <w:pPr>
              <w:autoSpaceDE w:val="0"/>
              <w:autoSpaceDN w:val="0"/>
              <w:adjustRightInd w:val="0"/>
              <w:spacing w:after="0" w:line="240" w:lineRule="auto"/>
              <w:rPr>
                <w:rFonts w:ascii="Times New Roman" w:eastAsia="Times New Roman" w:hAnsi="Times New Roman" w:cs="Times New Roman"/>
                <w:sz w:val="24"/>
                <w:szCs w:val="24"/>
                <w:lang w:eastAsia="ru-RU"/>
              </w:rPr>
            </w:pPr>
            <w:r w:rsidRPr="00710DA0">
              <w:rPr>
                <w:rFonts w:ascii="Times New Roman" w:eastAsia="Times New Roman" w:hAnsi="Times New Roman" w:cs="Times New Roman"/>
                <w:sz w:val="24"/>
                <w:szCs w:val="24"/>
                <w:lang w:eastAsia="ru-RU"/>
              </w:rPr>
              <w:t>По мероприятиям «Установление границ водоохранных зон и границ прибрежных защитных полос бассейна р. Чусовая на территории Пермского края», «Установление границ водоохранных зон и границ прибрежных защитных полос бассейна р. Вишера на территории Пермского края, «Установление границ водоохранных зон и границ прибрежных защитных полос бассейна р.Кама до пос. Тюлькино на территории Пермского края», «Установление границ водоохранных зон и границ прибрежных защитных полос бассейна р.Колва на территории Пермского края», «Установление границ водоохранных зон и границ прибрежных защитных полос бассейнов р.Сива, Буй, Быстрый Танып на территории Пермского края» данные об установленных водоохранных зонах и прибрежных защитных полосах не внесены исполнителями работ в ЕГРН.</w:t>
            </w:r>
          </w:p>
        </w:tc>
      </w:tr>
      <w:tr w:rsidR="00710DA0" w:rsidRPr="00710DA0" w:rsidTr="000B437B">
        <w:trPr>
          <w:gridAfter w:val="1"/>
          <w:wAfter w:w="95" w:type="dxa"/>
          <w:cantSplit/>
        </w:trPr>
        <w:tc>
          <w:tcPr>
            <w:tcW w:w="850" w:type="dxa"/>
            <w:gridSpan w:val="3"/>
            <w:tcBorders>
              <w:top w:val="single" w:sz="4" w:space="0" w:color="auto"/>
              <w:left w:val="single" w:sz="4" w:space="0" w:color="auto"/>
              <w:bottom w:val="single" w:sz="4" w:space="0" w:color="auto"/>
              <w:right w:val="single" w:sz="4" w:space="0" w:color="auto"/>
            </w:tcBorders>
          </w:tcPr>
          <w:p w:rsidR="00710DA0" w:rsidRPr="00710DA0" w:rsidRDefault="00710DA0" w:rsidP="00710DA0">
            <w:pPr>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710DA0">
              <w:rPr>
                <w:rFonts w:ascii="Times New Roman" w:eastAsia="Times New Roman" w:hAnsi="Times New Roman" w:cs="Times New Roman"/>
                <w:sz w:val="24"/>
                <w:szCs w:val="24"/>
                <w:lang w:eastAsia="ru-RU"/>
              </w:rPr>
              <w:t>5.3</w:t>
            </w:r>
          </w:p>
        </w:tc>
        <w:tc>
          <w:tcPr>
            <w:tcW w:w="2839" w:type="dxa"/>
            <w:gridSpan w:val="2"/>
            <w:tcBorders>
              <w:top w:val="single" w:sz="4" w:space="0" w:color="auto"/>
              <w:left w:val="single" w:sz="4" w:space="0" w:color="auto"/>
              <w:bottom w:val="single" w:sz="4" w:space="0" w:color="auto"/>
              <w:right w:val="single" w:sz="4" w:space="0" w:color="auto"/>
            </w:tcBorders>
          </w:tcPr>
          <w:p w:rsidR="00710DA0" w:rsidRPr="00710DA0" w:rsidRDefault="00710DA0" w:rsidP="00710DA0">
            <w:pPr>
              <w:autoSpaceDE w:val="0"/>
              <w:autoSpaceDN w:val="0"/>
              <w:adjustRightInd w:val="0"/>
              <w:spacing w:after="0" w:line="240" w:lineRule="auto"/>
              <w:rPr>
                <w:rFonts w:ascii="Times New Roman" w:hAnsi="Times New Roman" w:cs="Times New Roman"/>
                <w:sz w:val="24"/>
                <w:szCs w:val="24"/>
              </w:rPr>
            </w:pPr>
            <w:r w:rsidRPr="00710DA0">
              <w:rPr>
                <w:rFonts w:ascii="Times New Roman" w:hAnsi="Times New Roman" w:cs="Times New Roman"/>
                <w:sz w:val="24"/>
                <w:szCs w:val="24"/>
              </w:rPr>
              <w:t>Количество построенных и приведенных к надежному уровню эксплуатации гидротехнических сооружений (нарастающим итогом), ед.</w:t>
            </w:r>
          </w:p>
        </w:tc>
        <w:tc>
          <w:tcPr>
            <w:tcW w:w="2133" w:type="dxa"/>
            <w:tcBorders>
              <w:top w:val="single" w:sz="4" w:space="0" w:color="auto"/>
              <w:left w:val="single" w:sz="4" w:space="0" w:color="auto"/>
              <w:bottom w:val="single" w:sz="4" w:space="0" w:color="auto"/>
              <w:right w:val="single" w:sz="4" w:space="0" w:color="auto"/>
            </w:tcBorders>
            <w:shd w:val="clear" w:color="auto" w:fill="FFFFFF" w:themeFill="background1"/>
          </w:tcPr>
          <w:p w:rsidR="00710DA0" w:rsidRPr="00710DA0" w:rsidRDefault="00710DA0" w:rsidP="00710DA0">
            <w:pPr>
              <w:autoSpaceDE w:val="0"/>
              <w:autoSpaceDN w:val="0"/>
              <w:adjustRightInd w:val="0"/>
              <w:spacing w:after="0" w:line="240" w:lineRule="auto"/>
              <w:rPr>
                <w:rFonts w:ascii="Times New Roman" w:eastAsia="Times New Roman" w:hAnsi="Times New Roman" w:cs="Times New Roman"/>
                <w:sz w:val="24"/>
                <w:szCs w:val="24"/>
                <w:lang w:eastAsia="ru-RU"/>
              </w:rPr>
            </w:pPr>
            <w:r w:rsidRPr="00710DA0">
              <w:rPr>
                <w:rFonts w:ascii="Times New Roman" w:eastAsia="Times New Roman" w:hAnsi="Times New Roman" w:cs="Times New Roman"/>
                <w:sz w:val="24"/>
                <w:szCs w:val="24"/>
                <w:lang w:eastAsia="ru-RU"/>
              </w:rPr>
              <w:t>прогрессирующий</w:t>
            </w:r>
          </w:p>
        </w:tc>
        <w:tc>
          <w:tcPr>
            <w:tcW w:w="1562" w:type="dxa"/>
            <w:gridSpan w:val="5"/>
            <w:tcBorders>
              <w:top w:val="single" w:sz="4" w:space="0" w:color="auto"/>
              <w:left w:val="single" w:sz="4" w:space="0" w:color="auto"/>
              <w:bottom w:val="single" w:sz="4" w:space="0" w:color="auto"/>
              <w:right w:val="single" w:sz="4" w:space="0" w:color="auto"/>
            </w:tcBorders>
          </w:tcPr>
          <w:p w:rsidR="00710DA0" w:rsidRPr="00710DA0" w:rsidRDefault="00710DA0" w:rsidP="00710DA0">
            <w:pPr>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710DA0">
              <w:rPr>
                <w:rFonts w:ascii="Times New Roman" w:eastAsia="Times New Roman" w:hAnsi="Times New Roman" w:cs="Times New Roman"/>
                <w:sz w:val="24"/>
                <w:szCs w:val="24"/>
                <w:lang w:eastAsia="ru-RU"/>
              </w:rPr>
              <w:t>7</w:t>
            </w:r>
          </w:p>
        </w:tc>
        <w:tc>
          <w:tcPr>
            <w:tcW w:w="1487" w:type="dxa"/>
            <w:gridSpan w:val="2"/>
            <w:tcBorders>
              <w:top w:val="single" w:sz="4" w:space="0" w:color="auto"/>
              <w:left w:val="single" w:sz="4" w:space="0" w:color="auto"/>
              <w:bottom w:val="single" w:sz="4" w:space="0" w:color="auto"/>
              <w:right w:val="single" w:sz="4" w:space="0" w:color="auto"/>
            </w:tcBorders>
          </w:tcPr>
          <w:p w:rsidR="00710DA0" w:rsidRPr="00710DA0" w:rsidRDefault="00710DA0" w:rsidP="00710DA0">
            <w:pPr>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710DA0">
              <w:rPr>
                <w:rFonts w:ascii="Times New Roman" w:eastAsia="Times New Roman" w:hAnsi="Times New Roman" w:cs="Times New Roman"/>
                <w:sz w:val="24"/>
                <w:szCs w:val="24"/>
                <w:lang w:eastAsia="ru-RU"/>
              </w:rPr>
              <w:t>7</w:t>
            </w:r>
          </w:p>
        </w:tc>
        <w:tc>
          <w:tcPr>
            <w:tcW w:w="1352" w:type="dxa"/>
            <w:gridSpan w:val="2"/>
            <w:tcBorders>
              <w:top w:val="single" w:sz="4" w:space="0" w:color="auto"/>
              <w:left w:val="single" w:sz="4" w:space="0" w:color="auto"/>
              <w:bottom w:val="single" w:sz="4" w:space="0" w:color="auto"/>
              <w:right w:val="single" w:sz="4" w:space="0" w:color="auto"/>
            </w:tcBorders>
          </w:tcPr>
          <w:p w:rsidR="00710DA0" w:rsidRPr="00710DA0" w:rsidRDefault="00710DA0" w:rsidP="00710DA0">
            <w:pPr>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710DA0">
              <w:rPr>
                <w:rFonts w:ascii="Times New Roman" w:eastAsia="Times New Roman" w:hAnsi="Times New Roman" w:cs="Times New Roman"/>
                <w:sz w:val="24"/>
                <w:szCs w:val="24"/>
                <w:lang w:eastAsia="ru-RU"/>
              </w:rPr>
              <w:t>0</w:t>
            </w:r>
          </w:p>
        </w:tc>
        <w:tc>
          <w:tcPr>
            <w:tcW w:w="4819" w:type="dxa"/>
            <w:gridSpan w:val="2"/>
            <w:tcBorders>
              <w:top w:val="single" w:sz="4" w:space="0" w:color="auto"/>
              <w:left w:val="single" w:sz="4" w:space="0" w:color="auto"/>
              <w:bottom w:val="single" w:sz="4" w:space="0" w:color="auto"/>
              <w:right w:val="single" w:sz="4" w:space="0" w:color="auto"/>
            </w:tcBorders>
          </w:tcPr>
          <w:p w:rsidR="00710DA0" w:rsidRPr="00710DA0" w:rsidRDefault="00710DA0" w:rsidP="00710DA0">
            <w:pPr>
              <w:autoSpaceDE w:val="0"/>
              <w:autoSpaceDN w:val="0"/>
              <w:adjustRightInd w:val="0"/>
              <w:spacing w:after="0" w:line="240" w:lineRule="auto"/>
              <w:rPr>
                <w:rFonts w:ascii="Times New Roman" w:eastAsia="Times New Roman" w:hAnsi="Times New Roman" w:cs="Times New Roman"/>
                <w:sz w:val="24"/>
                <w:szCs w:val="24"/>
                <w:lang w:eastAsia="ru-RU"/>
              </w:rPr>
            </w:pPr>
            <w:r w:rsidRPr="00710DA0">
              <w:rPr>
                <w:rFonts w:ascii="Times New Roman" w:eastAsia="Times New Roman" w:hAnsi="Times New Roman" w:cs="Times New Roman"/>
                <w:sz w:val="24"/>
                <w:szCs w:val="24"/>
                <w:lang w:eastAsia="ru-RU"/>
              </w:rPr>
              <w:t>Значение целевого показателя достигнуто</w:t>
            </w:r>
          </w:p>
        </w:tc>
      </w:tr>
      <w:tr w:rsidR="00710DA0" w:rsidRPr="00710DA0" w:rsidTr="000B437B">
        <w:trPr>
          <w:gridAfter w:val="1"/>
          <w:wAfter w:w="95" w:type="dxa"/>
          <w:cantSplit/>
        </w:trPr>
        <w:tc>
          <w:tcPr>
            <w:tcW w:w="15042" w:type="dxa"/>
            <w:gridSpan w:val="17"/>
            <w:tcBorders>
              <w:top w:val="single" w:sz="4" w:space="0" w:color="auto"/>
              <w:left w:val="single" w:sz="4" w:space="0" w:color="auto"/>
              <w:bottom w:val="single" w:sz="4" w:space="0" w:color="auto"/>
              <w:right w:val="single" w:sz="4" w:space="0" w:color="auto"/>
            </w:tcBorders>
          </w:tcPr>
          <w:p w:rsidR="00710DA0" w:rsidRPr="00710DA0" w:rsidRDefault="00710DA0" w:rsidP="00710DA0">
            <w:pPr>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710DA0">
              <w:rPr>
                <w:rFonts w:ascii="Times New Roman" w:eastAsia="Times New Roman" w:hAnsi="Times New Roman" w:cs="Times New Roman"/>
                <w:sz w:val="24"/>
                <w:szCs w:val="24"/>
                <w:lang w:eastAsia="ru-RU"/>
              </w:rPr>
              <w:t>Основное мероприятие 5.1. «Развитие и использование минерально-сырьевой базы Пермского края»</w:t>
            </w:r>
          </w:p>
        </w:tc>
      </w:tr>
      <w:tr w:rsidR="00710DA0" w:rsidRPr="00710DA0" w:rsidTr="000B437B">
        <w:trPr>
          <w:gridAfter w:val="1"/>
          <w:wAfter w:w="95" w:type="dxa"/>
          <w:cantSplit/>
        </w:trPr>
        <w:tc>
          <w:tcPr>
            <w:tcW w:w="850" w:type="dxa"/>
            <w:gridSpan w:val="3"/>
            <w:tcBorders>
              <w:top w:val="single" w:sz="4" w:space="0" w:color="auto"/>
              <w:left w:val="single" w:sz="4" w:space="0" w:color="auto"/>
              <w:bottom w:val="single" w:sz="4" w:space="0" w:color="auto"/>
              <w:right w:val="single" w:sz="4" w:space="0" w:color="auto"/>
            </w:tcBorders>
          </w:tcPr>
          <w:p w:rsidR="00710DA0" w:rsidRPr="00710DA0" w:rsidRDefault="00710DA0" w:rsidP="00710DA0">
            <w:pPr>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710DA0">
              <w:rPr>
                <w:rFonts w:ascii="Times New Roman" w:eastAsia="Times New Roman" w:hAnsi="Times New Roman" w:cs="Times New Roman"/>
                <w:sz w:val="24"/>
                <w:szCs w:val="24"/>
                <w:lang w:eastAsia="ru-RU"/>
              </w:rPr>
              <w:t>5.1.1</w:t>
            </w:r>
          </w:p>
        </w:tc>
        <w:tc>
          <w:tcPr>
            <w:tcW w:w="2839" w:type="dxa"/>
            <w:gridSpan w:val="2"/>
            <w:tcBorders>
              <w:top w:val="single" w:sz="4" w:space="0" w:color="auto"/>
              <w:left w:val="single" w:sz="4" w:space="0" w:color="auto"/>
              <w:bottom w:val="single" w:sz="4" w:space="0" w:color="auto"/>
              <w:right w:val="single" w:sz="4" w:space="0" w:color="auto"/>
            </w:tcBorders>
          </w:tcPr>
          <w:p w:rsidR="00710DA0" w:rsidRPr="00710DA0" w:rsidRDefault="00710DA0" w:rsidP="00710DA0">
            <w:pPr>
              <w:autoSpaceDE w:val="0"/>
              <w:autoSpaceDN w:val="0"/>
              <w:adjustRightInd w:val="0"/>
              <w:spacing w:after="0" w:line="240" w:lineRule="auto"/>
              <w:rPr>
                <w:rFonts w:ascii="Times New Roman" w:eastAsia="Times New Roman" w:hAnsi="Times New Roman" w:cs="Times New Roman"/>
                <w:sz w:val="24"/>
                <w:szCs w:val="24"/>
                <w:lang w:eastAsia="ru-RU"/>
              </w:rPr>
            </w:pPr>
            <w:r w:rsidRPr="00710DA0">
              <w:rPr>
                <w:rFonts w:ascii="Times New Roman" w:eastAsia="Times New Roman" w:hAnsi="Times New Roman" w:cs="Times New Roman"/>
                <w:sz w:val="24"/>
                <w:szCs w:val="24"/>
                <w:lang w:eastAsia="ru-RU"/>
              </w:rPr>
              <w:t>Платежи при пользовании недрами, млн. руб.</w:t>
            </w:r>
          </w:p>
        </w:tc>
        <w:tc>
          <w:tcPr>
            <w:tcW w:w="2133" w:type="dxa"/>
            <w:tcBorders>
              <w:top w:val="single" w:sz="4" w:space="0" w:color="auto"/>
              <w:left w:val="single" w:sz="4" w:space="0" w:color="auto"/>
              <w:bottom w:val="single" w:sz="4" w:space="0" w:color="auto"/>
              <w:right w:val="single" w:sz="4" w:space="0" w:color="auto"/>
            </w:tcBorders>
          </w:tcPr>
          <w:p w:rsidR="00710DA0" w:rsidRPr="00710DA0" w:rsidRDefault="00710DA0" w:rsidP="00710DA0">
            <w:pPr>
              <w:autoSpaceDE w:val="0"/>
              <w:autoSpaceDN w:val="0"/>
              <w:adjustRightInd w:val="0"/>
              <w:spacing w:after="0" w:line="240" w:lineRule="auto"/>
              <w:rPr>
                <w:rFonts w:ascii="Times New Roman" w:eastAsia="Times New Roman" w:hAnsi="Times New Roman" w:cs="Times New Roman"/>
                <w:sz w:val="24"/>
                <w:szCs w:val="24"/>
                <w:lang w:eastAsia="ru-RU"/>
              </w:rPr>
            </w:pPr>
            <w:r w:rsidRPr="00710DA0">
              <w:rPr>
                <w:rFonts w:ascii="Times New Roman" w:eastAsia="Times New Roman" w:hAnsi="Times New Roman" w:cs="Times New Roman"/>
                <w:sz w:val="24"/>
                <w:szCs w:val="24"/>
                <w:lang w:eastAsia="ru-RU"/>
              </w:rPr>
              <w:t>Прогрессирующий</w:t>
            </w:r>
          </w:p>
        </w:tc>
        <w:tc>
          <w:tcPr>
            <w:tcW w:w="1562" w:type="dxa"/>
            <w:gridSpan w:val="5"/>
            <w:tcBorders>
              <w:top w:val="single" w:sz="4" w:space="0" w:color="auto"/>
              <w:left w:val="single" w:sz="4" w:space="0" w:color="auto"/>
              <w:bottom w:val="single" w:sz="4" w:space="0" w:color="auto"/>
              <w:right w:val="single" w:sz="4" w:space="0" w:color="auto"/>
            </w:tcBorders>
          </w:tcPr>
          <w:p w:rsidR="00710DA0" w:rsidRPr="00710DA0" w:rsidRDefault="00710DA0" w:rsidP="00710DA0">
            <w:pPr>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710DA0">
              <w:rPr>
                <w:rFonts w:ascii="Times New Roman" w:eastAsia="Times New Roman" w:hAnsi="Times New Roman" w:cs="Times New Roman"/>
                <w:sz w:val="24"/>
                <w:szCs w:val="24"/>
                <w:lang w:eastAsia="ru-RU"/>
              </w:rPr>
              <w:t>15,0</w:t>
            </w:r>
          </w:p>
        </w:tc>
        <w:tc>
          <w:tcPr>
            <w:tcW w:w="1418" w:type="dxa"/>
            <w:tcBorders>
              <w:top w:val="single" w:sz="4" w:space="0" w:color="auto"/>
              <w:left w:val="single" w:sz="4" w:space="0" w:color="auto"/>
              <w:bottom w:val="single" w:sz="4" w:space="0" w:color="auto"/>
              <w:right w:val="single" w:sz="4" w:space="0" w:color="auto"/>
            </w:tcBorders>
          </w:tcPr>
          <w:p w:rsidR="00710DA0" w:rsidRPr="00710DA0" w:rsidRDefault="00710DA0" w:rsidP="00710DA0">
            <w:pPr>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710DA0">
              <w:rPr>
                <w:rFonts w:ascii="Times New Roman" w:eastAsia="Times New Roman" w:hAnsi="Times New Roman" w:cs="Times New Roman"/>
                <w:sz w:val="24"/>
                <w:szCs w:val="24"/>
                <w:lang w:eastAsia="ru-RU"/>
              </w:rPr>
              <w:t>18,5</w:t>
            </w:r>
          </w:p>
        </w:tc>
        <w:tc>
          <w:tcPr>
            <w:tcW w:w="1345" w:type="dxa"/>
            <w:gridSpan w:val="2"/>
            <w:tcBorders>
              <w:top w:val="single" w:sz="4" w:space="0" w:color="auto"/>
              <w:left w:val="single" w:sz="4" w:space="0" w:color="auto"/>
              <w:bottom w:val="single" w:sz="4" w:space="0" w:color="auto"/>
              <w:right w:val="single" w:sz="4" w:space="0" w:color="auto"/>
            </w:tcBorders>
          </w:tcPr>
          <w:p w:rsidR="00710DA0" w:rsidRPr="00710DA0" w:rsidRDefault="00710DA0" w:rsidP="00710DA0">
            <w:pPr>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710DA0">
              <w:rPr>
                <w:rFonts w:ascii="Times New Roman" w:eastAsia="Times New Roman" w:hAnsi="Times New Roman" w:cs="Times New Roman"/>
                <w:sz w:val="24"/>
                <w:szCs w:val="24"/>
                <w:lang w:eastAsia="ru-RU"/>
              </w:rPr>
              <w:t>+23,3</w:t>
            </w:r>
          </w:p>
        </w:tc>
        <w:tc>
          <w:tcPr>
            <w:tcW w:w="4895" w:type="dxa"/>
            <w:gridSpan w:val="3"/>
            <w:tcBorders>
              <w:top w:val="single" w:sz="4" w:space="0" w:color="auto"/>
              <w:left w:val="single" w:sz="4" w:space="0" w:color="auto"/>
              <w:bottom w:val="single" w:sz="4" w:space="0" w:color="auto"/>
              <w:right w:val="single" w:sz="4" w:space="0" w:color="auto"/>
            </w:tcBorders>
          </w:tcPr>
          <w:p w:rsidR="00710DA0" w:rsidRPr="00710DA0" w:rsidRDefault="00710DA0" w:rsidP="00710DA0">
            <w:pPr>
              <w:autoSpaceDE w:val="0"/>
              <w:autoSpaceDN w:val="0"/>
              <w:adjustRightInd w:val="0"/>
              <w:spacing w:after="0" w:line="240" w:lineRule="auto"/>
              <w:rPr>
                <w:rFonts w:ascii="Times New Roman" w:eastAsia="Times New Roman" w:hAnsi="Times New Roman" w:cs="Times New Roman"/>
                <w:sz w:val="24"/>
                <w:szCs w:val="24"/>
                <w:lang w:eastAsia="ru-RU"/>
              </w:rPr>
            </w:pPr>
            <w:r w:rsidRPr="00710DA0">
              <w:rPr>
                <w:rFonts w:ascii="Times New Roman" w:eastAsia="Times New Roman" w:hAnsi="Times New Roman" w:cs="Times New Roman"/>
                <w:sz w:val="24"/>
                <w:szCs w:val="24"/>
                <w:lang w:eastAsia="ru-RU"/>
              </w:rPr>
              <w:t xml:space="preserve">Перевыполнение плана связано с поступлением разовых платежи, уплачиваемых предприятиями по итогам торгов на аукционах на право пользования участками недр местного значения. За 2018 г. Министерством проведено 30 аукционов. Большая часть платежей прошла по итогам аукционов, проведенных в 4 квартале 2017 г. </w:t>
            </w:r>
            <w:r w:rsidRPr="00710DA0">
              <w:rPr>
                <w:rFonts w:ascii="Times New Roman" w:eastAsia="Times New Roman" w:hAnsi="Times New Roman" w:cs="Times New Roman"/>
                <w:sz w:val="24"/>
                <w:szCs w:val="24"/>
                <w:lang w:eastAsia="ru-RU"/>
              </w:rPr>
              <w:br/>
            </w:r>
          </w:p>
        </w:tc>
      </w:tr>
      <w:tr w:rsidR="00710DA0" w:rsidRPr="00710DA0" w:rsidTr="000B437B">
        <w:trPr>
          <w:gridAfter w:val="1"/>
          <w:wAfter w:w="95" w:type="dxa"/>
          <w:cantSplit/>
        </w:trPr>
        <w:tc>
          <w:tcPr>
            <w:tcW w:w="15042" w:type="dxa"/>
            <w:gridSpan w:val="17"/>
            <w:tcBorders>
              <w:top w:val="single" w:sz="4" w:space="0" w:color="auto"/>
              <w:left w:val="single" w:sz="4" w:space="0" w:color="auto"/>
              <w:bottom w:val="single" w:sz="4" w:space="0" w:color="auto"/>
              <w:right w:val="single" w:sz="4" w:space="0" w:color="auto"/>
            </w:tcBorders>
          </w:tcPr>
          <w:p w:rsidR="00710DA0" w:rsidRPr="00710DA0" w:rsidRDefault="00710DA0" w:rsidP="00710DA0">
            <w:pPr>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710DA0">
              <w:rPr>
                <w:rFonts w:ascii="Times New Roman" w:eastAsia="Times New Roman" w:hAnsi="Times New Roman" w:cs="Times New Roman"/>
                <w:sz w:val="24"/>
                <w:szCs w:val="24"/>
                <w:lang w:eastAsia="ru-RU"/>
              </w:rPr>
              <w:t>Основное мероприятие 5.2. «Использование водных ресурсов»</w:t>
            </w:r>
          </w:p>
        </w:tc>
      </w:tr>
      <w:tr w:rsidR="00710DA0" w:rsidRPr="00710DA0" w:rsidTr="000B437B">
        <w:trPr>
          <w:gridAfter w:val="1"/>
          <w:wAfter w:w="95" w:type="dxa"/>
          <w:cantSplit/>
        </w:trPr>
        <w:tc>
          <w:tcPr>
            <w:tcW w:w="850" w:type="dxa"/>
            <w:gridSpan w:val="3"/>
            <w:tcBorders>
              <w:top w:val="single" w:sz="4" w:space="0" w:color="auto"/>
              <w:left w:val="single" w:sz="4" w:space="0" w:color="auto"/>
              <w:bottom w:val="single" w:sz="4" w:space="0" w:color="auto"/>
              <w:right w:val="single" w:sz="4" w:space="0" w:color="auto"/>
            </w:tcBorders>
          </w:tcPr>
          <w:p w:rsidR="00710DA0" w:rsidRPr="00710DA0" w:rsidRDefault="00710DA0" w:rsidP="00710DA0">
            <w:pPr>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710DA0">
              <w:rPr>
                <w:rFonts w:ascii="Times New Roman" w:eastAsia="Times New Roman" w:hAnsi="Times New Roman" w:cs="Times New Roman"/>
                <w:sz w:val="24"/>
                <w:szCs w:val="24"/>
                <w:lang w:eastAsia="ru-RU"/>
              </w:rPr>
              <w:t>5.2.1</w:t>
            </w:r>
          </w:p>
        </w:tc>
        <w:tc>
          <w:tcPr>
            <w:tcW w:w="2839" w:type="dxa"/>
            <w:gridSpan w:val="2"/>
            <w:tcBorders>
              <w:top w:val="single" w:sz="4" w:space="0" w:color="auto"/>
              <w:left w:val="single" w:sz="4" w:space="0" w:color="auto"/>
              <w:bottom w:val="single" w:sz="4" w:space="0" w:color="auto"/>
              <w:right w:val="single" w:sz="4" w:space="0" w:color="auto"/>
            </w:tcBorders>
          </w:tcPr>
          <w:p w:rsidR="00710DA0" w:rsidRPr="00710DA0" w:rsidRDefault="00710DA0" w:rsidP="00710DA0">
            <w:pPr>
              <w:autoSpaceDE w:val="0"/>
              <w:autoSpaceDN w:val="0"/>
              <w:adjustRightInd w:val="0"/>
              <w:spacing w:after="0" w:line="240" w:lineRule="auto"/>
              <w:rPr>
                <w:rFonts w:ascii="Times New Roman" w:hAnsi="Times New Roman" w:cs="Times New Roman"/>
                <w:sz w:val="24"/>
                <w:szCs w:val="24"/>
              </w:rPr>
            </w:pPr>
            <w:r w:rsidRPr="00710DA0">
              <w:rPr>
                <w:rFonts w:ascii="Times New Roman" w:hAnsi="Times New Roman" w:cs="Times New Roman"/>
                <w:sz w:val="24"/>
                <w:szCs w:val="24"/>
              </w:rPr>
              <w:t>Размер предотвращенного экологического ущерба и потенциального ущерба от негативного воздействия поверхностных вод, млн. руб.</w:t>
            </w:r>
          </w:p>
          <w:p w:rsidR="00710DA0" w:rsidRPr="00710DA0" w:rsidRDefault="00710DA0" w:rsidP="00710DA0">
            <w:pPr>
              <w:autoSpaceDE w:val="0"/>
              <w:autoSpaceDN w:val="0"/>
              <w:adjustRightInd w:val="0"/>
              <w:spacing w:after="0" w:line="240" w:lineRule="auto"/>
              <w:rPr>
                <w:rFonts w:ascii="Times New Roman" w:hAnsi="Times New Roman" w:cs="Times New Roman"/>
                <w:sz w:val="24"/>
                <w:szCs w:val="24"/>
              </w:rPr>
            </w:pPr>
          </w:p>
        </w:tc>
        <w:tc>
          <w:tcPr>
            <w:tcW w:w="2133" w:type="dxa"/>
            <w:tcBorders>
              <w:top w:val="single" w:sz="4" w:space="0" w:color="auto"/>
              <w:left w:val="single" w:sz="4" w:space="0" w:color="auto"/>
              <w:bottom w:val="single" w:sz="4" w:space="0" w:color="auto"/>
              <w:right w:val="single" w:sz="4" w:space="0" w:color="auto"/>
            </w:tcBorders>
          </w:tcPr>
          <w:p w:rsidR="00710DA0" w:rsidRPr="00710DA0" w:rsidRDefault="00710DA0" w:rsidP="00710DA0">
            <w:pPr>
              <w:autoSpaceDE w:val="0"/>
              <w:autoSpaceDN w:val="0"/>
              <w:adjustRightInd w:val="0"/>
              <w:spacing w:after="0" w:line="240" w:lineRule="auto"/>
              <w:rPr>
                <w:rFonts w:ascii="Times New Roman" w:eastAsia="Times New Roman" w:hAnsi="Times New Roman" w:cs="Times New Roman"/>
                <w:sz w:val="24"/>
                <w:szCs w:val="24"/>
                <w:lang w:eastAsia="ru-RU"/>
              </w:rPr>
            </w:pPr>
            <w:r w:rsidRPr="00710DA0">
              <w:rPr>
                <w:rFonts w:ascii="Times New Roman" w:eastAsia="Times New Roman" w:hAnsi="Times New Roman" w:cs="Times New Roman"/>
                <w:sz w:val="24"/>
                <w:szCs w:val="24"/>
                <w:lang w:eastAsia="ru-RU"/>
              </w:rPr>
              <w:t>прогрессирующий</w:t>
            </w:r>
          </w:p>
        </w:tc>
        <w:tc>
          <w:tcPr>
            <w:tcW w:w="1562" w:type="dxa"/>
            <w:gridSpan w:val="5"/>
            <w:tcBorders>
              <w:top w:val="single" w:sz="4" w:space="0" w:color="auto"/>
              <w:left w:val="single" w:sz="4" w:space="0" w:color="auto"/>
              <w:bottom w:val="single" w:sz="4" w:space="0" w:color="auto"/>
              <w:right w:val="single" w:sz="4" w:space="0" w:color="auto"/>
            </w:tcBorders>
          </w:tcPr>
          <w:p w:rsidR="00710DA0" w:rsidRPr="00710DA0" w:rsidRDefault="00710DA0" w:rsidP="00710DA0">
            <w:pPr>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710DA0">
              <w:rPr>
                <w:rFonts w:ascii="Times New Roman" w:eastAsia="Times New Roman" w:hAnsi="Times New Roman" w:cs="Times New Roman"/>
                <w:sz w:val="24"/>
                <w:szCs w:val="24"/>
                <w:lang w:eastAsia="ru-RU"/>
              </w:rPr>
              <w:t>2172,69</w:t>
            </w:r>
          </w:p>
        </w:tc>
        <w:tc>
          <w:tcPr>
            <w:tcW w:w="1418" w:type="dxa"/>
            <w:tcBorders>
              <w:top w:val="single" w:sz="4" w:space="0" w:color="auto"/>
              <w:left w:val="single" w:sz="4" w:space="0" w:color="auto"/>
              <w:bottom w:val="single" w:sz="4" w:space="0" w:color="auto"/>
              <w:right w:val="single" w:sz="4" w:space="0" w:color="auto"/>
            </w:tcBorders>
          </w:tcPr>
          <w:p w:rsidR="00710DA0" w:rsidRPr="00710DA0" w:rsidRDefault="00710DA0" w:rsidP="00710DA0">
            <w:pPr>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710DA0">
              <w:rPr>
                <w:rFonts w:ascii="Times New Roman" w:eastAsia="Times New Roman" w:hAnsi="Times New Roman" w:cs="Times New Roman"/>
                <w:sz w:val="24"/>
                <w:szCs w:val="24"/>
                <w:lang w:eastAsia="ru-RU"/>
              </w:rPr>
              <w:t>897,5</w:t>
            </w:r>
          </w:p>
        </w:tc>
        <w:tc>
          <w:tcPr>
            <w:tcW w:w="1345" w:type="dxa"/>
            <w:gridSpan w:val="2"/>
            <w:tcBorders>
              <w:top w:val="single" w:sz="4" w:space="0" w:color="auto"/>
              <w:left w:val="single" w:sz="4" w:space="0" w:color="auto"/>
              <w:bottom w:val="single" w:sz="4" w:space="0" w:color="auto"/>
              <w:right w:val="single" w:sz="4" w:space="0" w:color="auto"/>
            </w:tcBorders>
          </w:tcPr>
          <w:p w:rsidR="00710DA0" w:rsidRPr="00710DA0" w:rsidRDefault="00710DA0" w:rsidP="00710DA0">
            <w:pPr>
              <w:autoSpaceDE w:val="0"/>
              <w:autoSpaceDN w:val="0"/>
              <w:adjustRightInd w:val="0"/>
              <w:spacing w:after="0" w:line="240" w:lineRule="auto"/>
              <w:jc w:val="center"/>
              <w:rPr>
                <w:rFonts w:ascii="Times New Roman" w:eastAsia="Times New Roman" w:hAnsi="Times New Roman" w:cs="Times New Roman"/>
                <w:color w:val="000000"/>
                <w:sz w:val="24"/>
                <w:szCs w:val="24"/>
                <w:lang w:eastAsia="ru-RU"/>
              </w:rPr>
            </w:pPr>
            <w:r w:rsidRPr="00710DA0">
              <w:rPr>
                <w:rFonts w:ascii="Times New Roman" w:eastAsia="Times New Roman" w:hAnsi="Times New Roman" w:cs="Times New Roman"/>
                <w:color w:val="000000"/>
                <w:sz w:val="24"/>
                <w:szCs w:val="24"/>
                <w:lang w:eastAsia="ru-RU"/>
              </w:rPr>
              <w:t>-58,7</w:t>
            </w:r>
          </w:p>
        </w:tc>
        <w:tc>
          <w:tcPr>
            <w:tcW w:w="4895" w:type="dxa"/>
            <w:gridSpan w:val="3"/>
            <w:tcBorders>
              <w:top w:val="single" w:sz="4" w:space="0" w:color="auto"/>
              <w:left w:val="single" w:sz="4" w:space="0" w:color="auto"/>
              <w:bottom w:val="single" w:sz="4" w:space="0" w:color="auto"/>
              <w:right w:val="single" w:sz="4" w:space="0" w:color="auto"/>
            </w:tcBorders>
          </w:tcPr>
          <w:p w:rsidR="00710DA0" w:rsidRPr="00710DA0" w:rsidRDefault="00710DA0" w:rsidP="00710DA0">
            <w:pPr>
              <w:spacing w:after="0" w:line="240" w:lineRule="auto"/>
              <w:rPr>
                <w:rFonts w:ascii="Times New Roman" w:eastAsia="Calibri" w:hAnsi="Times New Roman" w:cs="Times New Roman"/>
              </w:rPr>
            </w:pPr>
            <w:r w:rsidRPr="00710DA0">
              <w:rPr>
                <w:rFonts w:ascii="Times New Roman" w:eastAsia="Calibri" w:hAnsi="Times New Roman" w:cs="Times New Roman"/>
                <w:highlight w:val="yellow"/>
              </w:rPr>
              <w:t>Государственным контрактом на выполнение работ по расчистке Лысьвенского водохранилища, в том числе Травянского и Болотинского заливов  был запланирован срок выполнения работ с 2014 г. по 2019 г. Размер предотвращенного экологического ущерба также был разбит по годам до 2019 года. Работы по расчистке Лысьвенского водохранилища были завершены досрочно в 2017 году (перевыполнение планового показателя). В связи с тем, что плановый показатель «Размер предотвращенного экологического ущерба и потенциального ущерба от негативного воздействия поверхностных вод» на 2018 и 2019 годы уточнен не был, в 2018 г. он не выполнен.</w:t>
            </w:r>
          </w:p>
          <w:p w:rsidR="00710DA0" w:rsidRPr="00710DA0" w:rsidRDefault="00710DA0" w:rsidP="00710DA0">
            <w:pPr>
              <w:autoSpaceDE w:val="0"/>
              <w:autoSpaceDN w:val="0"/>
              <w:adjustRightInd w:val="0"/>
              <w:spacing w:after="0" w:line="240" w:lineRule="auto"/>
              <w:rPr>
                <w:rFonts w:ascii="Times New Roman" w:eastAsia="Times New Roman" w:hAnsi="Times New Roman" w:cs="Times New Roman"/>
                <w:sz w:val="24"/>
                <w:szCs w:val="24"/>
                <w:lang w:eastAsia="ru-RU"/>
              </w:rPr>
            </w:pPr>
          </w:p>
        </w:tc>
      </w:tr>
      <w:tr w:rsidR="00710DA0" w:rsidRPr="00710DA0" w:rsidTr="000B437B">
        <w:trPr>
          <w:gridAfter w:val="1"/>
          <w:wAfter w:w="95" w:type="dxa"/>
          <w:cantSplit/>
        </w:trPr>
        <w:tc>
          <w:tcPr>
            <w:tcW w:w="15042" w:type="dxa"/>
            <w:gridSpan w:val="17"/>
            <w:tcBorders>
              <w:top w:val="single" w:sz="4" w:space="0" w:color="auto"/>
              <w:left w:val="single" w:sz="4" w:space="0" w:color="auto"/>
              <w:bottom w:val="single" w:sz="4" w:space="0" w:color="auto"/>
              <w:right w:val="single" w:sz="4" w:space="0" w:color="auto"/>
            </w:tcBorders>
          </w:tcPr>
          <w:p w:rsidR="00710DA0" w:rsidRPr="00710DA0" w:rsidRDefault="00710DA0" w:rsidP="00710DA0">
            <w:pPr>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710DA0">
              <w:rPr>
                <w:rFonts w:ascii="Times New Roman" w:eastAsia="Times New Roman" w:hAnsi="Times New Roman" w:cs="Times New Roman"/>
                <w:sz w:val="24"/>
                <w:szCs w:val="24"/>
                <w:lang w:eastAsia="ru-RU"/>
              </w:rPr>
              <w:t>Основное мероприятие 5.3. «Развитие водохозяйственного комплекса Пермского края»</w:t>
            </w:r>
          </w:p>
        </w:tc>
      </w:tr>
      <w:tr w:rsidR="00710DA0" w:rsidRPr="00710DA0" w:rsidTr="000B437B">
        <w:trPr>
          <w:gridAfter w:val="1"/>
          <w:wAfter w:w="95" w:type="dxa"/>
          <w:cantSplit/>
        </w:trPr>
        <w:tc>
          <w:tcPr>
            <w:tcW w:w="850" w:type="dxa"/>
            <w:gridSpan w:val="3"/>
            <w:tcBorders>
              <w:top w:val="single" w:sz="4" w:space="0" w:color="auto"/>
              <w:left w:val="single" w:sz="4" w:space="0" w:color="auto"/>
              <w:bottom w:val="single" w:sz="4" w:space="0" w:color="auto"/>
              <w:right w:val="single" w:sz="4" w:space="0" w:color="auto"/>
            </w:tcBorders>
            <w:shd w:val="clear" w:color="auto" w:fill="FFFFFF" w:themeFill="background1"/>
          </w:tcPr>
          <w:p w:rsidR="00710DA0" w:rsidRPr="00710DA0" w:rsidRDefault="00710DA0" w:rsidP="00710DA0">
            <w:pPr>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710DA0">
              <w:rPr>
                <w:rFonts w:ascii="Times New Roman" w:eastAsia="Times New Roman" w:hAnsi="Times New Roman" w:cs="Times New Roman"/>
                <w:sz w:val="24"/>
                <w:szCs w:val="24"/>
                <w:lang w:eastAsia="ru-RU"/>
              </w:rPr>
              <w:t>5.3.1</w:t>
            </w:r>
          </w:p>
        </w:tc>
        <w:tc>
          <w:tcPr>
            <w:tcW w:w="2839" w:type="dxa"/>
            <w:gridSpan w:val="2"/>
            <w:tcBorders>
              <w:top w:val="single" w:sz="4" w:space="0" w:color="auto"/>
              <w:left w:val="single" w:sz="4" w:space="0" w:color="auto"/>
              <w:bottom w:val="single" w:sz="4" w:space="0" w:color="auto"/>
              <w:right w:val="single" w:sz="4" w:space="0" w:color="auto"/>
            </w:tcBorders>
          </w:tcPr>
          <w:p w:rsidR="00710DA0" w:rsidRPr="00710DA0" w:rsidRDefault="00710DA0" w:rsidP="00710DA0">
            <w:pPr>
              <w:autoSpaceDE w:val="0"/>
              <w:autoSpaceDN w:val="0"/>
              <w:adjustRightInd w:val="0"/>
              <w:spacing w:after="0" w:line="240" w:lineRule="auto"/>
              <w:rPr>
                <w:rFonts w:ascii="Times New Roman" w:hAnsi="Times New Roman" w:cs="Times New Roman"/>
                <w:sz w:val="24"/>
                <w:szCs w:val="24"/>
              </w:rPr>
            </w:pPr>
            <w:r w:rsidRPr="00710DA0">
              <w:rPr>
                <w:rFonts w:ascii="Times New Roman" w:hAnsi="Times New Roman" w:cs="Times New Roman"/>
                <w:sz w:val="24"/>
                <w:szCs w:val="24"/>
              </w:rPr>
              <w:t>Количество потенциально опасных ГТС прудов и водохранилищ с пониженным уровнем безопасности, приведенных к безопасному техническому состоянию (нарастающим итогом), ед.</w:t>
            </w:r>
          </w:p>
        </w:tc>
        <w:tc>
          <w:tcPr>
            <w:tcW w:w="2133" w:type="dxa"/>
            <w:tcBorders>
              <w:top w:val="single" w:sz="4" w:space="0" w:color="auto"/>
              <w:left w:val="single" w:sz="4" w:space="0" w:color="auto"/>
              <w:bottom w:val="single" w:sz="4" w:space="0" w:color="auto"/>
              <w:right w:val="single" w:sz="4" w:space="0" w:color="auto"/>
            </w:tcBorders>
            <w:shd w:val="clear" w:color="auto" w:fill="FFFFFF" w:themeFill="background1"/>
          </w:tcPr>
          <w:p w:rsidR="00710DA0" w:rsidRPr="00710DA0" w:rsidRDefault="00710DA0" w:rsidP="00710DA0">
            <w:pPr>
              <w:autoSpaceDE w:val="0"/>
              <w:autoSpaceDN w:val="0"/>
              <w:adjustRightInd w:val="0"/>
              <w:spacing w:after="0" w:line="240" w:lineRule="auto"/>
              <w:rPr>
                <w:rFonts w:ascii="Times New Roman" w:eastAsia="Times New Roman" w:hAnsi="Times New Roman" w:cs="Times New Roman"/>
                <w:sz w:val="24"/>
                <w:szCs w:val="24"/>
                <w:lang w:eastAsia="ru-RU"/>
              </w:rPr>
            </w:pPr>
            <w:r w:rsidRPr="00710DA0">
              <w:rPr>
                <w:rFonts w:ascii="Times New Roman" w:hAnsi="Times New Roman" w:cs="Times New Roman"/>
              </w:rPr>
              <w:t>прогрессирующий</w:t>
            </w:r>
          </w:p>
        </w:tc>
        <w:tc>
          <w:tcPr>
            <w:tcW w:w="1562" w:type="dxa"/>
            <w:gridSpan w:val="5"/>
            <w:tcBorders>
              <w:top w:val="single" w:sz="4" w:space="0" w:color="auto"/>
              <w:left w:val="single" w:sz="4" w:space="0" w:color="auto"/>
              <w:bottom w:val="single" w:sz="4" w:space="0" w:color="auto"/>
              <w:right w:val="single" w:sz="4" w:space="0" w:color="auto"/>
            </w:tcBorders>
          </w:tcPr>
          <w:p w:rsidR="00710DA0" w:rsidRPr="00710DA0" w:rsidRDefault="00710DA0" w:rsidP="00710DA0">
            <w:pPr>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710DA0">
              <w:rPr>
                <w:rFonts w:ascii="Times New Roman" w:eastAsia="Times New Roman" w:hAnsi="Times New Roman" w:cs="Times New Roman"/>
                <w:sz w:val="24"/>
                <w:szCs w:val="24"/>
                <w:lang w:eastAsia="ru-RU"/>
              </w:rPr>
              <w:t>2</w:t>
            </w:r>
          </w:p>
        </w:tc>
        <w:tc>
          <w:tcPr>
            <w:tcW w:w="1418" w:type="dxa"/>
            <w:tcBorders>
              <w:top w:val="single" w:sz="4" w:space="0" w:color="auto"/>
              <w:left w:val="single" w:sz="4" w:space="0" w:color="auto"/>
              <w:bottom w:val="single" w:sz="4" w:space="0" w:color="auto"/>
              <w:right w:val="single" w:sz="4" w:space="0" w:color="auto"/>
            </w:tcBorders>
          </w:tcPr>
          <w:p w:rsidR="00710DA0" w:rsidRPr="00710DA0" w:rsidRDefault="00710DA0" w:rsidP="00710DA0">
            <w:pPr>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710DA0">
              <w:rPr>
                <w:rFonts w:ascii="Times New Roman" w:eastAsia="Times New Roman" w:hAnsi="Times New Roman" w:cs="Times New Roman"/>
                <w:sz w:val="24"/>
                <w:szCs w:val="24"/>
                <w:lang w:eastAsia="ru-RU"/>
              </w:rPr>
              <w:t>2</w:t>
            </w:r>
          </w:p>
        </w:tc>
        <w:tc>
          <w:tcPr>
            <w:tcW w:w="1345" w:type="dxa"/>
            <w:gridSpan w:val="2"/>
            <w:tcBorders>
              <w:top w:val="single" w:sz="4" w:space="0" w:color="auto"/>
              <w:left w:val="single" w:sz="4" w:space="0" w:color="auto"/>
              <w:bottom w:val="single" w:sz="4" w:space="0" w:color="auto"/>
              <w:right w:val="single" w:sz="4" w:space="0" w:color="auto"/>
            </w:tcBorders>
          </w:tcPr>
          <w:p w:rsidR="00710DA0" w:rsidRPr="00710DA0" w:rsidRDefault="00710DA0" w:rsidP="00710DA0">
            <w:pPr>
              <w:autoSpaceDE w:val="0"/>
              <w:autoSpaceDN w:val="0"/>
              <w:adjustRightInd w:val="0"/>
              <w:spacing w:after="0" w:line="240" w:lineRule="auto"/>
              <w:jc w:val="center"/>
              <w:rPr>
                <w:rFonts w:ascii="Times New Roman" w:eastAsia="Times New Roman" w:hAnsi="Times New Roman" w:cs="Times New Roman"/>
                <w:color w:val="000000"/>
                <w:sz w:val="24"/>
                <w:szCs w:val="24"/>
                <w:lang w:eastAsia="ru-RU"/>
              </w:rPr>
            </w:pPr>
            <w:r w:rsidRPr="00710DA0">
              <w:rPr>
                <w:rFonts w:ascii="Times New Roman" w:eastAsia="Times New Roman" w:hAnsi="Times New Roman" w:cs="Times New Roman"/>
                <w:color w:val="000000"/>
                <w:sz w:val="24"/>
                <w:szCs w:val="24"/>
                <w:lang w:eastAsia="ru-RU"/>
              </w:rPr>
              <w:t>0</w:t>
            </w:r>
          </w:p>
        </w:tc>
        <w:tc>
          <w:tcPr>
            <w:tcW w:w="4895" w:type="dxa"/>
            <w:gridSpan w:val="3"/>
            <w:tcBorders>
              <w:top w:val="single" w:sz="4" w:space="0" w:color="auto"/>
              <w:left w:val="single" w:sz="4" w:space="0" w:color="auto"/>
              <w:bottom w:val="single" w:sz="4" w:space="0" w:color="auto"/>
              <w:right w:val="single" w:sz="4" w:space="0" w:color="auto"/>
            </w:tcBorders>
          </w:tcPr>
          <w:p w:rsidR="00710DA0" w:rsidRPr="00710DA0" w:rsidRDefault="00710DA0" w:rsidP="00710DA0">
            <w:pPr>
              <w:autoSpaceDE w:val="0"/>
              <w:autoSpaceDN w:val="0"/>
              <w:adjustRightInd w:val="0"/>
              <w:spacing w:after="0" w:line="240" w:lineRule="auto"/>
              <w:rPr>
                <w:rFonts w:ascii="Times New Roman" w:eastAsia="Times New Roman" w:hAnsi="Times New Roman" w:cs="Times New Roman"/>
                <w:sz w:val="24"/>
                <w:szCs w:val="24"/>
                <w:lang w:eastAsia="ru-RU"/>
              </w:rPr>
            </w:pPr>
            <w:r w:rsidRPr="00710DA0">
              <w:rPr>
                <w:rFonts w:ascii="Times New Roman" w:eastAsia="Times New Roman" w:hAnsi="Times New Roman" w:cs="Times New Roman"/>
                <w:sz w:val="24"/>
                <w:szCs w:val="24"/>
                <w:lang w:eastAsia="ru-RU"/>
              </w:rPr>
              <w:t>Значение целевого показателя достигнуто</w:t>
            </w:r>
          </w:p>
        </w:tc>
      </w:tr>
      <w:tr w:rsidR="00710DA0" w:rsidRPr="00710DA0" w:rsidTr="000B437B">
        <w:trPr>
          <w:gridAfter w:val="1"/>
          <w:wAfter w:w="95" w:type="dxa"/>
          <w:cantSplit/>
        </w:trPr>
        <w:tc>
          <w:tcPr>
            <w:tcW w:w="850" w:type="dxa"/>
            <w:gridSpan w:val="3"/>
            <w:tcBorders>
              <w:top w:val="single" w:sz="4" w:space="0" w:color="auto"/>
              <w:left w:val="single" w:sz="4" w:space="0" w:color="auto"/>
              <w:bottom w:val="single" w:sz="4" w:space="0" w:color="auto"/>
              <w:right w:val="single" w:sz="4" w:space="0" w:color="auto"/>
            </w:tcBorders>
          </w:tcPr>
          <w:p w:rsidR="00710DA0" w:rsidRPr="00710DA0" w:rsidRDefault="00710DA0" w:rsidP="00710DA0">
            <w:pPr>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710DA0">
              <w:rPr>
                <w:rFonts w:ascii="Times New Roman" w:eastAsia="Times New Roman" w:hAnsi="Times New Roman" w:cs="Times New Roman"/>
                <w:sz w:val="24"/>
                <w:szCs w:val="24"/>
                <w:lang w:eastAsia="ru-RU"/>
              </w:rPr>
              <w:t>5.3.2</w:t>
            </w:r>
          </w:p>
        </w:tc>
        <w:tc>
          <w:tcPr>
            <w:tcW w:w="2839" w:type="dxa"/>
            <w:gridSpan w:val="2"/>
            <w:tcBorders>
              <w:top w:val="single" w:sz="4" w:space="0" w:color="auto"/>
              <w:left w:val="single" w:sz="4" w:space="0" w:color="auto"/>
              <w:bottom w:val="single" w:sz="4" w:space="0" w:color="auto"/>
              <w:right w:val="single" w:sz="4" w:space="0" w:color="auto"/>
            </w:tcBorders>
          </w:tcPr>
          <w:p w:rsidR="00710DA0" w:rsidRPr="00710DA0" w:rsidRDefault="00710DA0" w:rsidP="00710DA0">
            <w:pPr>
              <w:autoSpaceDE w:val="0"/>
              <w:autoSpaceDN w:val="0"/>
              <w:adjustRightInd w:val="0"/>
              <w:spacing w:after="0" w:line="240" w:lineRule="auto"/>
              <w:rPr>
                <w:rFonts w:ascii="Times New Roman" w:hAnsi="Times New Roman" w:cs="Times New Roman"/>
                <w:sz w:val="24"/>
                <w:szCs w:val="24"/>
              </w:rPr>
            </w:pPr>
            <w:r w:rsidRPr="00710DA0">
              <w:rPr>
                <w:rFonts w:ascii="Times New Roman" w:hAnsi="Times New Roman" w:cs="Times New Roman"/>
                <w:sz w:val="24"/>
                <w:szCs w:val="24"/>
              </w:rPr>
              <w:t>Размер предотвращенного потенциального ущерба от негативного воздействия поверхностных вод и аварий на гидротехнических сооружениях (нарастающим итогом), млн. руб.</w:t>
            </w:r>
          </w:p>
        </w:tc>
        <w:tc>
          <w:tcPr>
            <w:tcW w:w="2133" w:type="dxa"/>
            <w:tcBorders>
              <w:top w:val="single" w:sz="4" w:space="0" w:color="auto"/>
              <w:left w:val="single" w:sz="4" w:space="0" w:color="auto"/>
              <w:bottom w:val="single" w:sz="4" w:space="0" w:color="auto"/>
              <w:right w:val="single" w:sz="4" w:space="0" w:color="auto"/>
            </w:tcBorders>
            <w:shd w:val="clear" w:color="auto" w:fill="FFFFFF" w:themeFill="background1"/>
          </w:tcPr>
          <w:p w:rsidR="00710DA0" w:rsidRPr="00710DA0" w:rsidRDefault="00710DA0" w:rsidP="00710DA0">
            <w:pPr>
              <w:autoSpaceDE w:val="0"/>
              <w:autoSpaceDN w:val="0"/>
              <w:adjustRightInd w:val="0"/>
              <w:spacing w:after="0" w:line="240" w:lineRule="auto"/>
              <w:rPr>
                <w:rFonts w:ascii="Times New Roman" w:hAnsi="Times New Roman" w:cs="Times New Roman"/>
                <w:sz w:val="24"/>
                <w:szCs w:val="24"/>
              </w:rPr>
            </w:pPr>
            <w:r w:rsidRPr="00710DA0">
              <w:rPr>
                <w:rFonts w:ascii="Times New Roman" w:hAnsi="Times New Roman" w:cs="Times New Roman"/>
              </w:rPr>
              <w:t>прогрессирующий</w:t>
            </w:r>
          </w:p>
        </w:tc>
        <w:tc>
          <w:tcPr>
            <w:tcW w:w="1562" w:type="dxa"/>
            <w:gridSpan w:val="5"/>
            <w:tcBorders>
              <w:top w:val="single" w:sz="4" w:space="0" w:color="auto"/>
              <w:left w:val="single" w:sz="4" w:space="0" w:color="auto"/>
              <w:bottom w:val="single" w:sz="4" w:space="0" w:color="auto"/>
              <w:right w:val="single" w:sz="4" w:space="0" w:color="auto"/>
            </w:tcBorders>
          </w:tcPr>
          <w:p w:rsidR="00710DA0" w:rsidRPr="00710DA0" w:rsidRDefault="00710DA0" w:rsidP="00710DA0">
            <w:pPr>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710DA0">
              <w:rPr>
                <w:rFonts w:ascii="Times New Roman" w:eastAsia="Times New Roman" w:hAnsi="Times New Roman" w:cs="Times New Roman"/>
                <w:sz w:val="24"/>
                <w:szCs w:val="24"/>
                <w:lang w:eastAsia="ru-RU"/>
              </w:rPr>
              <w:t>823,4</w:t>
            </w:r>
          </w:p>
        </w:tc>
        <w:tc>
          <w:tcPr>
            <w:tcW w:w="1418" w:type="dxa"/>
            <w:tcBorders>
              <w:top w:val="single" w:sz="4" w:space="0" w:color="auto"/>
              <w:left w:val="single" w:sz="4" w:space="0" w:color="auto"/>
              <w:bottom w:val="single" w:sz="4" w:space="0" w:color="auto"/>
              <w:right w:val="single" w:sz="4" w:space="0" w:color="auto"/>
            </w:tcBorders>
          </w:tcPr>
          <w:p w:rsidR="00710DA0" w:rsidRPr="00710DA0" w:rsidRDefault="00710DA0" w:rsidP="00710DA0">
            <w:pPr>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710DA0">
              <w:rPr>
                <w:rFonts w:ascii="Times New Roman" w:eastAsia="Times New Roman" w:hAnsi="Times New Roman" w:cs="Times New Roman"/>
                <w:sz w:val="24"/>
                <w:szCs w:val="24"/>
                <w:lang w:eastAsia="ru-RU"/>
              </w:rPr>
              <w:t>823,4</w:t>
            </w:r>
          </w:p>
        </w:tc>
        <w:tc>
          <w:tcPr>
            <w:tcW w:w="1345" w:type="dxa"/>
            <w:gridSpan w:val="2"/>
            <w:tcBorders>
              <w:top w:val="single" w:sz="4" w:space="0" w:color="auto"/>
              <w:left w:val="single" w:sz="4" w:space="0" w:color="auto"/>
              <w:bottom w:val="single" w:sz="4" w:space="0" w:color="auto"/>
              <w:right w:val="single" w:sz="4" w:space="0" w:color="auto"/>
            </w:tcBorders>
          </w:tcPr>
          <w:p w:rsidR="00710DA0" w:rsidRPr="00710DA0" w:rsidRDefault="00710DA0" w:rsidP="00710DA0">
            <w:pPr>
              <w:autoSpaceDE w:val="0"/>
              <w:autoSpaceDN w:val="0"/>
              <w:adjustRightInd w:val="0"/>
              <w:spacing w:after="0" w:line="240" w:lineRule="auto"/>
              <w:jc w:val="center"/>
              <w:rPr>
                <w:rFonts w:ascii="Times New Roman" w:eastAsia="Times New Roman" w:hAnsi="Times New Roman" w:cs="Times New Roman"/>
                <w:color w:val="000000"/>
                <w:sz w:val="24"/>
                <w:szCs w:val="24"/>
                <w:lang w:eastAsia="ru-RU"/>
              </w:rPr>
            </w:pPr>
            <w:r w:rsidRPr="00710DA0">
              <w:rPr>
                <w:rFonts w:ascii="Times New Roman" w:eastAsia="Times New Roman" w:hAnsi="Times New Roman" w:cs="Times New Roman"/>
                <w:color w:val="000000"/>
                <w:sz w:val="24"/>
                <w:szCs w:val="24"/>
                <w:lang w:eastAsia="ru-RU"/>
              </w:rPr>
              <w:t>0</w:t>
            </w:r>
          </w:p>
        </w:tc>
        <w:tc>
          <w:tcPr>
            <w:tcW w:w="4895" w:type="dxa"/>
            <w:gridSpan w:val="3"/>
            <w:tcBorders>
              <w:top w:val="single" w:sz="4" w:space="0" w:color="auto"/>
              <w:left w:val="single" w:sz="4" w:space="0" w:color="auto"/>
              <w:bottom w:val="single" w:sz="4" w:space="0" w:color="auto"/>
              <w:right w:val="single" w:sz="4" w:space="0" w:color="auto"/>
            </w:tcBorders>
          </w:tcPr>
          <w:p w:rsidR="00710DA0" w:rsidRPr="00710DA0" w:rsidRDefault="00710DA0" w:rsidP="00710DA0">
            <w:pPr>
              <w:autoSpaceDE w:val="0"/>
              <w:autoSpaceDN w:val="0"/>
              <w:adjustRightInd w:val="0"/>
              <w:spacing w:after="0" w:line="240" w:lineRule="auto"/>
              <w:rPr>
                <w:rFonts w:ascii="Times New Roman" w:eastAsia="Times New Roman" w:hAnsi="Times New Roman" w:cs="Times New Roman"/>
                <w:sz w:val="24"/>
                <w:szCs w:val="24"/>
                <w:lang w:eastAsia="ru-RU"/>
              </w:rPr>
            </w:pPr>
            <w:r w:rsidRPr="00710DA0">
              <w:rPr>
                <w:rFonts w:ascii="Times New Roman" w:eastAsia="Times New Roman" w:hAnsi="Times New Roman" w:cs="Times New Roman"/>
                <w:sz w:val="24"/>
                <w:szCs w:val="24"/>
                <w:lang w:eastAsia="ru-RU"/>
              </w:rPr>
              <w:t>Значение целевого показателя достигнуто</w:t>
            </w:r>
          </w:p>
        </w:tc>
      </w:tr>
      <w:tr w:rsidR="00710DA0" w:rsidRPr="00710DA0" w:rsidTr="000B437B">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Ex>
        <w:trPr>
          <w:gridAfter w:val="1"/>
          <w:wAfter w:w="95" w:type="dxa"/>
        </w:trPr>
        <w:tc>
          <w:tcPr>
            <w:tcW w:w="15042" w:type="dxa"/>
            <w:gridSpan w:val="17"/>
            <w:tcBorders>
              <w:top w:val="single" w:sz="4" w:space="0" w:color="auto"/>
              <w:left w:val="single" w:sz="4" w:space="0" w:color="auto"/>
              <w:bottom w:val="single" w:sz="4" w:space="0" w:color="auto"/>
              <w:right w:val="single" w:sz="4" w:space="0" w:color="auto"/>
            </w:tcBorders>
          </w:tcPr>
          <w:p w:rsidR="00710DA0" w:rsidRPr="00710DA0" w:rsidRDefault="00710DA0" w:rsidP="00710DA0">
            <w:pPr>
              <w:autoSpaceDE w:val="0"/>
              <w:autoSpaceDN w:val="0"/>
              <w:adjustRightInd w:val="0"/>
              <w:spacing w:after="0" w:line="240" w:lineRule="auto"/>
              <w:jc w:val="center"/>
              <w:rPr>
                <w:rFonts w:ascii="Times New Roman" w:hAnsi="Times New Roman" w:cs="Times New Roman"/>
                <w:sz w:val="24"/>
                <w:szCs w:val="24"/>
              </w:rPr>
            </w:pPr>
            <w:r w:rsidRPr="00710DA0">
              <w:rPr>
                <w:rFonts w:ascii="Times New Roman" w:hAnsi="Times New Roman" w:cs="Times New Roman"/>
                <w:sz w:val="24"/>
                <w:szCs w:val="24"/>
              </w:rPr>
              <w:t>Подпрограмма 6 «Управление земельными ресурсами и имуществом Пермского края»</w:t>
            </w:r>
          </w:p>
        </w:tc>
      </w:tr>
      <w:tr w:rsidR="00710DA0" w:rsidRPr="00710DA0" w:rsidTr="000B437B">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Ex>
        <w:trPr>
          <w:gridAfter w:val="1"/>
          <w:wAfter w:w="95" w:type="dxa"/>
        </w:trPr>
        <w:tc>
          <w:tcPr>
            <w:tcW w:w="850" w:type="dxa"/>
            <w:gridSpan w:val="3"/>
            <w:tcBorders>
              <w:top w:val="single" w:sz="4" w:space="0" w:color="auto"/>
              <w:left w:val="single" w:sz="4" w:space="0" w:color="auto"/>
              <w:bottom w:val="single" w:sz="4" w:space="0" w:color="auto"/>
              <w:right w:val="single" w:sz="4" w:space="0" w:color="auto"/>
            </w:tcBorders>
          </w:tcPr>
          <w:p w:rsidR="00710DA0" w:rsidRPr="00710DA0" w:rsidRDefault="00710DA0" w:rsidP="00710DA0">
            <w:pPr>
              <w:autoSpaceDE w:val="0"/>
              <w:autoSpaceDN w:val="0"/>
              <w:adjustRightInd w:val="0"/>
              <w:spacing w:after="0" w:line="240" w:lineRule="auto"/>
              <w:jc w:val="both"/>
              <w:rPr>
                <w:rFonts w:ascii="Times New Roman" w:hAnsi="Times New Roman" w:cs="Times New Roman"/>
                <w:sz w:val="24"/>
                <w:szCs w:val="24"/>
              </w:rPr>
            </w:pPr>
            <w:r w:rsidRPr="00710DA0">
              <w:rPr>
                <w:rFonts w:ascii="Times New Roman" w:hAnsi="Times New Roman" w:cs="Times New Roman"/>
                <w:sz w:val="24"/>
                <w:szCs w:val="24"/>
              </w:rPr>
              <w:t>6.1</w:t>
            </w:r>
          </w:p>
        </w:tc>
        <w:tc>
          <w:tcPr>
            <w:tcW w:w="2839" w:type="dxa"/>
            <w:gridSpan w:val="2"/>
            <w:tcBorders>
              <w:top w:val="single" w:sz="4" w:space="0" w:color="auto"/>
              <w:left w:val="single" w:sz="4" w:space="0" w:color="auto"/>
              <w:bottom w:val="single" w:sz="4" w:space="0" w:color="auto"/>
              <w:right w:val="single" w:sz="4" w:space="0" w:color="auto"/>
            </w:tcBorders>
          </w:tcPr>
          <w:p w:rsidR="00710DA0" w:rsidRPr="00710DA0" w:rsidRDefault="00710DA0" w:rsidP="00710DA0">
            <w:pPr>
              <w:autoSpaceDE w:val="0"/>
              <w:autoSpaceDN w:val="0"/>
              <w:adjustRightInd w:val="0"/>
              <w:spacing w:after="0" w:line="240" w:lineRule="auto"/>
              <w:rPr>
                <w:rFonts w:ascii="Times New Roman" w:hAnsi="Times New Roman" w:cs="Times New Roman"/>
                <w:sz w:val="24"/>
                <w:szCs w:val="24"/>
              </w:rPr>
            </w:pPr>
            <w:r w:rsidRPr="00710DA0">
              <w:rPr>
                <w:rFonts w:ascii="Times New Roman" w:hAnsi="Times New Roman" w:cs="Times New Roman"/>
                <w:sz w:val="24"/>
                <w:szCs w:val="24"/>
              </w:rPr>
              <w:t>Доходы от платы за землю в консолидированный бюджет Пермского края, млн. руб.</w:t>
            </w:r>
          </w:p>
        </w:tc>
        <w:tc>
          <w:tcPr>
            <w:tcW w:w="2133" w:type="dxa"/>
            <w:tcBorders>
              <w:top w:val="single" w:sz="4" w:space="0" w:color="auto"/>
              <w:left w:val="single" w:sz="4" w:space="0" w:color="auto"/>
              <w:bottom w:val="single" w:sz="4" w:space="0" w:color="auto"/>
              <w:right w:val="single" w:sz="4" w:space="0" w:color="auto"/>
            </w:tcBorders>
          </w:tcPr>
          <w:p w:rsidR="00710DA0" w:rsidRPr="00710DA0" w:rsidRDefault="00710DA0" w:rsidP="00710DA0">
            <w:pPr>
              <w:autoSpaceDE w:val="0"/>
              <w:autoSpaceDN w:val="0"/>
              <w:adjustRightInd w:val="0"/>
              <w:spacing w:after="0" w:line="240" w:lineRule="auto"/>
              <w:rPr>
                <w:rFonts w:ascii="Times New Roman" w:hAnsi="Times New Roman" w:cs="Times New Roman"/>
                <w:sz w:val="24"/>
                <w:szCs w:val="24"/>
              </w:rPr>
            </w:pPr>
            <w:r w:rsidRPr="00710DA0">
              <w:rPr>
                <w:rFonts w:ascii="Times New Roman" w:hAnsi="Times New Roman" w:cs="Times New Roman"/>
                <w:sz w:val="24"/>
                <w:szCs w:val="24"/>
              </w:rPr>
              <w:t>прогрессирующий</w:t>
            </w:r>
          </w:p>
        </w:tc>
        <w:tc>
          <w:tcPr>
            <w:tcW w:w="1562" w:type="dxa"/>
            <w:gridSpan w:val="5"/>
            <w:tcBorders>
              <w:top w:val="single" w:sz="4" w:space="0" w:color="auto"/>
              <w:left w:val="single" w:sz="4" w:space="0" w:color="auto"/>
              <w:bottom w:val="single" w:sz="4" w:space="0" w:color="auto"/>
              <w:right w:val="single" w:sz="4" w:space="0" w:color="auto"/>
            </w:tcBorders>
          </w:tcPr>
          <w:p w:rsidR="00710DA0" w:rsidRPr="00710DA0" w:rsidRDefault="00710DA0" w:rsidP="00710DA0">
            <w:pPr>
              <w:autoSpaceDE w:val="0"/>
              <w:autoSpaceDN w:val="0"/>
              <w:adjustRightInd w:val="0"/>
              <w:spacing w:after="0" w:line="240" w:lineRule="auto"/>
              <w:jc w:val="center"/>
              <w:rPr>
                <w:rFonts w:ascii="Times New Roman" w:hAnsi="Times New Roman" w:cs="Times New Roman"/>
                <w:sz w:val="24"/>
                <w:szCs w:val="24"/>
              </w:rPr>
            </w:pPr>
            <w:r w:rsidRPr="00710DA0">
              <w:rPr>
                <w:rFonts w:ascii="Times New Roman" w:hAnsi="Times New Roman" w:cs="Times New Roman"/>
                <w:sz w:val="24"/>
                <w:szCs w:val="24"/>
              </w:rPr>
              <w:t>6 245,9</w:t>
            </w:r>
          </w:p>
        </w:tc>
        <w:tc>
          <w:tcPr>
            <w:tcW w:w="1418" w:type="dxa"/>
            <w:tcBorders>
              <w:top w:val="single" w:sz="4" w:space="0" w:color="auto"/>
              <w:left w:val="single" w:sz="4" w:space="0" w:color="auto"/>
              <w:bottom w:val="single" w:sz="4" w:space="0" w:color="auto"/>
              <w:right w:val="single" w:sz="4" w:space="0" w:color="auto"/>
            </w:tcBorders>
          </w:tcPr>
          <w:p w:rsidR="00710DA0" w:rsidRPr="00710DA0" w:rsidRDefault="00710DA0" w:rsidP="00710DA0">
            <w:pPr>
              <w:autoSpaceDE w:val="0"/>
              <w:autoSpaceDN w:val="0"/>
              <w:adjustRightInd w:val="0"/>
              <w:spacing w:after="0" w:line="240" w:lineRule="auto"/>
              <w:jc w:val="center"/>
              <w:rPr>
                <w:rFonts w:ascii="Times New Roman" w:hAnsi="Times New Roman" w:cs="Times New Roman"/>
                <w:sz w:val="24"/>
                <w:szCs w:val="24"/>
                <w:highlight w:val="yellow"/>
              </w:rPr>
            </w:pPr>
            <w:r w:rsidRPr="00710DA0">
              <w:rPr>
                <w:rFonts w:ascii="Times New Roman" w:hAnsi="Times New Roman" w:cs="Times New Roman"/>
                <w:sz w:val="24"/>
                <w:szCs w:val="24"/>
                <w:highlight w:val="yellow"/>
              </w:rPr>
              <w:t>5 727,7</w:t>
            </w:r>
          </w:p>
        </w:tc>
        <w:tc>
          <w:tcPr>
            <w:tcW w:w="1345" w:type="dxa"/>
            <w:gridSpan w:val="2"/>
            <w:tcBorders>
              <w:top w:val="single" w:sz="4" w:space="0" w:color="auto"/>
              <w:left w:val="single" w:sz="4" w:space="0" w:color="auto"/>
              <w:bottom w:val="single" w:sz="4" w:space="0" w:color="auto"/>
              <w:right w:val="single" w:sz="4" w:space="0" w:color="auto"/>
            </w:tcBorders>
          </w:tcPr>
          <w:p w:rsidR="00710DA0" w:rsidRPr="00710DA0" w:rsidRDefault="00710DA0" w:rsidP="00710DA0">
            <w:pPr>
              <w:autoSpaceDE w:val="0"/>
              <w:autoSpaceDN w:val="0"/>
              <w:adjustRightInd w:val="0"/>
              <w:spacing w:after="0" w:line="240" w:lineRule="auto"/>
              <w:jc w:val="center"/>
              <w:rPr>
                <w:rFonts w:ascii="Times New Roman" w:hAnsi="Times New Roman" w:cs="Times New Roman"/>
                <w:sz w:val="24"/>
                <w:szCs w:val="24"/>
                <w:highlight w:val="yellow"/>
              </w:rPr>
            </w:pPr>
            <w:r w:rsidRPr="00710DA0">
              <w:rPr>
                <w:rFonts w:ascii="Times New Roman" w:hAnsi="Times New Roman" w:cs="Times New Roman"/>
                <w:sz w:val="24"/>
                <w:szCs w:val="24"/>
                <w:highlight w:val="yellow"/>
              </w:rPr>
              <w:t>-8,3</w:t>
            </w:r>
          </w:p>
        </w:tc>
        <w:tc>
          <w:tcPr>
            <w:tcW w:w="4895" w:type="dxa"/>
            <w:gridSpan w:val="3"/>
            <w:tcBorders>
              <w:top w:val="single" w:sz="4" w:space="0" w:color="auto"/>
              <w:left w:val="single" w:sz="4" w:space="0" w:color="auto"/>
              <w:bottom w:val="single" w:sz="4" w:space="0" w:color="auto"/>
              <w:right w:val="single" w:sz="4" w:space="0" w:color="auto"/>
            </w:tcBorders>
          </w:tcPr>
          <w:p w:rsidR="00710DA0" w:rsidRPr="00710DA0" w:rsidRDefault="00710DA0" w:rsidP="00710DA0">
            <w:pPr>
              <w:autoSpaceDE w:val="0"/>
              <w:autoSpaceDN w:val="0"/>
              <w:adjustRightInd w:val="0"/>
              <w:spacing w:after="0" w:line="240" w:lineRule="auto"/>
              <w:jc w:val="both"/>
              <w:rPr>
                <w:rFonts w:ascii="Times New Roman" w:hAnsi="Times New Roman" w:cs="Times New Roman"/>
                <w:sz w:val="24"/>
                <w:szCs w:val="24"/>
              </w:rPr>
            </w:pPr>
            <w:r w:rsidRPr="00710DA0">
              <w:rPr>
                <w:rFonts w:ascii="Times New Roman" w:hAnsi="Times New Roman" w:cs="Times New Roman"/>
                <w:sz w:val="24"/>
                <w:szCs w:val="24"/>
                <w:highlight w:val="yellow"/>
              </w:rPr>
              <w:t>Причина отклонения: снижение кадастровой стоимости земельных участков по причине ее оспаривания собственниками (владельцами) в судах, а также Комиссии по рассмотрению споров о результатах определения кадастровой стоимости при Управлении Росреестра по Пермскому краю.</w:t>
            </w:r>
          </w:p>
        </w:tc>
      </w:tr>
      <w:tr w:rsidR="00710DA0" w:rsidRPr="00710DA0" w:rsidTr="000B437B">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Ex>
        <w:trPr>
          <w:gridAfter w:val="1"/>
          <w:wAfter w:w="95" w:type="dxa"/>
        </w:trPr>
        <w:tc>
          <w:tcPr>
            <w:tcW w:w="15042" w:type="dxa"/>
            <w:gridSpan w:val="17"/>
            <w:tcBorders>
              <w:top w:val="single" w:sz="4" w:space="0" w:color="auto"/>
              <w:left w:val="single" w:sz="4" w:space="0" w:color="auto"/>
              <w:bottom w:val="single" w:sz="4" w:space="0" w:color="auto"/>
              <w:right w:val="single" w:sz="4" w:space="0" w:color="auto"/>
            </w:tcBorders>
          </w:tcPr>
          <w:p w:rsidR="00710DA0" w:rsidRPr="00710DA0" w:rsidRDefault="00710DA0" w:rsidP="00710DA0">
            <w:pPr>
              <w:autoSpaceDE w:val="0"/>
              <w:autoSpaceDN w:val="0"/>
              <w:adjustRightInd w:val="0"/>
              <w:spacing w:after="0" w:line="240" w:lineRule="auto"/>
              <w:jc w:val="center"/>
              <w:rPr>
                <w:rFonts w:ascii="Times New Roman" w:hAnsi="Times New Roman" w:cs="Times New Roman"/>
                <w:sz w:val="24"/>
                <w:szCs w:val="24"/>
              </w:rPr>
            </w:pPr>
            <w:r w:rsidRPr="00710DA0">
              <w:rPr>
                <w:rFonts w:ascii="Times New Roman" w:hAnsi="Times New Roman" w:cs="Times New Roman"/>
                <w:sz w:val="24"/>
                <w:szCs w:val="24"/>
              </w:rPr>
              <w:t>Основное мероприятие 6.1 «Актуализация единого государственного реестра недвижимости»</w:t>
            </w:r>
          </w:p>
        </w:tc>
      </w:tr>
      <w:tr w:rsidR="00710DA0" w:rsidRPr="00710DA0" w:rsidTr="000B437B">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Ex>
        <w:trPr>
          <w:gridAfter w:val="1"/>
          <w:wAfter w:w="95" w:type="dxa"/>
        </w:trPr>
        <w:tc>
          <w:tcPr>
            <w:tcW w:w="850" w:type="dxa"/>
            <w:gridSpan w:val="3"/>
            <w:tcBorders>
              <w:top w:val="single" w:sz="4" w:space="0" w:color="auto"/>
              <w:left w:val="single" w:sz="4" w:space="0" w:color="auto"/>
              <w:bottom w:val="single" w:sz="4" w:space="0" w:color="auto"/>
              <w:right w:val="single" w:sz="4" w:space="0" w:color="auto"/>
            </w:tcBorders>
          </w:tcPr>
          <w:p w:rsidR="00710DA0" w:rsidRPr="00710DA0" w:rsidRDefault="00710DA0" w:rsidP="00710DA0">
            <w:pPr>
              <w:autoSpaceDE w:val="0"/>
              <w:autoSpaceDN w:val="0"/>
              <w:adjustRightInd w:val="0"/>
              <w:spacing w:after="0" w:line="240" w:lineRule="auto"/>
              <w:jc w:val="both"/>
              <w:rPr>
                <w:rFonts w:ascii="Times New Roman" w:hAnsi="Times New Roman" w:cs="Times New Roman"/>
                <w:sz w:val="24"/>
                <w:szCs w:val="24"/>
              </w:rPr>
            </w:pPr>
            <w:r w:rsidRPr="00710DA0">
              <w:rPr>
                <w:rFonts w:ascii="Times New Roman" w:hAnsi="Times New Roman" w:cs="Times New Roman"/>
                <w:sz w:val="24"/>
                <w:szCs w:val="24"/>
              </w:rPr>
              <w:t>6.1.1.</w:t>
            </w:r>
          </w:p>
        </w:tc>
        <w:tc>
          <w:tcPr>
            <w:tcW w:w="2839" w:type="dxa"/>
            <w:gridSpan w:val="2"/>
            <w:tcBorders>
              <w:top w:val="single" w:sz="4" w:space="0" w:color="auto"/>
              <w:left w:val="single" w:sz="4" w:space="0" w:color="auto"/>
              <w:bottom w:val="single" w:sz="4" w:space="0" w:color="auto"/>
              <w:right w:val="single" w:sz="4" w:space="0" w:color="auto"/>
            </w:tcBorders>
          </w:tcPr>
          <w:p w:rsidR="00710DA0" w:rsidRPr="00710DA0" w:rsidRDefault="00710DA0" w:rsidP="00710DA0">
            <w:pPr>
              <w:autoSpaceDE w:val="0"/>
              <w:autoSpaceDN w:val="0"/>
              <w:adjustRightInd w:val="0"/>
              <w:spacing w:after="0" w:line="240" w:lineRule="auto"/>
              <w:rPr>
                <w:rFonts w:ascii="Times New Roman" w:hAnsi="Times New Roman" w:cs="Times New Roman"/>
                <w:sz w:val="24"/>
                <w:szCs w:val="24"/>
              </w:rPr>
            </w:pPr>
            <w:r w:rsidRPr="00710DA0">
              <w:rPr>
                <w:rFonts w:ascii="Times New Roman" w:hAnsi="Times New Roman" w:cs="Times New Roman"/>
                <w:sz w:val="24"/>
                <w:szCs w:val="24"/>
              </w:rPr>
              <w:t>Доля протяженности границы Пермского края, сведения о которой внесены в Единый государственный реестр недвижимости, в общей протяженности границы Пермского края, %</w:t>
            </w:r>
          </w:p>
        </w:tc>
        <w:tc>
          <w:tcPr>
            <w:tcW w:w="2133" w:type="dxa"/>
            <w:tcBorders>
              <w:top w:val="single" w:sz="4" w:space="0" w:color="auto"/>
              <w:left w:val="single" w:sz="4" w:space="0" w:color="auto"/>
              <w:bottom w:val="single" w:sz="4" w:space="0" w:color="auto"/>
              <w:right w:val="single" w:sz="4" w:space="0" w:color="auto"/>
            </w:tcBorders>
            <w:shd w:val="clear" w:color="auto" w:fill="auto"/>
          </w:tcPr>
          <w:p w:rsidR="00710DA0" w:rsidRPr="00710DA0" w:rsidRDefault="00710DA0" w:rsidP="00710DA0">
            <w:pPr>
              <w:autoSpaceDE w:val="0"/>
              <w:autoSpaceDN w:val="0"/>
              <w:adjustRightInd w:val="0"/>
              <w:spacing w:after="0" w:line="240" w:lineRule="auto"/>
              <w:rPr>
                <w:rFonts w:ascii="Times New Roman" w:hAnsi="Times New Roman" w:cs="Times New Roman"/>
                <w:sz w:val="24"/>
                <w:szCs w:val="24"/>
              </w:rPr>
            </w:pPr>
            <w:r w:rsidRPr="00710DA0">
              <w:rPr>
                <w:rFonts w:ascii="Times New Roman" w:hAnsi="Times New Roman" w:cs="Times New Roman"/>
                <w:sz w:val="24"/>
                <w:szCs w:val="24"/>
              </w:rPr>
              <w:t>Прогрессирующий</w:t>
            </w:r>
          </w:p>
        </w:tc>
        <w:tc>
          <w:tcPr>
            <w:tcW w:w="1562" w:type="dxa"/>
            <w:gridSpan w:val="5"/>
            <w:tcBorders>
              <w:top w:val="single" w:sz="4" w:space="0" w:color="auto"/>
              <w:left w:val="single" w:sz="4" w:space="0" w:color="auto"/>
              <w:bottom w:val="single" w:sz="4" w:space="0" w:color="auto"/>
              <w:right w:val="single" w:sz="4" w:space="0" w:color="auto"/>
            </w:tcBorders>
          </w:tcPr>
          <w:p w:rsidR="00710DA0" w:rsidRPr="00710DA0" w:rsidRDefault="00710DA0" w:rsidP="00710DA0">
            <w:pPr>
              <w:autoSpaceDE w:val="0"/>
              <w:autoSpaceDN w:val="0"/>
              <w:adjustRightInd w:val="0"/>
              <w:spacing w:after="0" w:line="240" w:lineRule="auto"/>
              <w:jc w:val="center"/>
              <w:rPr>
                <w:rFonts w:ascii="Times New Roman" w:hAnsi="Times New Roman" w:cs="Times New Roman"/>
                <w:sz w:val="24"/>
                <w:szCs w:val="24"/>
              </w:rPr>
            </w:pPr>
            <w:r w:rsidRPr="00710DA0">
              <w:rPr>
                <w:rFonts w:ascii="Times New Roman" w:hAnsi="Times New Roman" w:cs="Times New Roman"/>
                <w:sz w:val="24"/>
                <w:szCs w:val="24"/>
              </w:rPr>
              <w:t>49</w:t>
            </w:r>
          </w:p>
        </w:tc>
        <w:tc>
          <w:tcPr>
            <w:tcW w:w="1418" w:type="dxa"/>
            <w:tcBorders>
              <w:top w:val="single" w:sz="4" w:space="0" w:color="auto"/>
              <w:left w:val="single" w:sz="4" w:space="0" w:color="auto"/>
              <w:bottom w:val="single" w:sz="4" w:space="0" w:color="auto"/>
              <w:right w:val="single" w:sz="4" w:space="0" w:color="auto"/>
            </w:tcBorders>
          </w:tcPr>
          <w:p w:rsidR="00710DA0" w:rsidRPr="00710DA0" w:rsidRDefault="00710DA0" w:rsidP="00710DA0">
            <w:pPr>
              <w:autoSpaceDE w:val="0"/>
              <w:autoSpaceDN w:val="0"/>
              <w:adjustRightInd w:val="0"/>
              <w:spacing w:after="0" w:line="240" w:lineRule="auto"/>
              <w:jc w:val="center"/>
              <w:rPr>
                <w:rFonts w:ascii="Times New Roman" w:hAnsi="Times New Roman" w:cs="Times New Roman"/>
                <w:sz w:val="24"/>
                <w:szCs w:val="24"/>
              </w:rPr>
            </w:pPr>
            <w:r w:rsidRPr="00710DA0">
              <w:rPr>
                <w:rFonts w:ascii="Times New Roman" w:hAnsi="Times New Roman" w:cs="Times New Roman"/>
                <w:sz w:val="24"/>
                <w:szCs w:val="24"/>
              </w:rPr>
              <w:t>100</w:t>
            </w:r>
          </w:p>
        </w:tc>
        <w:tc>
          <w:tcPr>
            <w:tcW w:w="1345" w:type="dxa"/>
            <w:gridSpan w:val="2"/>
            <w:tcBorders>
              <w:top w:val="single" w:sz="4" w:space="0" w:color="auto"/>
              <w:left w:val="single" w:sz="4" w:space="0" w:color="auto"/>
              <w:bottom w:val="single" w:sz="4" w:space="0" w:color="auto"/>
              <w:right w:val="single" w:sz="4" w:space="0" w:color="auto"/>
            </w:tcBorders>
          </w:tcPr>
          <w:p w:rsidR="00710DA0" w:rsidRPr="00710DA0" w:rsidRDefault="00710DA0" w:rsidP="00710DA0">
            <w:pPr>
              <w:autoSpaceDE w:val="0"/>
              <w:autoSpaceDN w:val="0"/>
              <w:adjustRightInd w:val="0"/>
              <w:spacing w:after="0" w:line="240" w:lineRule="auto"/>
              <w:jc w:val="center"/>
              <w:rPr>
                <w:rFonts w:ascii="Times New Roman" w:hAnsi="Times New Roman" w:cs="Times New Roman"/>
                <w:sz w:val="24"/>
                <w:szCs w:val="24"/>
              </w:rPr>
            </w:pPr>
            <w:r w:rsidRPr="00710DA0">
              <w:rPr>
                <w:rFonts w:ascii="Times New Roman" w:hAnsi="Times New Roman" w:cs="Times New Roman"/>
                <w:sz w:val="24"/>
                <w:szCs w:val="24"/>
              </w:rPr>
              <w:t>+104,0</w:t>
            </w:r>
          </w:p>
        </w:tc>
        <w:tc>
          <w:tcPr>
            <w:tcW w:w="4895" w:type="dxa"/>
            <w:gridSpan w:val="3"/>
            <w:tcBorders>
              <w:top w:val="single" w:sz="4" w:space="0" w:color="auto"/>
              <w:left w:val="single" w:sz="4" w:space="0" w:color="auto"/>
              <w:bottom w:val="single" w:sz="4" w:space="0" w:color="auto"/>
              <w:right w:val="single" w:sz="4" w:space="0" w:color="auto"/>
            </w:tcBorders>
          </w:tcPr>
          <w:p w:rsidR="00710DA0" w:rsidRPr="00710DA0" w:rsidRDefault="00710DA0" w:rsidP="00710DA0">
            <w:pPr>
              <w:autoSpaceDE w:val="0"/>
              <w:autoSpaceDN w:val="0"/>
              <w:adjustRightInd w:val="0"/>
              <w:spacing w:after="0" w:line="240" w:lineRule="auto"/>
              <w:jc w:val="both"/>
              <w:rPr>
                <w:rFonts w:ascii="Times New Roman" w:hAnsi="Times New Roman" w:cs="Times New Roman"/>
                <w:sz w:val="24"/>
                <w:szCs w:val="24"/>
              </w:rPr>
            </w:pPr>
            <w:r w:rsidRPr="00710DA0">
              <w:rPr>
                <w:rFonts w:ascii="Times New Roman" w:hAnsi="Times New Roman" w:cs="Times New Roman"/>
                <w:sz w:val="24"/>
                <w:szCs w:val="24"/>
              </w:rPr>
              <w:t>Значение целевого показателя достигнуто</w:t>
            </w:r>
          </w:p>
        </w:tc>
      </w:tr>
      <w:tr w:rsidR="00710DA0" w:rsidRPr="00710DA0" w:rsidTr="000B437B">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Ex>
        <w:trPr>
          <w:gridAfter w:val="1"/>
          <w:wAfter w:w="95" w:type="dxa"/>
        </w:trPr>
        <w:tc>
          <w:tcPr>
            <w:tcW w:w="15042" w:type="dxa"/>
            <w:gridSpan w:val="17"/>
            <w:tcBorders>
              <w:top w:val="single" w:sz="4" w:space="0" w:color="auto"/>
              <w:left w:val="single" w:sz="4" w:space="0" w:color="auto"/>
              <w:bottom w:val="single" w:sz="4" w:space="0" w:color="auto"/>
              <w:right w:val="single" w:sz="4" w:space="0" w:color="auto"/>
            </w:tcBorders>
          </w:tcPr>
          <w:p w:rsidR="00710DA0" w:rsidRPr="00710DA0" w:rsidRDefault="00710DA0" w:rsidP="00710DA0">
            <w:pPr>
              <w:autoSpaceDE w:val="0"/>
              <w:autoSpaceDN w:val="0"/>
              <w:adjustRightInd w:val="0"/>
              <w:spacing w:after="0" w:line="240" w:lineRule="auto"/>
              <w:jc w:val="center"/>
              <w:rPr>
                <w:rFonts w:ascii="Times New Roman" w:hAnsi="Times New Roman" w:cs="Times New Roman"/>
                <w:sz w:val="24"/>
                <w:szCs w:val="24"/>
              </w:rPr>
            </w:pPr>
            <w:r w:rsidRPr="00710DA0">
              <w:rPr>
                <w:rFonts w:ascii="Times New Roman" w:hAnsi="Times New Roman" w:cs="Times New Roman"/>
                <w:sz w:val="24"/>
                <w:szCs w:val="24"/>
              </w:rPr>
              <w:t>Основное мероприятие 6.2 «Обеспечение эффективного управления имуществом на территории Пермского края»</w:t>
            </w:r>
          </w:p>
        </w:tc>
      </w:tr>
      <w:tr w:rsidR="00710DA0" w:rsidRPr="00710DA0" w:rsidTr="000B437B">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Ex>
        <w:trPr>
          <w:gridAfter w:val="1"/>
          <w:wAfter w:w="95" w:type="dxa"/>
        </w:trPr>
        <w:tc>
          <w:tcPr>
            <w:tcW w:w="850" w:type="dxa"/>
            <w:gridSpan w:val="3"/>
            <w:tcBorders>
              <w:top w:val="single" w:sz="4" w:space="0" w:color="auto"/>
              <w:left w:val="single" w:sz="4" w:space="0" w:color="auto"/>
              <w:bottom w:val="single" w:sz="4" w:space="0" w:color="auto"/>
              <w:right w:val="single" w:sz="4" w:space="0" w:color="auto"/>
            </w:tcBorders>
            <w:shd w:val="clear" w:color="auto" w:fill="auto"/>
          </w:tcPr>
          <w:p w:rsidR="00710DA0" w:rsidRPr="00710DA0" w:rsidRDefault="00710DA0" w:rsidP="00710DA0">
            <w:pPr>
              <w:autoSpaceDE w:val="0"/>
              <w:autoSpaceDN w:val="0"/>
              <w:adjustRightInd w:val="0"/>
              <w:spacing w:after="0" w:line="240" w:lineRule="auto"/>
              <w:jc w:val="both"/>
              <w:rPr>
                <w:rFonts w:ascii="Times New Roman" w:hAnsi="Times New Roman" w:cs="Times New Roman"/>
                <w:sz w:val="24"/>
                <w:szCs w:val="24"/>
              </w:rPr>
            </w:pPr>
            <w:r w:rsidRPr="00710DA0">
              <w:rPr>
                <w:rFonts w:ascii="Times New Roman" w:hAnsi="Times New Roman" w:cs="Times New Roman"/>
                <w:sz w:val="24"/>
                <w:szCs w:val="24"/>
              </w:rPr>
              <w:t>6.2.1</w:t>
            </w:r>
          </w:p>
        </w:tc>
        <w:tc>
          <w:tcPr>
            <w:tcW w:w="2839" w:type="dxa"/>
            <w:gridSpan w:val="2"/>
            <w:tcBorders>
              <w:top w:val="single" w:sz="4" w:space="0" w:color="auto"/>
              <w:left w:val="single" w:sz="4" w:space="0" w:color="auto"/>
              <w:bottom w:val="single" w:sz="4" w:space="0" w:color="auto"/>
              <w:right w:val="single" w:sz="4" w:space="0" w:color="auto"/>
            </w:tcBorders>
            <w:shd w:val="clear" w:color="auto" w:fill="auto"/>
          </w:tcPr>
          <w:p w:rsidR="00710DA0" w:rsidRPr="00710DA0" w:rsidRDefault="00710DA0" w:rsidP="00710DA0">
            <w:pPr>
              <w:autoSpaceDE w:val="0"/>
              <w:autoSpaceDN w:val="0"/>
              <w:adjustRightInd w:val="0"/>
              <w:spacing w:after="0" w:line="240" w:lineRule="auto"/>
              <w:rPr>
                <w:rFonts w:ascii="Times New Roman" w:hAnsi="Times New Roman" w:cs="Times New Roman"/>
                <w:sz w:val="24"/>
                <w:szCs w:val="24"/>
              </w:rPr>
            </w:pPr>
            <w:r w:rsidRPr="00710DA0">
              <w:rPr>
                <w:rFonts w:ascii="Times New Roman" w:hAnsi="Times New Roman" w:cs="Times New Roman"/>
                <w:sz w:val="24"/>
                <w:szCs w:val="24"/>
              </w:rPr>
              <w:t>Доля объектов недвижимого имущества, находящихся в казне Пермского края, не имеющих пользователя, к общему количеству объектов недвижимого имущества, учитываемых в казне Пермского края, %</w:t>
            </w:r>
          </w:p>
        </w:tc>
        <w:tc>
          <w:tcPr>
            <w:tcW w:w="2133" w:type="dxa"/>
            <w:tcBorders>
              <w:top w:val="single" w:sz="4" w:space="0" w:color="auto"/>
              <w:left w:val="single" w:sz="4" w:space="0" w:color="auto"/>
              <w:bottom w:val="single" w:sz="4" w:space="0" w:color="auto"/>
              <w:right w:val="single" w:sz="4" w:space="0" w:color="auto"/>
            </w:tcBorders>
            <w:shd w:val="clear" w:color="auto" w:fill="auto"/>
          </w:tcPr>
          <w:p w:rsidR="00710DA0" w:rsidRPr="00710DA0" w:rsidRDefault="00710DA0" w:rsidP="00710DA0">
            <w:pPr>
              <w:autoSpaceDE w:val="0"/>
              <w:autoSpaceDN w:val="0"/>
              <w:adjustRightInd w:val="0"/>
              <w:spacing w:after="0" w:line="240" w:lineRule="auto"/>
              <w:rPr>
                <w:rFonts w:ascii="Times New Roman" w:hAnsi="Times New Roman" w:cs="Times New Roman"/>
                <w:sz w:val="24"/>
                <w:szCs w:val="24"/>
              </w:rPr>
            </w:pPr>
            <w:r w:rsidRPr="00710DA0">
              <w:rPr>
                <w:rFonts w:ascii="Times New Roman" w:hAnsi="Times New Roman" w:cs="Times New Roman"/>
                <w:sz w:val="24"/>
                <w:szCs w:val="24"/>
              </w:rPr>
              <w:t>Регрессирующий</w:t>
            </w:r>
          </w:p>
        </w:tc>
        <w:tc>
          <w:tcPr>
            <w:tcW w:w="1562" w:type="dxa"/>
            <w:gridSpan w:val="5"/>
            <w:tcBorders>
              <w:top w:val="single" w:sz="4" w:space="0" w:color="auto"/>
              <w:left w:val="single" w:sz="4" w:space="0" w:color="auto"/>
              <w:bottom w:val="single" w:sz="4" w:space="0" w:color="auto"/>
              <w:right w:val="single" w:sz="4" w:space="0" w:color="auto"/>
            </w:tcBorders>
            <w:shd w:val="clear" w:color="auto" w:fill="auto"/>
          </w:tcPr>
          <w:p w:rsidR="00710DA0" w:rsidRPr="00710DA0" w:rsidRDefault="00710DA0" w:rsidP="00710DA0">
            <w:pPr>
              <w:autoSpaceDE w:val="0"/>
              <w:autoSpaceDN w:val="0"/>
              <w:adjustRightInd w:val="0"/>
              <w:spacing w:after="0" w:line="240" w:lineRule="auto"/>
              <w:jc w:val="center"/>
              <w:rPr>
                <w:rFonts w:ascii="Times New Roman" w:hAnsi="Times New Roman" w:cs="Times New Roman"/>
                <w:sz w:val="24"/>
                <w:szCs w:val="24"/>
              </w:rPr>
            </w:pPr>
            <w:r w:rsidRPr="00710DA0">
              <w:rPr>
                <w:rFonts w:ascii="Times New Roman" w:hAnsi="Times New Roman" w:cs="Times New Roman"/>
                <w:sz w:val="24"/>
                <w:szCs w:val="24"/>
              </w:rPr>
              <w:t>70</w:t>
            </w:r>
          </w:p>
        </w:tc>
        <w:tc>
          <w:tcPr>
            <w:tcW w:w="1418" w:type="dxa"/>
            <w:tcBorders>
              <w:top w:val="single" w:sz="4" w:space="0" w:color="auto"/>
              <w:left w:val="single" w:sz="4" w:space="0" w:color="auto"/>
              <w:bottom w:val="single" w:sz="4" w:space="0" w:color="auto"/>
              <w:right w:val="single" w:sz="4" w:space="0" w:color="auto"/>
            </w:tcBorders>
            <w:shd w:val="clear" w:color="auto" w:fill="auto"/>
          </w:tcPr>
          <w:p w:rsidR="00710DA0" w:rsidRPr="00710DA0" w:rsidRDefault="00710DA0" w:rsidP="00710DA0">
            <w:pPr>
              <w:autoSpaceDE w:val="0"/>
              <w:autoSpaceDN w:val="0"/>
              <w:adjustRightInd w:val="0"/>
              <w:spacing w:after="0" w:line="240" w:lineRule="auto"/>
              <w:jc w:val="center"/>
              <w:rPr>
                <w:rFonts w:ascii="Times New Roman" w:hAnsi="Times New Roman" w:cs="Times New Roman"/>
                <w:sz w:val="24"/>
                <w:szCs w:val="24"/>
              </w:rPr>
            </w:pPr>
            <w:r w:rsidRPr="00710DA0">
              <w:rPr>
                <w:rFonts w:ascii="Times New Roman" w:hAnsi="Times New Roman" w:cs="Times New Roman"/>
                <w:sz w:val="24"/>
                <w:szCs w:val="24"/>
              </w:rPr>
              <w:t>59</w:t>
            </w:r>
          </w:p>
        </w:tc>
        <w:tc>
          <w:tcPr>
            <w:tcW w:w="1345" w:type="dxa"/>
            <w:gridSpan w:val="2"/>
            <w:tcBorders>
              <w:top w:val="single" w:sz="4" w:space="0" w:color="auto"/>
              <w:left w:val="single" w:sz="4" w:space="0" w:color="auto"/>
              <w:bottom w:val="single" w:sz="4" w:space="0" w:color="auto"/>
              <w:right w:val="single" w:sz="4" w:space="0" w:color="auto"/>
            </w:tcBorders>
            <w:shd w:val="clear" w:color="auto" w:fill="auto"/>
          </w:tcPr>
          <w:p w:rsidR="00710DA0" w:rsidRPr="00710DA0" w:rsidRDefault="00710DA0" w:rsidP="00710DA0">
            <w:pPr>
              <w:autoSpaceDE w:val="0"/>
              <w:autoSpaceDN w:val="0"/>
              <w:adjustRightInd w:val="0"/>
              <w:spacing w:after="0" w:line="240" w:lineRule="auto"/>
              <w:jc w:val="center"/>
              <w:rPr>
                <w:rFonts w:ascii="Times New Roman" w:hAnsi="Times New Roman" w:cs="Times New Roman"/>
                <w:sz w:val="24"/>
                <w:szCs w:val="24"/>
              </w:rPr>
            </w:pPr>
            <w:r w:rsidRPr="00710DA0">
              <w:rPr>
                <w:rFonts w:ascii="Times New Roman" w:hAnsi="Times New Roman" w:cs="Times New Roman"/>
                <w:sz w:val="24"/>
                <w:szCs w:val="24"/>
              </w:rPr>
              <w:t>-15,7</w:t>
            </w:r>
          </w:p>
        </w:tc>
        <w:tc>
          <w:tcPr>
            <w:tcW w:w="4895" w:type="dxa"/>
            <w:gridSpan w:val="3"/>
            <w:tcBorders>
              <w:top w:val="single" w:sz="4" w:space="0" w:color="auto"/>
              <w:left w:val="single" w:sz="4" w:space="0" w:color="auto"/>
              <w:bottom w:val="single" w:sz="4" w:space="0" w:color="auto"/>
              <w:right w:val="single" w:sz="4" w:space="0" w:color="auto"/>
            </w:tcBorders>
            <w:shd w:val="clear" w:color="auto" w:fill="FFFFFF" w:themeFill="background1"/>
          </w:tcPr>
          <w:p w:rsidR="00710DA0" w:rsidRPr="00710DA0" w:rsidRDefault="00710DA0" w:rsidP="00710DA0">
            <w:pPr>
              <w:autoSpaceDE w:val="0"/>
              <w:autoSpaceDN w:val="0"/>
              <w:adjustRightInd w:val="0"/>
              <w:spacing w:after="0" w:line="240" w:lineRule="auto"/>
              <w:jc w:val="both"/>
              <w:rPr>
                <w:rFonts w:ascii="Times New Roman" w:hAnsi="Times New Roman" w:cs="Times New Roman"/>
                <w:b/>
                <w:sz w:val="24"/>
                <w:szCs w:val="24"/>
              </w:rPr>
            </w:pPr>
          </w:p>
          <w:p w:rsidR="00710DA0" w:rsidRPr="00710DA0" w:rsidRDefault="00710DA0" w:rsidP="00710DA0">
            <w:pPr>
              <w:autoSpaceDE w:val="0"/>
              <w:autoSpaceDN w:val="0"/>
              <w:adjustRightInd w:val="0"/>
              <w:spacing w:after="0" w:line="240" w:lineRule="auto"/>
              <w:jc w:val="both"/>
              <w:rPr>
                <w:rFonts w:ascii="Times New Roman" w:hAnsi="Times New Roman" w:cs="Times New Roman"/>
                <w:sz w:val="24"/>
                <w:szCs w:val="24"/>
              </w:rPr>
            </w:pPr>
          </w:p>
          <w:p w:rsidR="00710DA0" w:rsidRPr="00710DA0" w:rsidRDefault="00710DA0" w:rsidP="00710DA0">
            <w:pPr>
              <w:autoSpaceDE w:val="0"/>
              <w:autoSpaceDN w:val="0"/>
              <w:adjustRightInd w:val="0"/>
              <w:spacing w:after="0" w:line="240" w:lineRule="auto"/>
              <w:jc w:val="both"/>
              <w:rPr>
                <w:rFonts w:ascii="Times New Roman" w:hAnsi="Times New Roman" w:cs="Times New Roman"/>
                <w:sz w:val="24"/>
                <w:szCs w:val="24"/>
              </w:rPr>
            </w:pPr>
          </w:p>
        </w:tc>
      </w:tr>
      <w:tr w:rsidR="00710DA0" w:rsidRPr="00710DA0" w:rsidTr="000B437B">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Ex>
        <w:trPr>
          <w:gridAfter w:val="1"/>
          <w:wAfter w:w="95" w:type="dxa"/>
        </w:trPr>
        <w:tc>
          <w:tcPr>
            <w:tcW w:w="15042" w:type="dxa"/>
            <w:gridSpan w:val="17"/>
            <w:tcBorders>
              <w:top w:val="single" w:sz="4" w:space="0" w:color="auto"/>
              <w:left w:val="single" w:sz="4" w:space="0" w:color="auto"/>
              <w:bottom w:val="single" w:sz="4" w:space="0" w:color="auto"/>
              <w:right w:val="single" w:sz="4" w:space="0" w:color="auto"/>
            </w:tcBorders>
          </w:tcPr>
          <w:p w:rsidR="00710DA0" w:rsidRPr="00710DA0" w:rsidRDefault="00710DA0" w:rsidP="00710DA0">
            <w:pPr>
              <w:autoSpaceDE w:val="0"/>
              <w:autoSpaceDN w:val="0"/>
              <w:spacing w:after="0" w:line="240" w:lineRule="exact"/>
              <w:contextualSpacing/>
              <w:jc w:val="center"/>
              <w:rPr>
                <w:rFonts w:ascii="Times New Roman" w:eastAsia="Times New Roman" w:hAnsi="Times New Roman" w:cs="Times New Roman"/>
                <w:sz w:val="24"/>
                <w:szCs w:val="24"/>
                <w:lang w:eastAsia="ru-RU"/>
              </w:rPr>
            </w:pPr>
            <w:r w:rsidRPr="00710DA0">
              <w:rPr>
                <w:rFonts w:ascii="Times New Roman" w:eastAsia="Calibri" w:hAnsi="Times New Roman" w:cs="Times New Roman"/>
                <w:sz w:val="24"/>
                <w:szCs w:val="24"/>
              </w:rPr>
              <w:t>Подпрограмма 7 "Развитие туризма"</w:t>
            </w:r>
          </w:p>
        </w:tc>
      </w:tr>
      <w:tr w:rsidR="00710DA0" w:rsidRPr="00710DA0" w:rsidTr="000B437B">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Ex>
        <w:trPr>
          <w:gridAfter w:val="1"/>
          <w:wAfter w:w="95" w:type="dxa"/>
        </w:trPr>
        <w:tc>
          <w:tcPr>
            <w:tcW w:w="850" w:type="dxa"/>
            <w:gridSpan w:val="3"/>
            <w:tcBorders>
              <w:top w:val="single" w:sz="4" w:space="0" w:color="auto"/>
              <w:left w:val="single" w:sz="4" w:space="0" w:color="auto"/>
              <w:bottom w:val="single" w:sz="4" w:space="0" w:color="auto"/>
              <w:right w:val="single" w:sz="4" w:space="0" w:color="auto"/>
            </w:tcBorders>
          </w:tcPr>
          <w:p w:rsidR="00710DA0" w:rsidRPr="00710DA0" w:rsidRDefault="00710DA0" w:rsidP="00710DA0">
            <w:pPr>
              <w:autoSpaceDE w:val="0"/>
              <w:autoSpaceDN w:val="0"/>
              <w:spacing w:after="0" w:line="240" w:lineRule="exact"/>
              <w:contextualSpacing/>
              <w:jc w:val="center"/>
              <w:rPr>
                <w:rFonts w:ascii="Times New Roman" w:eastAsia="Calibri" w:hAnsi="Times New Roman" w:cs="Times New Roman"/>
                <w:sz w:val="24"/>
                <w:szCs w:val="24"/>
              </w:rPr>
            </w:pPr>
            <w:r w:rsidRPr="00710DA0">
              <w:rPr>
                <w:rFonts w:ascii="Times New Roman" w:eastAsia="Calibri" w:hAnsi="Times New Roman" w:cs="Times New Roman"/>
                <w:sz w:val="24"/>
                <w:szCs w:val="24"/>
              </w:rPr>
              <w:t>7.1</w:t>
            </w:r>
          </w:p>
        </w:tc>
        <w:tc>
          <w:tcPr>
            <w:tcW w:w="2839" w:type="dxa"/>
            <w:gridSpan w:val="2"/>
            <w:tcBorders>
              <w:top w:val="single" w:sz="4" w:space="0" w:color="auto"/>
              <w:left w:val="single" w:sz="4" w:space="0" w:color="auto"/>
              <w:bottom w:val="single" w:sz="4" w:space="0" w:color="auto"/>
              <w:right w:val="single" w:sz="4" w:space="0" w:color="auto"/>
            </w:tcBorders>
          </w:tcPr>
          <w:p w:rsidR="00710DA0" w:rsidRPr="00710DA0" w:rsidRDefault="00710DA0" w:rsidP="00710DA0">
            <w:pPr>
              <w:autoSpaceDE w:val="0"/>
              <w:autoSpaceDN w:val="0"/>
              <w:spacing w:after="0" w:line="240" w:lineRule="exact"/>
              <w:contextualSpacing/>
              <w:rPr>
                <w:rFonts w:ascii="Times New Roman" w:eastAsia="Calibri" w:hAnsi="Times New Roman" w:cs="Times New Roman"/>
                <w:sz w:val="24"/>
                <w:szCs w:val="24"/>
              </w:rPr>
            </w:pPr>
            <w:r w:rsidRPr="00710DA0">
              <w:rPr>
                <w:rFonts w:ascii="Times New Roman" w:eastAsia="Calibri" w:hAnsi="Times New Roman" w:cs="Times New Roman"/>
                <w:sz w:val="24"/>
                <w:szCs w:val="24"/>
              </w:rPr>
              <w:t>Объем туристского потока в Пермском крае, чел</w:t>
            </w:r>
          </w:p>
        </w:tc>
        <w:tc>
          <w:tcPr>
            <w:tcW w:w="2133" w:type="dxa"/>
            <w:tcBorders>
              <w:top w:val="single" w:sz="4" w:space="0" w:color="auto"/>
              <w:left w:val="single" w:sz="4" w:space="0" w:color="auto"/>
              <w:bottom w:val="single" w:sz="4" w:space="0" w:color="auto"/>
              <w:right w:val="single" w:sz="4" w:space="0" w:color="auto"/>
            </w:tcBorders>
            <w:shd w:val="clear" w:color="auto" w:fill="FFFFFF" w:themeFill="background1"/>
          </w:tcPr>
          <w:p w:rsidR="00710DA0" w:rsidRPr="00710DA0" w:rsidRDefault="00710DA0" w:rsidP="00710DA0">
            <w:pPr>
              <w:autoSpaceDE w:val="0"/>
              <w:autoSpaceDN w:val="0"/>
              <w:spacing w:after="0" w:line="240" w:lineRule="exact"/>
              <w:contextualSpacing/>
              <w:rPr>
                <w:rFonts w:ascii="Times New Roman" w:eastAsia="Calibri" w:hAnsi="Times New Roman" w:cs="Times New Roman"/>
                <w:sz w:val="24"/>
                <w:szCs w:val="24"/>
              </w:rPr>
            </w:pPr>
            <w:r w:rsidRPr="00710DA0">
              <w:rPr>
                <w:rFonts w:ascii="Times New Roman" w:eastAsia="Calibri" w:hAnsi="Times New Roman" w:cs="Times New Roman"/>
                <w:sz w:val="24"/>
                <w:szCs w:val="24"/>
              </w:rPr>
              <w:t>прогрессирующий</w:t>
            </w:r>
          </w:p>
        </w:tc>
        <w:tc>
          <w:tcPr>
            <w:tcW w:w="1562" w:type="dxa"/>
            <w:gridSpan w:val="5"/>
            <w:tcBorders>
              <w:top w:val="single" w:sz="4" w:space="0" w:color="auto"/>
              <w:left w:val="single" w:sz="4" w:space="0" w:color="auto"/>
              <w:bottom w:val="single" w:sz="4" w:space="0" w:color="auto"/>
              <w:right w:val="single" w:sz="4" w:space="0" w:color="auto"/>
            </w:tcBorders>
          </w:tcPr>
          <w:p w:rsidR="00710DA0" w:rsidRPr="00710DA0" w:rsidRDefault="00710DA0" w:rsidP="00710DA0">
            <w:pPr>
              <w:spacing w:after="200" w:line="276" w:lineRule="auto"/>
              <w:rPr>
                <w:rFonts w:ascii="Times New Roman" w:eastAsia="Calibri" w:hAnsi="Times New Roman" w:cs="Times New Roman"/>
              </w:rPr>
            </w:pPr>
            <w:r w:rsidRPr="00710DA0">
              <w:rPr>
                <w:rFonts w:ascii="Times New Roman" w:eastAsia="Calibri" w:hAnsi="Times New Roman" w:cs="Times New Roman"/>
              </w:rPr>
              <w:t>672890</w:t>
            </w:r>
          </w:p>
        </w:tc>
        <w:tc>
          <w:tcPr>
            <w:tcW w:w="2763" w:type="dxa"/>
            <w:gridSpan w:val="3"/>
            <w:tcBorders>
              <w:top w:val="single" w:sz="4" w:space="0" w:color="auto"/>
              <w:left w:val="single" w:sz="4" w:space="0" w:color="auto"/>
              <w:bottom w:val="single" w:sz="4" w:space="0" w:color="auto"/>
              <w:right w:val="single" w:sz="4" w:space="0" w:color="auto"/>
            </w:tcBorders>
          </w:tcPr>
          <w:p w:rsidR="00710DA0" w:rsidRPr="00710DA0" w:rsidRDefault="00710DA0" w:rsidP="00710DA0">
            <w:pPr>
              <w:autoSpaceDE w:val="0"/>
              <w:autoSpaceDN w:val="0"/>
              <w:spacing w:after="0" w:line="240" w:lineRule="exact"/>
              <w:contextualSpacing/>
              <w:jc w:val="center"/>
              <w:rPr>
                <w:rFonts w:ascii="Times New Roman" w:eastAsia="Calibri" w:hAnsi="Times New Roman" w:cs="Times New Roman"/>
                <w:sz w:val="24"/>
                <w:szCs w:val="24"/>
              </w:rPr>
            </w:pPr>
            <w:r w:rsidRPr="00710DA0">
              <w:rPr>
                <w:rFonts w:ascii="Times New Roman" w:eastAsia="Calibri" w:hAnsi="Times New Roman" w:cs="Times New Roman"/>
                <w:sz w:val="24"/>
                <w:szCs w:val="24"/>
              </w:rPr>
              <w:t>Нет данных                           (ожидается выполнение плановых значений)</w:t>
            </w:r>
            <w:r w:rsidRPr="00710DA0">
              <w:rPr>
                <w:rFonts w:ascii="Times New Roman" w:eastAsia="Calibri" w:hAnsi="Times New Roman" w:cs="Times New Roman"/>
                <w:sz w:val="24"/>
                <w:szCs w:val="24"/>
              </w:rPr>
              <w:tab/>
            </w:r>
          </w:p>
        </w:tc>
        <w:tc>
          <w:tcPr>
            <w:tcW w:w="4895" w:type="dxa"/>
            <w:gridSpan w:val="3"/>
            <w:tcBorders>
              <w:top w:val="single" w:sz="4" w:space="0" w:color="auto"/>
              <w:left w:val="single" w:sz="4" w:space="0" w:color="auto"/>
              <w:bottom w:val="single" w:sz="4" w:space="0" w:color="auto"/>
              <w:right w:val="single" w:sz="4" w:space="0" w:color="auto"/>
            </w:tcBorders>
          </w:tcPr>
          <w:p w:rsidR="00710DA0" w:rsidRPr="00710DA0" w:rsidRDefault="00710DA0" w:rsidP="00710DA0">
            <w:pPr>
              <w:autoSpaceDE w:val="0"/>
              <w:autoSpaceDN w:val="0"/>
              <w:spacing w:after="0" w:line="240" w:lineRule="exact"/>
              <w:contextualSpacing/>
              <w:jc w:val="center"/>
              <w:rPr>
                <w:rFonts w:ascii="Times New Roman" w:eastAsia="Calibri" w:hAnsi="Times New Roman" w:cs="Times New Roman"/>
                <w:sz w:val="24"/>
                <w:szCs w:val="24"/>
              </w:rPr>
            </w:pPr>
            <w:r w:rsidRPr="00710DA0">
              <w:rPr>
                <w:rFonts w:ascii="Times New Roman" w:eastAsia="Calibri" w:hAnsi="Times New Roman" w:cs="Times New Roman"/>
                <w:sz w:val="24"/>
                <w:szCs w:val="24"/>
              </w:rPr>
              <w:t>Значение показателя  согласно данным Росстата за 9 месяцев 2018 года - 534288 чел. По итогам 2018 года данные отсутствуют. Ожидается выполнение показателя.</w:t>
            </w:r>
          </w:p>
        </w:tc>
      </w:tr>
      <w:tr w:rsidR="00710DA0" w:rsidRPr="00710DA0" w:rsidTr="000B437B">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Ex>
        <w:trPr>
          <w:gridAfter w:val="1"/>
          <w:wAfter w:w="95" w:type="dxa"/>
        </w:trPr>
        <w:tc>
          <w:tcPr>
            <w:tcW w:w="15042" w:type="dxa"/>
            <w:gridSpan w:val="17"/>
            <w:tcBorders>
              <w:top w:val="single" w:sz="4" w:space="0" w:color="auto"/>
              <w:left w:val="single" w:sz="4" w:space="0" w:color="auto"/>
              <w:bottom w:val="single" w:sz="4" w:space="0" w:color="auto"/>
              <w:right w:val="single" w:sz="4" w:space="0" w:color="auto"/>
            </w:tcBorders>
          </w:tcPr>
          <w:p w:rsidR="00710DA0" w:rsidRPr="00710DA0" w:rsidRDefault="00710DA0" w:rsidP="00710DA0">
            <w:pPr>
              <w:autoSpaceDE w:val="0"/>
              <w:autoSpaceDN w:val="0"/>
              <w:spacing w:after="0" w:line="240" w:lineRule="exact"/>
              <w:contextualSpacing/>
              <w:jc w:val="center"/>
              <w:rPr>
                <w:rFonts w:ascii="Times New Roman" w:eastAsia="Calibri" w:hAnsi="Times New Roman" w:cs="Times New Roman"/>
                <w:sz w:val="24"/>
                <w:szCs w:val="24"/>
              </w:rPr>
            </w:pPr>
            <w:r w:rsidRPr="00710DA0">
              <w:rPr>
                <w:rFonts w:ascii="Times New Roman" w:eastAsia="Calibri" w:hAnsi="Times New Roman" w:cs="Times New Roman"/>
                <w:sz w:val="24"/>
                <w:szCs w:val="24"/>
              </w:rPr>
              <w:t>Основное мероприятие 7.1 "Формирование и развитие туристского кластера "Пермский"</w:t>
            </w:r>
          </w:p>
        </w:tc>
      </w:tr>
      <w:tr w:rsidR="00710DA0" w:rsidRPr="00710DA0" w:rsidTr="000B437B">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Ex>
        <w:trPr>
          <w:gridAfter w:val="1"/>
          <w:wAfter w:w="95" w:type="dxa"/>
        </w:trPr>
        <w:tc>
          <w:tcPr>
            <w:tcW w:w="850" w:type="dxa"/>
            <w:gridSpan w:val="3"/>
            <w:tcBorders>
              <w:top w:val="single" w:sz="4" w:space="0" w:color="auto"/>
              <w:left w:val="single" w:sz="4" w:space="0" w:color="auto"/>
              <w:bottom w:val="single" w:sz="4" w:space="0" w:color="auto"/>
              <w:right w:val="single" w:sz="4" w:space="0" w:color="auto"/>
            </w:tcBorders>
          </w:tcPr>
          <w:p w:rsidR="00710DA0" w:rsidRPr="00710DA0" w:rsidRDefault="00710DA0" w:rsidP="00710DA0">
            <w:pPr>
              <w:autoSpaceDE w:val="0"/>
              <w:autoSpaceDN w:val="0"/>
              <w:spacing w:after="0" w:line="240" w:lineRule="exact"/>
              <w:contextualSpacing/>
              <w:jc w:val="center"/>
              <w:rPr>
                <w:rFonts w:ascii="Times New Roman" w:eastAsia="Calibri" w:hAnsi="Times New Roman" w:cs="Times New Roman"/>
                <w:sz w:val="24"/>
                <w:szCs w:val="24"/>
              </w:rPr>
            </w:pPr>
            <w:r w:rsidRPr="00710DA0">
              <w:rPr>
                <w:rFonts w:ascii="Times New Roman" w:eastAsia="Calibri" w:hAnsi="Times New Roman" w:cs="Times New Roman"/>
                <w:sz w:val="24"/>
                <w:szCs w:val="24"/>
              </w:rPr>
              <w:t>7.1.1</w:t>
            </w:r>
          </w:p>
        </w:tc>
        <w:tc>
          <w:tcPr>
            <w:tcW w:w="2839" w:type="dxa"/>
            <w:gridSpan w:val="2"/>
            <w:tcBorders>
              <w:top w:val="single" w:sz="4" w:space="0" w:color="auto"/>
              <w:left w:val="single" w:sz="4" w:space="0" w:color="auto"/>
              <w:bottom w:val="single" w:sz="4" w:space="0" w:color="auto"/>
              <w:right w:val="single" w:sz="4" w:space="0" w:color="auto"/>
            </w:tcBorders>
          </w:tcPr>
          <w:p w:rsidR="00710DA0" w:rsidRPr="00710DA0" w:rsidRDefault="00710DA0" w:rsidP="00710DA0">
            <w:pPr>
              <w:autoSpaceDE w:val="0"/>
              <w:autoSpaceDN w:val="0"/>
              <w:spacing w:after="0" w:line="240" w:lineRule="exact"/>
              <w:contextualSpacing/>
              <w:rPr>
                <w:rFonts w:ascii="Times New Roman" w:eastAsia="Calibri" w:hAnsi="Times New Roman" w:cs="Times New Roman"/>
                <w:sz w:val="24"/>
                <w:szCs w:val="24"/>
              </w:rPr>
            </w:pPr>
            <w:r w:rsidRPr="00710DA0">
              <w:rPr>
                <w:rFonts w:ascii="Times New Roman" w:eastAsia="Calibri" w:hAnsi="Times New Roman" w:cs="Times New Roman"/>
                <w:sz w:val="24"/>
                <w:szCs w:val="24"/>
              </w:rPr>
              <w:t>Число посещений туристических Интернет-ресурсов Пермского края на декабрь текущего года, ед</w:t>
            </w:r>
          </w:p>
        </w:tc>
        <w:tc>
          <w:tcPr>
            <w:tcW w:w="2133" w:type="dxa"/>
            <w:tcBorders>
              <w:top w:val="single" w:sz="4" w:space="0" w:color="auto"/>
              <w:left w:val="single" w:sz="4" w:space="0" w:color="auto"/>
              <w:bottom w:val="single" w:sz="4" w:space="0" w:color="auto"/>
              <w:right w:val="single" w:sz="4" w:space="0" w:color="auto"/>
            </w:tcBorders>
          </w:tcPr>
          <w:p w:rsidR="00710DA0" w:rsidRPr="00710DA0" w:rsidRDefault="00710DA0" w:rsidP="00710DA0">
            <w:pPr>
              <w:autoSpaceDE w:val="0"/>
              <w:autoSpaceDN w:val="0"/>
              <w:spacing w:after="0" w:line="240" w:lineRule="exact"/>
              <w:contextualSpacing/>
              <w:rPr>
                <w:rFonts w:ascii="Times New Roman" w:eastAsia="Calibri" w:hAnsi="Times New Roman" w:cs="Times New Roman"/>
                <w:sz w:val="24"/>
                <w:szCs w:val="24"/>
              </w:rPr>
            </w:pPr>
            <w:r w:rsidRPr="00710DA0">
              <w:rPr>
                <w:rFonts w:ascii="Times New Roman" w:eastAsia="Calibri" w:hAnsi="Times New Roman" w:cs="Times New Roman"/>
                <w:sz w:val="24"/>
                <w:szCs w:val="24"/>
              </w:rPr>
              <w:t>прогрессирующий</w:t>
            </w:r>
          </w:p>
        </w:tc>
        <w:tc>
          <w:tcPr>
            <w:tcW w:w="1562" w:type="dxa"/>
            <w:gridSpan w:val="5"/>
            <w:tcBorders>
              <w:top w:val="single" w:sz="4" w:space="0" w:color="auto"/>
              <w:left w:val="single" w:sz="4" w:space="0" w:color="auto"/>
              <w:bottom w:val="single" w:sz="4" w:space="0" w:color="auto"/>
              <w:right w:val="single" w:sz="4" w:space="0" w:color="auto"/>
            </w:tcBorders>
          </w:tcPr>
          <w:p w:rsidR="00710DA0" w:rsidRPr="00710DA0" w:rsidRDefault="00710DA0" w:rsidP="00710DA0">
            <w:pPr>
              <w:spacing w:after="200" w:line="276" w:lineRule="auto"/>
              <w:rPr>
                <w:rFonts w:ascii="Times New Roman" w:eastAsia="Calibri" w:hAnsi="Times New Roman" w:cs="Times New Roman"/>
              </w:rPr>
            </w:pPr>
            <w:r w:rsidRPr="00710DA0">
              <w:rPr>
                <w:rFonts w:ascii="Times New Roman" w:eastAsia="Calibri" w:hAnsi="Times New Roman" w:cs="Times New Roman"/>
              </w:rPr>
              <w:t>170000</w:t>
            </w:r>
          </w:p>
        </w:tc>
        <w:tc>
          <w:tcPr>
            <w:tcW w:w="1418" w:type="dxa"/>
            <w:tcBorders>
              <w:top w:val="single" w:sz="4" w:space="0" w:color="auto"/>
              <w:left w:val="single" w:sz="4" w:space="0" w:color="auto"/>
              <w:bottom w:val="single" w:sz="4" w:space="0" w:color="auto"/>
              <w:right w:val="single" w:sz="4" w:space="0" w:color="auto"/>
            </w:tcBorders>
          </w:tcPr>
          <w:p w:rsidR="00710DA0" w:rsidRPr="00710DA0" w:rsidRDefault="00710DA0" w:rsidP="00710DA0">
            <w:pPr>
              <w:spacing w:after="200" w:line="276" w:lineRule="auto"/>
              <w:rPr>
                <w:rFonts w:ascii="Times New Roman" w:eastAsia="Calibri" w:hAnsi="Times New Roman" w:cs="Times New Roman"/>
              </w:rPr>
            </w:pPr>
            <w:r w:rsidRPr="00710DA0">
              <w:rPr>
                <w:rFonts w:ascii="Times New Roman" w:eastAsia="Calibri" w:hAnsi="Times New Roman" w:cs="Times New Roman"/>
              </w:rPr>
              <w:t>227326</w:t>
            </w:r>
          </w:p>
        </w:tc>
        <w:tc>
          <w:tcPr>
            <w:tcW w:w="1345" w:type="dxa"/>
            <w:gridSpan w:val="2"/>
            <w:tcBorders>
              <w:top w:val="single" w:sz="4" w:space="0" w:color="auto"/>
              <w:left w:val="single" w:sz="4" w:space="0" w:color="auto"/>
              <w:bottom w:val="single" w:sz="4" w:space="0" w:color="auto"/>
              <w:right w:val="single" w:sz="4" w:space="0" w:color="auto"/>
            </w:tcBorders>
          </w:tcPr>
          <w:p w:rsidR="00710DA0" w:rsidRPr="00710DA0" w:rsidRDefault="00710DA0" w:rsidP="00710DA0">
            <w:pPr>
              <w:autoSpaceDE w:val="0"/>
              <w:autoSpaceDN w:val="0"/>
              <w:spacing w:after="0" w:line="240" w:lineRule="exact"/>
              <w:contextualSpacing/>
              <w:jc w:val="center"/>
              <w:rPr>
                <w:rFonts w:ascii="Times New Roman" w:eastAsia="Calibri" w:hAnsi="Times New Roman" w:cs="Times New Roman"/>
                <w:sz w:val="24"/>
                <w:szCs w:val="24"/>
              </w:rPr>
            </w:pPr>
            <w:r w:rsidRPr="00710DA0">
              <w:rPr>
                <w:rFonts w:ascii="Times New Roman" w:eastAsia="Calibri" w:hAnsi="Times New Roman" w:cs="Times New Roman"/>
                <w:sz w:val="24"/>
                <w:szCs w:val="24"/>
              </w:rPr>
              <w:t>+33,7</w:t>
            </w:r>
          </w:p>
        </w:tc>
        <w:tc>
          <w:tcPr>
            <w:tcW w:w="4895" w:type="dxa"/>
            <w:gridSpan w:val="3"/>
            <w:tcBorders>
              <w:top w:val="single" w:sz="4" w:space="0" w:color="auto"/>
              <w:left w:val="single" w:sz="4" w:space="0" w:color="auto"/>
              <w:bottom w:val="single" w:sz="4" w:space="0" w:color="auto"/>
              <w:right w:val="single" w:sz="4" w:space="0" w:color="auto"/>
            </w:tcBorders>
            <w:shd w:val="clear" w:color="auto" w:fill="FFFFFF" w:themeFill="background1"/>
          </w:tcPr>
          <w:p w:rsidR="00710DA0" w:rsidRPr="00710DA0" w:rsidRDefault="00710DA0" w:rsidP="00710DA0">
            <w:pPr>
              <w:autoSpaceDE w:val="0"/>
              <w:autoSpaceDN w:val="0"/>
              <w:spacing w:after="0" w:line="240" w:lineRule="exact"/>
              <w:contextualSpacing/>
              <w:jc w:val="center"/>
              <w:rPr>
                <w:rFonts w:ascii="Times New Roman" w:eastAsia="Calibri" w:hAnsi="Times New Roman" w:cs="Times New Roman"/>
                <w:sz w:val="24"/>
                <w:szCs w:val="24"/>
              </w:rPr>
            </w:pPr>
          </w:p>
        </w:tc>
      </w:tr>
      <w:tr w:rsidR="00710DA0" w:rsidRPr="00710DA0" w:rsidTr="000B437B">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Ex>
        <w:trPr>
          <w:gridAfter w:val="1"/>
          <w:wAfter w:w="95" w:type="dxa"/>
        </w:trPr>
        <w:tc>
          <w:tcPr>
            <w:tcW w:w="15042" w:type="dxa"/>
            <w:gridSpan w:val="17"/>
            <w:tcBorders>
              <w:top w:val="single" w:sz="4" w:space="0" w:color="auto"/>
              <w:left w:val="single" w:sz="4" w:space="0" w:color="auto"/>
              <w:bottom w:val="single" w:sz="4" w:space="0" w:color="auto"/>
              <w:right w:val="single" w:sz="4" w:space="0" w:color="auto"/>
            </w:tcBorders>
          </w:tcPr>
          <w:p w:rsidR="00710DA0" w:rsidRPr="00710DA0" w:rsidRDefault="00710DA0" w:rsidP="00710DA0">
            <w:pPr>
              <w:autoSpaceDE w:val="0"/>
              <w:autoSpaceDN w:val="0"/>
              <w:spacing w:after="0" w:line="240" w:lineRule="exact"/>
              <w:contextualSpacing/>
              <w:jc w:val="center"/>
              <w:rPr>
                <w:rFonts w:ascii="Times New Roman" w:eastAsia="Calibri" w:hAnsi="Times New Roman" w:cs="Times New Roman"/>
                <w:sz w:val="24"/>
                <w:szCs w:val="24"/>
              </w:rPr>
            </w:pPr>
            <w:r w:rsidRPr="00710DA0">
              <w:rPr>
                <w:rFonts w:ascii="Times New Roman" w:eastAsia="Calibri" w:hAnsi="Times New Roman" w:cs="Times New Roman"/>
                <w:sz w:val="24"/>
                <w:szCs w:val="24"/>
              </w:rPr>
              <w:t>Основное мероприятие 7.2 "Продвижение туристского кластера "Пермский"</w:t>
            </w:r>
          </w:p>
        </w:tc>
      </w:tr>
      <w:tr w:rsidR="00710DA0" w:rsidRPr="00710DA0" w:rsidTr="000B437B">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Ex>
        <w:trPr>
          <w:gridAfter w:val="1"/>
          <w:wAfter w:w="95" w:type="dxa"/>
        </w:trPr>
        <w:tc>
          <w:tcPr>
            <w:tcW w:w="850" w:type="dxa"/>
            <w:gridSpan w:val="3"/>
            <w:tcBorders>
              <w:top w:val="single" w:sz="4" w:space="0" w:color="auto"/>
              <w:left w:val="single" w:sz="4" w:space="0" w:color="auto"/>
              <w:bottom w:val="single" w:sz="4" w:space="0" w:color="auto"/>
              <w:right w:val="single" w:sz="4" w:space="0" w:color="auto"/>
            </w:tcBorders>
          </w:tcPr>
          <w:p w:rsidR="00710DA0" w:rsidRPr="00710DA0" w:rsidRDefault="00710DA0" w:rsidP="00710DA0">
            <w:pPr>
              <w:autoSpaceDE w:val="0"/>
              <w:autoSpaceDN w:val="0"/>
              <w:spacing w:after="0" w:line="240" w:lineRule="exact"/>
              <w:contextualSpacing/>
              <w:jc w:val="center"/>
              <w:rPr>
                <w:rFonts w:ascii="Times New Roman" w:eastAsia="Calibri" w:hAnsi="Times New Roman" w:cs="Times New Roman"/>
                <w:sz w:val="24"/>
                <w:szCs w:val="24"/>
              </w:rPr>
            </w:pPr>
            <w:r w:rsidRPr="00710DA0">
              <w:rPr>
                <w:rFonts w:ascii="Times New Roman" w:eastAsia="Calibri" w:hAnsi="Times New Roman" w:cs="Times New Roman"/>
                <w:sz w:val="24"/>
                <w:szCs w:val="24"/>
              </w:rPr>
              <w:t>7.2.1</w:t>
            </w:r>
          </w:p>
        </w:tc>
        <w:tc>
          <w:tcPr>
            <w:tcW w:w="2839" w:type="dxa"/>
            <w:gridSpan w:val="2"/>
            <w:tcBorders>
              <w:top w:val="single" w:sz="4" w:space="0" w:color="auto"/>
              <w:left w:val="single" w:sz="4" w:space="0" w:color="auto"/>
              <w:bottom w:val="single" w:sz="4" w:space="0" w:color="auto"/>
              <w:right w:val="single" w:sz="4" w:space="0" w:color="auto"/>
            </w:tcBorders>
          </w:tcPr>
          <w:p w:rsidR="00710DA0" w:rsidRPr="00710DA0" w:rsidRDefault="00710DA0" w:rsidP="00710DA0">
            <w:pPr>
              <w:autoSpaceDE w:val="0"/>
              <w:autoSpaceDN w:val="0"/>
              <w:spacing w:after="0" w:line="240" w:lineRule="exact"/>
              <w:contextualSpacing/>
              <w:rPr>
                <w:rFonts w:ascii="Times New Roman" w:eastAsia="Calibri" w:hAnsi="Times New Roman" w:cs="Times New Roman"/>
                <w:sz w:val="24"/>
                <w:szCs w:val="24"/>
              </w:rPr>
            </w:pPr>
            <w:r w:rsidRPr="00710DA0">
              <w:rPr>
                <w:rFonts w:ascii="Times New Roman" w:eastAsia="Calibri" w:hAnsi="Times New Roman" w:cs="Times New Roman"/>
                <w:sz w:val="24"/>
                <w:szCs w:val="24"/>
              </w:rPr>
              <w:t>Число консультаций, оказанных в туристско-информационных центрах, за год, ед</w:t>
            </w:r>
          </w:p>
        </w:tc>
        <w:tc>
          <w:tcPr>
            <w:tcW w:w="2133" w:type="dxa"/>
            <w:tcBorders>
              <w:top w:val="single" w:sz="4" w:space="0" w:color="auto"/>
              <w:left w:val="single" w:sz="4" w:space="0" w:color="auto"/>
              <w:bottom w:val="single" w:sz="4" w:space="0" w:color="auto"/>
              <w:right w:val="single" w:sz="4" w:space="0" w:color="auto"/>
            </w:tcBorders>
          </w:tcPr>
          <w:p w:rsidR="00710DA0" w:rsidRPr="00710DA0" w:rsidRDefault="00710DA0" w:rsidP="00710DA0">
            <w:pPr>
              <w:autoSpaceDE w:val="0"/>
              <w:autoSpaceDN w:val="0"/>
              <w:spacing w:after="0" w:line="240" w:lineRule="exact"/>
              <w:contextualSpacing/>
              <w:rPr>
                <w:rFonts w:ascii="Times New Roman" w:eastAsia="Calibri" w:hAnsi="Times New Roman" w:cs="Times New Roman"/>
                <w:sz w:val="24"/>
                <w:szCs w:val="24"/>
              </w:rPr>
            </w:pPr>
            <w:r w:rsidRPr="00710DA0">
              <w:rPr>
                <w:rFonts w:ascii="Times New Roman" w:eastAsia="Calibri" w:hAnsi="Times New Roman" w:cs="Times New Roman"/>
                <w:sz w:val="24"/>
                <w:szCs w:val="24"/>
              </w:rPr>
              <w:t>прогрессирующий</w:t>
            </w:r>
          </w:p>
        </w:tc>
        <w:tc>
          <w:tcPr>
            <w:tcW w:w="1562" w:type="dxa"/>
            <w:gridSpan w:val="5"/>
            <w:tcBorders>
              <w:top w:val="single" w:sz="4" w:space="0" w:color="auto"/>
              <w:left w:val="single" w:sz="4" w:space="0" w:color="auto"/>
              <w:bottom w:val="single" w:sz="4" w:space="0" w:color="auto"/>
              <w:right w:val="single" w:sz="4" w:space="0" w:color="auto"/>
            </w:tcBorders>
          </w:tcPr>
          <w:p w:rsidR="00710DA0" w:rsidRPr="00710DA0" w:rsidRDefault="00710DA0" w:rsidP="00710DA0">
            <w:pPr>
              <w:spacing w:after="200" w:line="276" w:lineRule="auto"/>
              <w:rPr>
                <w:rFonts w:ascii="Times New Roman" w:eastAsia="Calibri" w:hAnsi="Times New Roman" w:cs="Times New Roman"/>
              </w:rPr>
            </w:pPr>
            <w:r w:rsidRPr="00710DA0">
              <w:rPr>
                <w:rFonts w:ascii="Times New Roman" w:eastAsia="Calibri" w:hAnsi="Times New Roman" w:cs="Times New Roman"/>
              </w:rPr>
              <w:t>57000</w:t>
            </w:r>
          </w:p>
        </w:tc>
        <w:tc>
          <w:tcPr>
            <w:tcW w:w="1418" w:type="dxa"/>
            <w:tcBorders>
              <w:top w:val="single" w:sz="4" w:space="0" w:color="auto"/>
              <w:left w:val="single" w:sz="4" w:space="0" w:color="auto"/>
              <w:bottom w:val="single" w:sz="4" w:space="0" w:color="auto"/>
              <w:right w:val="single" w:sz="4" w:space="0" w:color="auto"/>
            </w:tcBorders>
          </w:tcPr>
          <w:p w:rsidR="00710DA0" w:rsidRPr="00710DA0" w:rsidRDefault="00710DA0" w:rsidP="00710DA0">
            <w:pPr>
              <w:spacing w:after="200" w:line="276" w:lineRule="auto"/>
              <w:rPr>
                <w:rFonts w:ascii="Times New Roman" w:eastAsia="Calibri" w:hAnsi="Times New Roman" w:cs="Times New Roman"/>
              </w:rPr>
            </w:pPr>
            <w:r w:rsidRPr="00710DA0">
              <w:rPr>
                <w:rFonts w:ascii="Times New Roman" w:eastAsia="Calibri" w:hAnsi="Times New Roman" w:cs="Times New Roman"/>
              </w:rPr>
              <w:t>57446</w:t>
            </w:r>
          </w:p>
        </w:tc>
        <w:tc>
          <w:tcPr>
            <w:tcW w:w="1345" w:type="dxa"/>
            <w:gridSpan w:val="2"/>
            <w:tcBorders>
              <w:top w:val="single" w:sz="4" w:space="0" w:color="auto"/>
              <w:left w:val="single" w:sz="4" w:space="0" w:color="auto"/>
              <w:bottom w:val="single" w:sz="4" w:space="0" w:color="auto"/>
              <w:right w:val="single" w:sz="4" w:space="0" w:color="auto"/>
            </w:tcBorders>
          </w:tcPr>
          <w:p w:rsidR="00710DA0" w:rsidRPr="00710DA0" w:rsidRDefault="00710DA0" w:rsidP="00710DA0">
            <w:pPr>
              <w:autoSpaceDE w:val="0"/>
              <w:autoSpaceDN w:val="0"/>
              <w:spacing w:after="0" w:line="240" w:lineRule="exact"/>
              <w:contextualSpacing/>
              <w:jc w:val="center"/>
              <w:rPr>
                <w:rFonts w:ascii="Times New Roman" w:eastAsia="Calibri" w:hAnsi="Times New Roman" w:cs="Times New Roman"/>
                <w:sz w:val="24"/>
                <w:szCs w:val="24"/>
              </w:rPr>
            </w:pPr>
            <w:r w:rsidRPr="00710DA0">
              <w:rPr>
                <w:rFonts w:ascii="Times New Roman" w:eastAsia="Calibri" w:hAnsi="Times New Roman" w:cs="Times New Roman"/>
                <w:sz w:val="24"/>
                <w:szCs w:val="24"/>
              </w:rPr>
              <w:t>+0,8</w:t>
            </w:r>
          </w:p>
        </w:tc>
        <w:tc>
          <w:tcPr>
            <w:tcW w:w="4895" w:type="dxa"/>
            <w:gridSpan w:val="3"/>
            <w:tcBorders>
              <w:top w:val="single" w:sz="4" w:space="0" w:color="auto"/>
              <w:left w:val="single" w:sz="4" w:space="0" w:color="auto"/>
              <w:bottom w:val="single" w:sz="4" w:space="0" w:color="auto"/>
              <w:right w:val="single" w:sz="4" w:space="0" w:color="auto"/>
            </w:tcBorders>
            <w:shd w:val="clear" w:color="auto" w:fill="FFFFFF" w:themeFill="background1"/>
          </w:tcPr>
          <w:p w:rsidR="00710DA0" w:rsidRPr="00710DA0" w:rsidRDefault="00710DA0" w:rsidP="00710DA0">
            <w:pPr>
              <w:autoSpaceDE w:val="0"/>
              <w:autoSpaceDN w:val="0"/>
              <w:spacing w:after="0" w:line="240" w:lineRule="exact"/>
              <w:contextualSpacing/>
              <w:jc w:val="center"/>
              <w:rPr>
                <w:rFonts w:ascii="Times New Roman" w:eastAsia="Calibri" w:hAnsi="Times New Roman" w:cs="Times New Roman"/>
                <w:sz w:val="24"/>
                <w:szCs w:val="24"/>
              </w:rPr>
            </w:pPr>
          </w:p>
        </w:tc>
      </w:tr>
      <w:tr w:rsidR="00710DA0" w:rsidRPr="00710DA0" w:rsidTr="000B437B">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Ex>
        <w:trPr>
          <w:gridAfter w:val="1"/>
          <w:wAfter w:w="95" w:type="dxa"/>
        </w:trPr>
        <w:tc>
          <w:tcPr>
            <w:tcW w:w="15042" w:type="dxa"/>
            <w:gridSpan w:val="17"/>
            <w:tcBorders>
              <w:top w:val="single" w:sz="4" w:space="0" w:color="auto"/>
              <w:left w:val="single" w:sz="4" w:space="0" w:color="auto"/>
              <w:bottom w:val="single" w:sz="4" w:space="0" w:color="auto"/>
              <w:right w:val="single" w:sz="4" w:space="0" w:color="auto"/>
            </w:tcBorders>
          </w:tcPr>
          <w:p w:rsidR="00710DA0" w:rsidRPr="00710DA0" w:rsidRDefault="00710DA0" w:rsidP="00710DA0">
            <w:pPr>
              <w:autoSpaceDE w:val="0"/>
              <w:autoSpaceDN w:val="0"/>
              <w:spacing w:after="0" w:line="240" w:lineRule="exact"/>
              <w:contextualSpacing/>
              <w:jc w:val="center"/>
              <w:rPr>
                <w:rFonts w:ascii="Times New Roman" w:eastAsia="Calibri" w:hAnsi="Times New Roman" w:cs="Times New Roman"/>
                <w:sz w:val="24"/>
                <w:szCs w:val="24"/>
              </w:rPr>
            </w:pPr>
            <w:r w:rsidRPr="00710DA0">
              <w:rPr>
                <w:rFonts w:ascii="Times New Roman" w:eastAsia="Calibri" w:hAnsi="Times New Roman" w:cs="Times New Roman"/>
                <w:sz w:val="24"/>
                <w:szCs w:val="24"/>
              </w:rPr>
              <w:t>Основное мероприятие 7.3 "Развитие инфраструктуры туристского кластера "Пермский"</w:t>
            </w:r>
          </w:p>
        </w:tc>
      </w:tr>
      <w:tr w:rsidR="00710DA0" w:rsidRPr="00710DA0" w:rsidTr="000B437B">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Ex>
        <w:trPr>
          <w:gridAfter w:val="1"/>
          <w:wAfter w:w="95" w:type="dxa"/>
        </w:trPr>
        <w:tc>
          <w:tcPr>
            <w:tcW w:w="850" w:type="dxa"/>
            <w:gridSpan w:val="3"/>
            <w:tcBorders>
              <w:top w:val="single" w:sz="4" w:space="0" w:color="auto"/>
              <w:left w:val="single" w:sz="4" w:space="0" w:color="auto"/>
              <w:bottom w:val="single" w:sz="4" w:space="0" w:color="auto"/>
              <w:right w:val="single" w:sz="4" w:space="0" w:color="auto"/>
            </w:tcBorders>
          </w:tcPr>
          <w:p w:rsidR="00710DA0" w:rsidRPr="00710DA0" w:rsidRDefault="00710DA0" w:rsidP="00710DA0">
            <w:pPr>
              <w:autoSpaceDE w:val="0"/>
              <w:autoSpaceDN w:val="0"/>
              <w:spacing w:after="0" w:line="240" w:lineRule="exact"/>
              <w:contextualSpacing/>
              <w:jc w:val="center"/>
              <w:rPr>
                <w:rFonts w:ascii="Times New Roman" w:eastAsia="Calibri" w:hAnsi="Times New Roman" w:cs="Times New Roman"/>
                <w:sz w:val="24"/>
                <w:szCs w:val="24"/>
              </w:rPr>
            </w:pPr>
            <w:r w:rsidRPr="00710DA0">
              <w:rPr>
                <w:rFonts w:ascii="Times New Roman" w:eastAsia="Calibri" w:hAnsi="Times New Roman" w:cs="Times New Roman"/>
                <w:sz w:val="24"/>
                <w:szCs w:val="24"/>
              </w:rPr>
              <w:t>7.3.1</w:t>
            </w:r>
          </w:p>
        </w:tc>
        <w:tc>
          <w:tcPr>
            <w:tcW w:w="2839" w:type="dxa"/>
            <w:gridSpan w:val="2"/>
            <w:tcBorders>
              <w:top w:val="single" w:sz="4" w:space="0" w:color="auto"/>
              <w:left w:val="single" w:sz="4" w:space="0" w:color="auto"/>
              <w:bottom w:val="single" w:sz="4" w:space="0" w:color="auto"/>
              <w:right w:val="single" w:sz="4" w:space="0" w:color="auto"/>
            </w:tcBorders>
          </w:tcPr>
          <w:p w:rsidR="00710DA0" w:rsidRPr="00710DA0" w:rsidRDefault="00710DA0" w:rsidP="00710DA0">
            <w:pPr>
              <w:autoSpaceDE w:val="0"/>
              <w:autoSpaceDN w:val="0"/>
              <w:spacing w:after="0" w:line="240" w:lineRule="exact"/>
              <w:contextualSpacing/>
              <w:rPr>
                <w:rFonts w:ascii="Times New Roman" w:eastAsia="Calibri" w:hAnsi="Times New Roman" w:cs="Times New Roman"/>
                <w:sz w:val="24"/>
                <w:szCs w:val="24"/>
              </w:rPr>
            </w:pPr>
            <w:r w:rsidRPr="00710DA0">
              <w:rPr>
                <w:rFonts w:ascii="Times New Roman" w:eastAsia="Calibri" w:hAnsi="Times New Roman" w:cs="Times New Roman"/>
                <w:sz w:val="24"/>
                <w:szCs w:val="24"/>
              </w:rPr>
              <w:t>Число муниципальных образований, на территории которых в текущем году созданы объекты туристской, сервисной и обеспечивающей инфраструктуры, ед</w:t>
            </w:r>
          </w:p>
        </w:tc>
        <w:tc>
          <w:tcPr>
            <w:tcW w:w="2133" w:type="dxa"/>
            <w:tcBorders>
              <w:top w:val="single" w:sz="4" w:space="0" w:color="auto"/>
              <w:left w:val="single" w:sz="4" w:space="0" w:color="auto"/>
              <w:bottom w:val="single" w:sz="4" w:space="0" w:color="auto"/>
              <w:right w:val="single" w:sz="4" w:space="0" w:color="auto"/>
            </w:tcBorders>
            <w:shd w:val="clear" w:color="auto" w:fill="FFFFFF" w:themeFill="background1"/>
          </w:tcPr>
          <w:p w:rsidR="00710DA0" w:rsidRPr="00710DA0" w:rsidRDefault="00710DA0" w:rsidP="00710DA0">
            <w:pPr>
              <w:autoSpaceDE w:val="0"/>
              <w:autoSpaceDN w:val="0"/>
              <w:spacing w:after="0" w:line="240" w:lineRule="exact"/>
              <w:contextualSpacing/>
              <w:rPr>
                <w:rFonts w:ascii="Times New Roman" w:eastAsia="Calibri" w:hAnsi="Times New Roman" w:cs="Times New Roman"/>
                <w:sz w:val="24"/>
                <w:szCs w:val="24"/>
              </w:rPr>
            </w:pPr>
            <w:r w:rsidRPr="00710DA0">
              <w:rPr>
                <w:rFonts w:ascii="Times New Roman" w:eastAsia="Calibri" w:hAnsi="Times New Roman" w:cs="Times New Roman"/>
                <w:sz w:val="24"/>
                <w:szCs w:val="24"/>
              </w:rPr>
              <w:t>прогрессирующий</w:t>
            </w:r>
          </w:p>
        </w:tc>
        <w:tc>
          <w:tcPr>
            <w:tcW w:w="1562" w:type="dxa"/>
            <w:gridSpan w:val="5"/>
            <w:tcBorders>
              <w:top w:val="single" w:sz="4" w:space="0" w:color="auto"/>
              <w:left w:val="single" w:sz="4" w:space="0" w:color="auto"/>
              <w:bottom w:val="single" w:sz="4" w:space="0" w:color="auto"/>
              <w:right w:val="single" w:sz="4" w:space="0" w:color="auto"/>
            </w:tcBorders>
          </w:tcPr>
          <w:p w:rsidR="00710DA0" w:rsidRPr="00710DA0" w:rsidRDefault="00710DA0" w:rsidP="00710DA0">
            <w:pPr>
              <w:spacing w:after="200" w:line="276" w:lineRule="auto"/>
              <w:rPr>
                <w:rFonts w:ascii="Times New Roman" w:eastAsia="Calibri" w:hAnsi="Times New Roman" w:cs="Times New Roman"/>
              </w:rPr>
            </w:pPr>
            <w:r w:rsidRPr="00710DA0">
              <w:rPr>
                <w:rFonts w:ascii="Times New Roman" w:eastAsia="Calibri" w:hAnsi="Times New Roman" w:cs="Times New Roman"/>
              </w:rPr>
              <w:t>2</w:t>
            </w:r>
          </w:p>
        </w:tc>
        <w:tc>
          <w:tcPr>
            <w:tcW w:w="1418" w:type="dxa"/>
            <w:tcBorders>
              <w:top w:val="single" w:sz="4" w:space="0" w:color="auto"/>
              <w:left w:val="single" w:sz="4" w:space="0" w:color="auto"/>
              <w:bottom w:val="single" w:sz="4" w:space="0" w:color="auto"/>
              <w:right w:val="single" w:sz="4" w:space="0" w:color="auto"/>
            </w:tcBorders>
          </w:tcPr>
          <w:p w:rsidR="00710DA0" w:rsidRPr="00710DA0" w:rsidRDefault="00710DA0" w:rsidP="00710DA0">
            <w:pPr>
              <w:spacing w:after="200" w:line="276" w:lineRule="auto"/>
              <w:rPr>
                <w:rFonts w:ascii="Times New Roman" w:eastAsia="Calibri" w:hAnsi="Times New Roman" w:cs="Times New Roman"/>
              </w:rPr>
            </w:pPr>
            <w:r w:rsidRPr="00710DA0">
              <w:rPr>
                <w:rFonts w:ascii="Times New Roman" w:eastAsia="Calibri" w:hAnsi="Times New Roman" w:cs="Times New Roman"/>
              </w:rPr>
              <w:t>2</w:t>
            </w:r>
          </w:p>
        </w:tc>
        <w:tc>
          <w:tcPr>
            <w:tcW w:w="1345" w:type="dxa"/>
            <w:gridSpan w:val="2"/>
            <w:tcBorders>
              <w:top w:val="single" w:sz="4" w:space="0" w:color="auto"/>
              <w:left w:val="single" w:sz="4" w:space="0" w:color="auto"/>
              <w:bottom w:val="single" w:sz="4" w:space="0" w:color="auto"/>
              <w:right w:val="single" w:sz="4" w:space="0" w:color="auto"/>
            </w:tcBorders>
          </w:tcPr>
          <w:p w:rsidR="00710DA0" w:rsidRPr="00710DA0" w:rsidRDefault="00710DA0" w:rsidP="00710DA0">
            <w:pPr>
              <w:autoSpaceDE w:val="0"/>
              <w:autoSpaceDN w:val="0"/>
              <w:spacing w:after="0" w:line="240" w:lineRule="exact"/>
              <w:contextualSpacing/>
              <w:jc w:val="center"/>
              <w:rPr>
                <w:rFonts w:ascii="Times New Roman" w:eastAsia="Calibri" w:hAnsi="Times New Roman" w:cs="Times New Roman"/>
                <w:sz w:val="24"/>
                <w:szCs w:val="24"/>
              </w:rPr>
            </w:pPr>
            <w:r w:rsidRPr="00710DA0">
              <w:rPr>
                <w:rFonts w:ascii="Times New Roman" w:eastAsia="Calibri" w:hAnsi="Times New Roman" w:cs="Times New Roman"/>
                <w:sz w:val="24"/>
                <w:szCs w:val="24"/>
              </w:rPr>
              <w:t>0</w:t>
            </w:r>
          </w:p>
        </w:tc>
        <w:tc>
          <w:tcPr>
            <w:tcW w:w="4895" w:type="dxa"/>
            <w:gridSpan w:val="3"/>
            <w:tcBorders>
              <w:top w:val="single" w:sz="4" w:space="0" w:color="auto"/>
              <w:left w:val="single" w:sz="4" w:space="0" w:color="auto"/>
              <w:bottom w:val="single" w:sz="4" w:space="0" w:color="auto"/>
              <w:right w:val="single" w:sz="4" w:space="0" w:color="auto"/>
            </w:tcBorders>
          </w:tcPr>
          <w:p w:rsidR="00710DA0" w:rsidRPr="00710DA0" w:rsidRDefault="00710DA0" w:rsidP="00710DA0">
            <w:pPr>
              <w:autoSpaceDE w:val="0"/>
              <w:autoSpaceDN w:val="0"/>
              <w:spacing w:after="0" w:line="240" w:lineRule="exact"/>
              <w:contextualSpacing/>
              <w:jc w:val="center"/>
              <w:rPr>
                <w:rFonts w:ascii="Times New Roman" w:eastAsia="Calibri" w:hAnsi="Times New Roman" w:cs="Times New Roman"/>
                <w:sz w:val="24"/>
                <w:szCs w:val="24"/>
              </w:rPr>
            </w:pPr>
            <w:r w:rsidRPr="00710DA0">
              <w:rPr>
                <w:rFonts w:ascii="Times New Roman" w:eastAsia="Calibri" w:hAnsi="Times New Roman" w:cs="Times New Roman"/>
                <w:sz w:val="24"/>
                <w:szCs w:val="24"/>
              </w:rPr>
              <w:t>Значение целевого показателя достигнуто</w:t>
            </w:r>
          </w:p>
        </w:tc>
      </w:tr>
      <w:tr w:rsidR="00710DA0" w:rsidRPr="00710DA0" w:rsidTr="000B437B">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Look w:val="04A0" w:firstRow="1" w:lastRow="0" w:firstColumn="1" w:lastColumn="0" w:noHBand="0" w:noVBand="1"/>
        </w:tblPrEx>
        <w:trPr>
          <w:gridAfter w:val="1"/>
          <w:wAfter w:w="95" w:type="dxa"/>
          <w:trHeight w:val="300"/>
        </w:trPr>
        <w:tc>
          <w:tcPr>
            <w:tcW w:w="15042" w:type="dxa"/>
            <w:gridSpan w:val="17"/>
            <w:shd w:val="clear" w:color="000000" w:fill="FFFFFF"/>
          </w:tcPr>
          <w:p w:rsidR="00710DA0" w:rsidRPr="00710DA0" w:rsidRDefault="00710DA0" w:rsidP="00710DA0">
            <w:pPr>
              <w:spacing w:after="0" w:line="240" w:lineRule="exact"/>
              <w:jc w:val="center"/>
              <w:rPr>
                <w:rFonts w:ascii="Times New Roman" w:eastAsia="Calibri" w:hAnsi="Times New Roman" w:cs="Times New Roman"/>
                <w:sz w:val="24"/>
                <w:szCs w:val="24"/>
              </w:rPr>
            </w:pPr>
            <w:r w:rsidRPr="00710DA0">
              <w:rPr>
                <w:rFonts w:ascii="Times New Roman" w:eastAsia="Calibri" w:hAnsi="Times New Roman" w:cs="Times New Roman"/>
                <w:sz w:val="24"/>
                <w:szCs w:val="24"/>
              </w:rPr>
              <w:t>Подпрограмма 9. «Охрана окружающей среды и животного мира»</w:t>
            </w:r>
          </w:p>
        </w:tc>
      </w:tr>
      <w:tr w:rsidR="00710DA0" w:rsidRPr="00710DA0" w:rsidTr="000B437B">
        <w:trPr>
          <w:gridAfter w:val="1"/>
          <w:wAfter w:w="95" w:type="dxa"/>
          <w:cantSplit/>
        </w:trPr>
        <w:tc>
          <w:tcPr>
            <w:tcW w:w="850" w:type="dxa"/>
            <w:gridSpan w:val="3"/>
            <w:tcBorders>
              <w:top w:val="single" w:sz="4" w:space="0" w:color="auto"/>
              <w:left w:val="single" w:sz="4" w:space="0" w:color="auto"/>
              <w:bottom w:val="single" w:sz="4" w:space="0" w:color="auto"/>
              <w:right w:val="single" w:sz="4" w:space="0" w:color="auto"/>
            </w:tcBorders>
          </w:tcPr>
          <w:p w:rsidR="00710DA0" w:rsidRPr="00710DA0" w:rsidRDefault="00710DA0" w:rsidP="00710DA0">
            <w:pPr>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710DA0">
              <w:rPr>
                <w:rFonts w:ascii="Times New Roman" w:eastAsia="Times New Roman" w:hAnsi="Times New Roman" w:cs="Times New Roman"/>
                <w:sz w:val="24"/>
                <w:szCs w:val="24"/>
                <w:lang w:eastAsia="ru-RU"/>
              </w:rPr>
              <w:t>9.1</w:t>
            </w:r>
          </w:p>
        </w:tc>
        <w:tc>
          <w:tcPr>
            <w:tcW w:w="2776" w:type="dxa"/>
            <w:tcBorders>
              <w:top w:val="single" w:sz="4" w:space="0" w:color="auto"/>
              <w:left w:val="single" w:sz="4" w:space="0" w:color="auto"/>
              <w:bottom w:val="single" w:sz="4" w:space="0" w:color="auto"/>
              <w:right w:val="single" w:sz="4" w:space="0" w:color="auto"/>
            </w:tcBorders>
          </w:tcPr>
          <w:p w:rsidR="00710DA0" w:rsidRPr="00710DA0" w:rsidRDefault="00710DA0" w:rsidP="00710DA0">
            <w:pPr>
              <w:autoSpaceDE w:val="0"/>
              <w:autoSpaceDN w:val="0"/>
              <w:adjustRightInd w:val="0"/>
              <w:spacing w:after="0" w:line="240" w:lineRule="auto"/>
              <w:rPr>
                <w:rFonts w:ascii="Times New Roman" w:eastAsia="Calibri" w:hAnsi="Times New Roman" w:cs="Times New Roman"/>
                <w:sz w:val="24"/>
                <w:szCs w:val="24"/>
              </w:rPr>
            </w:pPr>
            <w:r w:rsidRPr="00710DA0">
              <w:rPr>
                <w:rFonts w:ascii="Times New Roman" w:eastAsia="Calibri" w:hAnsi="Times New Roman" w:cs="Times New Roman"/>
                <w:sz w:val="24"/>
                <w:szCs w:val="24"/>
              </w:rPr>
              <w:t>Доля площади Пермского края, на которой осуществляются мероприятия по воспроизводству объектов животного и растительного мира, в том числе занесенных в Красную книгу Пермского края, %</w:t>
            </w:r>
          </w:p>
          <w:p w:rsidR="00710DA0" w:rsidRPr="00710DA0" w:rsidRDefault="00710DA0" w:rsidP="00710DA0">
            <w:pPr>
              <w:autoSpaceDE w:val="0"/>
              <w:autoSpaceDN w:val="0"/>
              <w:adjustRightInd w:val="0"/>
              <w:spacing w:after="0" w:line="240" w:lineRule="auto"/>
              <w:rPr>
                <w:rFonts w:ascii="Times New Roman" w:eastAsia="Times New Roman" w:hAnsi="Times New Roman" w:cs="Times New Roman"/>
                <w:sz w:val="24"/>
                <w:szCs w:val="24"/>
                <w:lang w:eastAsia="ru-RU"/>
              </w:rPr>
            </w:pPr>
          </w:p>
        </w:tc>
        <w:tc>
          <w:tcPr>
            <w:tcW w:w="2226" w:type="dxa"/>
            <w:gridSpan w:val="3"/>
            <w:tcBorders>
              <w:top w:val="single" w:sz="4" w:space="0" w:color="auto"/>
              <w:left w:val="single" w:sz="4" w:space="0" w:color="auto"/>
              <w:bottom w:val="single" w:sz="4" w:space="0" w:color="auto"/>
              <w:right w:val="single" w:sz="4" w:space="0" w:color="auto"/>
            </w:tcBorders>
            <w:shd w:val="clear" w:color="auto" w:fill="FFFFFF" w:themeFill="background1"/>
          </w:tcPr>
          <w:p w:rsidR="00710DA0" w:rsidRPr="00710DA0" w:rsidRDefault="00710DA0" w:rsidP="00710DA0">
            <w:pPr>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710DA0">
              <w:rPr>
                <w:rFonts w:ascii="Times New Roman" w:eastAsia="Times New Roman" w:hAnsi="Times New Roman" w:cs="Times New Roman"/>
                <w:sz w:val="24"/>
                <w:szCs w:val="24"/>
                <w:lang w:eastAsia="ru-RU"/>
              </w:rPr>
              <w:t>прогрессирующий</w:t>
            </w:r>
          </w:p>
        </w:tc>
        <w:tc>
          <w:tcPr>
            <w:tcW w:w="1163" w:type="dxa"/>
            <w:gridSpan w:val="3"/>
            <w:tcBorders>
              <w:top w:val="single" w:sz="4" w:space="0" w:color="auto"/>
              <w:left w:val="single" w:sz="4" w:space="0" w:color="auto"/>
              <w:bottom w:val="single" w:sz="4" w:space="0" w:color="auto"/>
              <w:right w:val="single" w:sz="4" w:space="0" w:color="auto"/>
            </w:tcBorders>
          </w:tcPr>
          <w:p w:rsidR="00710DA0" w:rsidRPr="00710DA0" w:rsidRDefault="00710DA0" w:rsidP="00710DA0">
            <w:pPr>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710DA0">
              <w:rPr>
                <w:rFonts w:ascii="Times New Roman" w:eastAsia="Times New Roman" w:hAnsi="Times New Roman" w:cs="Times New Roman"/>
                <w:sz w:val="24"/>
                <w:szCs w:val="24"/>
                <w:lang w:eastAsia="ru-RU"/>
              </w:rPr>
              <w:t>8,5</w:t>
            </w:r>
          </w:p>
        </w:tc>
        <w:tc>
          <w:tcPr>
            <w:tcW w:w="1787" w:type="dxa"/>
            <w:gridSpan w:val="2"/>
            <w:tcBorders>
              <w:top w:val="single" w:sz="4" w:space="0" w:color="auto"/>
              <w:left w:val="single" w:sz="4" w:space="0" w:color="auto"/>
              <w:bottom w:val="single" w:sz="4" w:space="0" w:color="auto"/>
              <w:right w:val="single" w:sz="4" w:space="0" w:color="auto"/>
            </w:tcBorders>
          </w:tcPr>
          <w:p w:rsidR="00710DA0" w:rsidRPr="00710DA0" w:rsidRDefault="00710DA0" w:rsidP="00710DA0">
            <w:pPr>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710DA0">
              <w:rPr>
                <w:rFonts w:ascii="Times New Roman" w:eastAsia="Times New Roman" w:hAnsi="Times New Roman" w:cs="Times New Roman"/>
                <w:sz w:val="24"/>
                <w:szCs w:val="24"/>
                <w:lang w:eastAsia="ru-RU"/>
              </w:rPr>
              <w:t>8,5</w:t>
            </w:r>
          </w:p>
        </w:tc>
        <w:tc>
          <w:tcPr>
            <w:tcW w:w="1345" w:type="dxa"/>
            <w:gridSpan w:val="2"/>
            <w:tcBorders>
              <w:top w:val="single" w:sz="4" w:space="0" w:color="auto"/>
              <w:left w:val="single" w:sz="4" w:space="0" w:color="auto"/>
              <w:bottom w:val="single" w:sz="4" w:space="0" w:color="auto"/>
              <w:right w:val="single" w:sz="4" w:space="0" w:color="auto"/>
            </w:tcBorders>
          </w:tcPr>
          <w:p w:rsidR="00710DA0" w:rsidRPr="00710DA0" w:rsidRDefault="00710DA0" w:rsidP="00710DA0">
            <w:pPr>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710DA0">
              <w:rPr>
                <w:rFonts w:ascii="Times New Roman" w:eastAsia="Times New Roman" w:hAnsi="Times New Roman" w:cs="Times New Roman"/>
                <w:sz w:val="24"/>
                <w:szCs w:val="24"/>
                <w:lang w:eastAsia="ru-RU"/>
              </w:rPr>
              <w:t>0</w:t>
            </w:r>
          </w:p>
        </w:tc>
        <w:tc>
          <w:tcPr>
            <w:tcW w:w="4895" w:type="dxa"/>
            <w:gridSpan w:val="3"/>
            <w:tcBorders>
              <w:top w:val="single" w:sz="4" w:space="0" w:color="auto"/>
              <w:left w:val="single" w:sz="4" w:space="0" w:color="auto"/>
              <w:bottom w:val="single" w:sz="4" w:space="0" w:color="auto"/>
              <w:right w:val="single" w:sz="4" w:space="0" w:color="auto"/>
            </w:tcBorders>
          </w:tcPr>
          <w:p w:rsidR="00710DA0" w:rsidRPr="00710DA0" w:rsidRDefault="00710DA0" w:rsidP="00710DA0">
            <w:pPr>
              <w:autoSpaceDE w:val="0"/>
              <w:autoSpaceDN w:val="0"/>
              <w:adjustRightInd w:val="0"/>
              <w:spacing w:after="0" w:line="240" w:lineRule="auto"/>
              <w:rPr>
                <w:rFonts w:ascii="Times New Roman" w:eastAsia="Times New Roman" w:hAnsi="Times New Roman" w:cs="Times New Roman"/>
                <w:sz w:val="24"/>
                <w:szCs w:val="24"/>
                <w:lang w:eastAsia="ru-RU"/>
              </w:rPr>
            </w:pPr>
            <w:r w:rsidRPr="00710DA0">
              <w:rPr>
                <w:rFonts w:ascii="Times New Roman" w:eastAsia="Calibri" w:hAnsi="Times New Roman" w:cs="Times New Roman"/>
                <w:sz w:val="24"/>
                <w:szCs w:val="24"/>
              </w:rPr>
              <w:t>Значение целевого показателя достигнуто</w:t>
            </w:r>
          </w:p>
        </w:tc>
      </w:tr>
      <w:tr w:rsidR="00710DA0" w:rsidRPr="00710DA0" w:rsidTr="000B437B">
        <w:trPr>
          <w:gridAfter w:val="1"/>
          <w:wAfter w:w="95" w:type="dxa"/>
          <w:cantSplit/>
        </w:trPr>
        <w:tc>
          <w:tcPr>
            <w:tcW w:w="15042" w:type="dxa"/>
            <w:gridSpan w:val="17"/>
            <w:tcBorders>
              <w:top w:val="single" w:sz="4" w:space="0" w:color="auto"/>
              <w:left w:val="single" w:sz="4" w:space="0" w:color="auto"/>
              <w:bottom w:val="single" w:sz="4" w:space="0" w:color="auto"/>
              <w:right w:val="single" w:sz="4" w:space="0" w:color="auto"/>
            </w:tcBorders>
          </w:tcPr>
          <w:p w:rsidR="00710DA0" w:rsidRPr="00710DA0" w:rsidRDefault="00710DA0" w:rsidP="00710DA0">
            <w:pPr>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710DA0">
              <w:rPr>
                <w:rFonts w:ascii="Times New Roman" w:eastAsia="Times New Roman" w:hAnsi="Times New Roman" w:cs="Times New Roman"/>
                <w:sz w:val="24"/>
                <w:szCs w:val="24"/>
                <w:lang w:eastAsia="ru-RU"/>
              </w:rPr>
              <w:t>Основное мероприятие 9.1. «Совершенствование системы управления в области охраны окружающей среды и обеспечения экологической безопасности»</w:t>
            </w:r>
          </w:p>
        </w:tc>
      </w:tr>
      <w:tr w:rsidR="00710DA0" w:rsidRPr="00710DA0" w:rsidTr="000B437B">
        <w:trPr>
          <w:gridAfter w:val="1"/>
          <w:wAfter w:w="95" w:type="dxa"/>
          <w:cantSplit/>
        </w:trPr>
        <w:tc>
          <w:tcPr>
            <w:tcW w:w="850" w:type="dxa"/>
            <w:gridSpan w:val="3"/>
            <w:tcBorders>
              <w:top w:val="single" w:sz="4" w:space="0" w:color="auto"/>
              <w:left w:val="single" w:sz="4" w:space="0" w:color="auto"/>
              <w:bottom w:val="single" w:sz="4" w:space="0" w:color="auto"/>
              <w:right w:val="single" w:sz="4" w:space="0" w:color="auto"/>
            </w:tcBorders>
          </w:tcPr>
          <w:p w:rsidR="00710DA0" w:rsidRPr="00710DA0" w:rsidRDefault="00710DA0" w:rsidP="00710DA0">
            <w:pPr>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710DA0">
              <w:rPr>
                <w:rFonts w:ascii="Times New Roman" w:eastAsia="Times New Roman" w:hAnsi="Times New Roman" w:cs="Times New Roman"/>
                <w:sz w:val="24"/>
                <w:szCs w:val="24"/>
                <w:lang w:eastAsia="ru-RU"/>
              </w:rPr>
              <w:t>9.1.1</w:t>
            </w:r>
          </w:p>
        </w:tc>
        <w:tc>
          <w:tcPr>
            <w:tcW w:w="2776" w:type="dxa"/>
            <w:tcBorders>
              <w:top w:val="single" w:sz="4" w:space="0" w:color="auto"/>
              <w:left w:val="single" w:sz="4" w:space="0" w:color="auto"/>
              <w:bottom w:val="single" w:sz="4" w:space="0" w:color="auto"/>
              <w:right w:val="single" w:sz="4" w:space="0" w:color="auto"/>
            </w:tcBorders>
          </w:tcPr>
          <w:p w:rsidR="00710DA0" w:rsidRPr="00710DA0" w:rsidRDefault="00710DA0" w:rsidP="00710DA0">
            <w:pPr>
              <w:autoSpaceDE w:val="0"/>
              <w:autoSpaceDN w:val="0"/>
              <w:adjustRightInd w:val="0"/>
              <w:spacing w:after="0" w:line="240" w:lineRule="auto"/>
              <w:rPr>
                <w:rFonts w:ascii="Times New Roman" w:eastAsia="Times New Roman" w:hAnsi="Times New Roman" w:cs="Times New Roman"/>
                <w:sz w:val="24"/>
                <w:szCs w:val="24"/>
                <w:lang w:eastAsia="ru-RU"/>
              </w:rPr>
            </w:pPr>
            <w:r w:rsidRPr="00710DA0">
              <w:rPr>
                <w:rFonts w:ascii="Times New Roman" w:eastAsia="Calibri" w:hAnsi="Times New Roman" w:cs="Times New Roman"/>
                <w:sz w:val="24"/>
                <w:szCs w:val="24"/>
              </w:rPr>
              <w:t>Доля субъектов хозяйственной и иной деятельности, не превышающих нормативы предельно допустимых выбросов загрязняющих веществ (от стационарных источников), от общего количества субъектов хозяйственной и иной деятельности с установленными нормативами выбросов загрязняющих веществ, %</w:t>
            </w:r>
          </w:p>
        </w:tc>
        <w:tc>
          <w:tcPr>
            <w:tcW w:w="2226" w:type="dxa"/>
            <w:gridSpan w:val="3"/>
            <w:tcBorders>
              <w:top w:val="single" w:sz="4" w:space="0" w:color="auto"/>
              <w:left w:val="single" w:sz="4" w:space="0" w:color="auto"/>
              <w:bottom w:val="single" w:sz="4" w:space="0" w:color="auto"/>
              <w:right w:val="single" w:sz="4" w:space="0" w:color="auto"/>
            </w:tcBorders>
            <w:shd w:val="clear" w:color="auto" w:fill="FFFFFF" w:themeFill="background1"/>
          </w:tcPr>
          <w:p w:rsidR="00710DA0" w:rsidRPr="00710DA0" w:rsidRDefault="00710DA0" w:rsidP="00710DA0">
            <w:pPr>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710DA0">
              <w:rPr>
                <w:rFonts w:ascii="Times New Roman" w:eastAsia="Times New Roman" w:hAnsi="Times New Roman" w:cs="Times New Roman"/>
                <w:sz w:val="24"/>
                <w:szCs w:val="24"/>
                <w:lang w:eastAsia="ru-RU"/>
              </w:rPr>
              <w:t>прогрессирующий</w:t>
            </w:r>
          </w:p>
        </w:tc>
        <w:tc>
          <w:tcPr>
            <w:tcW w:w="1163" w:type="dxa"/>
            <w:gridSpan w:val="3"/>
            <w:tcBorders>
              <w:top w:val="single" w:sz="4" w:space="0" w:color="auto"/>
              <w:left w:val="single" w:sz="4" w:space="0" w:color="auto"/>
              <w:bottom w:val="single" w:sz="4" w:space="0" w:color="auto"/>
              <w:right w:val="single" w:sz="4" w:space="0" w:color="auto"/>
            </w:tcBorders>
          </w:tcPr>
          <w:p w:rsidR="00710DA0" w:rsidRPr="00710DA0" w:rsidRDefault="00710DA0" w:rsidP="00710DA0">
            <w:pPr>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710DA0">
              <w:rPr>
                <w:rFonts w:ascii="Times New Roman" w:eastAsia="Times New Roman" w:hAnsi="Times New Roman" w:cs="Times New Roman"/>
                <w:sz w:val="24"/>
                <w:szCs w:val="24"/>
                <w:lang w:eastAsia="ru-RU"/>
              </w:rPr>
              <w:t>97</w:t>
            </w:r>
          </w:p>
        </w:tc>
        <w:tc>
          <w:tcPr>
            <w:tcW w:w="1787" w:type="dxa"/>
            <w:gridSpan w:val="2"/>
            <w:tcBorders>
              <w:top w:val="single" w:sz="4" w:space="0" w:color="auto"/>
              <w:left w:val="single" w:sz="4" w:space="0" w:color="auto"/>
              <w:bottom w:val="single" w:sz="4" w:space="0" w:color="auto"/>
              <w:right w:val="single" w:sz="4" w:space="0" w:color="auto"/>
            </w:tcBorders>
          </w:tcPr>
          <w:p w:rsidR="00710DA0" w:rsidRPr="00710DA0" w:rsidRDefault="00710DA0" w:rsidP="00710DA0">
            <w:pPr>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710DA0">
              <w:rPr>
                <w:rFonts w:ascii="Times New Roman" w:eastAsia="Times New Roman" w:hAnsi="Times New Roman" w:cs="Times New Roman"/>
                <w:sz w:val="24"/>
                <w:szCs w:val="24"/>
                <w:lang w:eastAsia="ru-RU"/>
              </w:rPr>
              <w:t>97</w:t>
            </w:r>
          </w:p>
        </w:tc>
        <w:tc>
          <w:tcPr>
            <w:tcW w:w="1345" w:type="dxa"/>
            <w:gridSpan w:val="2"/>
            <w:tcBorders>
              <w:top w:val="single" w:sz="4" w:space="0" w:color="auto"/>
              <w:left w:val="single" w:sz="4" w:space="0" w:color="auto"/>
              <w:bottom w:val="single" w:sz="4" w:space="0" w:color="auto"/>
              <w:right w:val="single" w:sz="4" w:space="0" w:color="auto"/>
            </w:tcBorders>
          </w:tcPr>
          <w:p w:rsidR="00710DA0" w:rsidRPr="00710DA0" w:rsidRDefault="00710DA0" w:rsidP="00710DA0">
            <w:pPr>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710DA0">
              <w:rPr>
                <w:rFonts w:ascii="Times New Roman" w:eastAsia="Times New Roman" w:hAnsi="Times New Roman" w:cs="Times New Roman"/>
                <w:sz w:val="24"/>
                <w:szCs w:val="24"/>
                <w:lang w:eastAsia="ru-RU"/>
              </w:rPr>
              <w:t>0</w:t>
            </w:r>
          </w:p>
        </w:tc>
        <w:tc>
          <w:tcPr>
            <w:tcW w:w="4895" w:type="dxa"/>
            <w:gridSpan w:val="3"/>
            <w:tcBorders>
              <w:top w:val="single" w:sz="4" w:space="0" w:color="auto"/>
              <w:left w:val="single" w:sz="4" w:space="0" w:color="auto"/>
              <w:bottom w:val="single" w:sz="4" w:space="0" w:color="auto"/>
              <w:right w:val="single" w:sz="4" w:space="0" w:color="auto"/>
            </w:tcBorders>
          </w:tcPr>
          <w:p w:rsidR="00710DA0" w:rsidRPr="00710DA0" w:rsidRDefault="00710DA0" w:rsidP="00710DA0">
            <w:pPr>
              <w:autoSpaceDE w:val="0"/>
              <w:autoSpaceDN w:val="0"/>
              <w:adjustRightInd w:val="0"/>
              <w:spacing w:after="0" w:line="240" w:lineRule="auto"/>
              <w:rPr>
                <w:rFonts w:ascii="Times New Roman" w:eastAsia="Times New Roman" w:hAnsi="Times New Roman" w:cs="Times New Roman"/>
                <w:sz w:val="24"/>
                <w:szCs w:val="24"/>
                <w:lang w:eastAsia="ru-RU"/>
              </w:rPr>
            </w:pPr>
            <w:r w:rsidRPr="00710DA0">
              <w:rPr>
                <w:rFonts w:ascii="Times New Roman" w:eastAsia="Calibri" w:hAnsi="Times New Roman" w:cs="Times New Roman"/>
                <w:sz w:val="24"/>
                <w:szCs w:val="24"/>
              </w:rPr>
              <w:t>Значение целевого показателя достигнуто</w:t>
            </w:r>
          </w:p>
        </w:tc>
      </w:tr>
      <w:tr w:rsidR="00710DA0" w:rsidRPr="00710DA0" w:rsidTr="000B437B">
        <w:trPr>
          <w:gridAfter w:val="1"/>
          <w:wAfter w:w="95" w:type="dxa"/>
          <w:cantSplit/>
        </w:trPr>
        <w:tc>
          <w:tcPr>
            <w:tcW w:w="15042" w:type="dxa"/>
            <w:gridSpan w:val="17"/>
            <w:tcBorders>
              <w:top w:val="single" w:sz="4" w:space="0" w:color="auto"/>
              <w:left w:val="single" w:sz="4" w:space="0" w:color="auto"/>
              <w:bottom w:val="single" w:sz="4" w:space="0" w:color="auto"/>
              <w:right w:val="single" w:sz="4" w:space="0" w:color="auto"/>
            </w:tcBorders>
          </w:tcPr>
          <w:p w:rsidR="00710DA0" w:rsidRPr="00710DA0" w:rsidRDefault="00710DA0" w:rsidP="00710DA0">
            <w:pPr>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710DA0">
              <w:rPr>
                <w:rFonts w:ascii="Times New Roman" w:eastAsia="Times New Roman" w:hAnsi="Times New Roman" w:cs="Times New Roman"/>
                <w:sz w:val="24"/>
                <w:szCs w:val="24"/>
                <w:lang w:eastAsia="ru-RU"/>
              </w:rPr>
              <w:t>Основное мероприятие 9.2. «Сохранение и восстановление естественных экологических систем»</w:t>
            </w:r>
          </w:p>
        </w:tc>
      </w:tr>
      <w:tr w:rsidR="00710DA0" w:rsidRPr="00710DA0" w:rsidTr="000B437B">
        <w:trPr>
          <w:gridAfter w:val="1"/>
          <w:wAfter w:w="95" w:type="dxa"/>
          <w:cantSplit/>
        </w:trPr>
        <w:tc>
          <w:tcPr>
            <w:tcW w:w="850" w:type="dxa"/>
            <w:gridSpan w:val="3"/>
            <w:tcBorders>
              <w:top w:val="single" w:sz="4" w:space="0" w:color="auto"/>
              <w:left w:val="single" w:sz="4" w:space="0" w:color="auto"/>
              <w:bottom w:val="single" w:sz="4" w:space="0" w:color="auto"/>
              <w:right w:val="single" w:sz="4" w:space="0" w:color="auto"/>
            </w:tcBorders>
          </w:tcPr>
          <w:p w:rsidR="00710DA0" w:rsidRPr="00710DA0" w:rsidRDefault="00710DA0" w:rsidP="00710DA0">
            <w:pPr>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710DA0">
              <w:rPr>
                <w:rFonts w:ascii="Times New Roman" w:eastAsia="Times New Roman" w:hAnsi="Times New Roman" w:cs="Times New Roman"/>
                <w:sz w:val="24"/>
                <w:szCs w:val="24"/>
                <w:lang w:eastAsia="ru-RU"/>
              </w:rPr>
              <w:t>9.2.1</w:t>
            </w:r>
          </w:p>
        </w:tc>
        <w:tc>
          <w:tcPr>
            <w:tcW w:w="2776" w:type="dxa"/>
            <w:tcBorders>
              <w:top w:val="single" w:sz="4" w:space="0" w:color="auto"/>
              <w:left w:val="single" w:sz="4" w:space="0" w:color="auto"/>
              <w:bottom w:val="single" w:sz="4" w:space="0" w:color="auto"/>
              <w:right w:val="single" w:sz="4" w:space="0" w:color="auto"/>
            </w:tcBorders>
          </w:tcPr>
          <w:p w:rsidR="00710DA0" w:rsidRPr="00710DA0" w:rsidRDefault="00710DA0" w:rsidP="00710DA0">
            <w:pPr>
              <w:autoSpaceDE w:val="0"/>
              <w:autoSpaceDN w:val="0"/>
              <w:adjustRightInd w:val="0"/>
              <w:spacing w:after="0" w:line="240" w:lineRule="auto"/>
              <w:rPr>
                <w:rFonts w:ascii="Times New Roman" w:eastAsia="Times New Roman" w:hAnsi="Times New Roman" w:cs="Times New Roman"/>
                <w:sz w:val="24"/>
                <w:szCs w:val="24"/>
                <w:lang w:eastAsia="ru-RU"/>
              </w:rPr>
            </w:pPr>
            <w:r w:rsidRPr="00710DA0">
              <w:rPr>
                <w:rFonts w:ascii="Times New Roman" w:eastAsia="Calibri" w:hAnsi="Times New Roman" w:cs="Times New Roman"/>
                <w:sz w:val="24"/>
                <w:szCs w:val="24"/>
              </w:rPr>
              <w:t>Доля ООПТ, для которых созданы охранные зоны, от общего количества ООПТ категории "памятники природы", %</w:t>
            </w:r>
          </w:p>
        </w:tc>
        <w:tc>
          <w:tcPr>
            <w:tcW w:w="2226" w:type="dxa"/>
            <w:gridSpan w:val="3"/>
            <w:tcBorders>
              <w:top w:val="single" w:sz="4" w:space="0" w:color="auto"/>
              <w:left w:val="single" w:sz="4" w:space="0" w:color="auto"/>
              <w:bottom w:val="single" w:sz="4" w:space="0" w:color="auto"/>
              <w:right w:val="single" w:sz="4" w:space="0" w:color="auto"/>
            </w:tcBorders>
            <w:shd w:val="clear" w:color="auto" w:fill="auto"/>
          </w:tcPr>
          <w:p w:rsidR="00710DA0" w:rsidRPr="00710DA0" w:rsidRDefault="00710DA0" w:rsidP="00710DA0">
            <w:pPr>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710DA0">
              <w:rPr>
                <w:rFonts w:ascii="Times New Roman" w:eastAsia="Times New Roman" w:hAnsi="Times New Roman" w:cs="Times New Roman"/>
                <w:sz w:val="24"/>
                <w:szCs w:val="24"/>
                <w:lang w:eastAsia="ru-RU"/>
              </w:rPr>
              <w:t>прогрессирующий</w:t>
            </w:r>
          </w:p>
        </w:tc>
        <w:tc>
          <w:tcPr>
            <w:tcW w:w="1163" w:type="dxa"/>
            <w:gridSpan w:val="3"/>
            <w:tcBorders>
              <w:top w:val="single" w:sz="4" w:space="0" w:color="auto"/>
              <w:left w:val="single" w:sz="4" w:space="0" w:color="auto"/>
              <w:bottom w:val="single" w:sz="4" w:space="0" w:color="auto"/>
              <w:right w:val="single" w:sz="4" w:space="0" w:color="auto"/>
            </w:tcBorders>
          </w:tcPr>
          <w:p w:rsidR="00710DA0" w:rsidRPr="00710DA0" w:rsidRDefault="00710DA0" w:rsidP="00710DA0">
            <w:pPr>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710DA0">
              <w:rPr>
                <w:rFonts w:ascii="Times New Roman" w:eastAsia="Times New Roman" w:hAnsi="Times New Roman" w:cs="Times New Roman"/>
                <w:sz w:val="24"/>
                <w:szCs w:val="24"/>
                <w:lang w:eastAsia="ru-RU"/>
              </w:rPr>
              <w:t>20,2</w:t>
            </w:r>
          </w:p>
        </w:tc>
        <w:tc>
          <w:tcPr>
            <w:tcW w:w="1787" w:type="dxa"/>
            <w:gridSpan w:val="2"/>
            <w:tcBorders>
              <w:top w:val="single" w:sz="4" w:space="0" w:color="auto"/>
              <w:left w:val="single" w:sz="4" w:space="0" w:color="auto"/>
              <w:bottom w:val="single" w:sz="4" w:space="0" w:color="auto"/>
              <w:right w:val="single" w:sz="4" w:space="0" w:color="auto"/>
            </w:tcBorders>
          </w:tcPr>
          <w:p w:rsidR="00710DA0" w:rsidRPr="00710DA0" w:rsidRDefault="00710DA0" w:rsidP="00710DA0">
            <w:pPr>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710DA0">
              <w:rPr>
                <w:rFonts w:ascii="Times New Roman" w:eastAsia="Times New Roman" w:hAnsi="Times New Roman" w:cs="Times New Roman"/>
                <w:sz w:val="24"/>
                <w:szCs w:val="24"/>
                <w:lang w:eastAsia="ru-RU"/>
              </w:rPr>
              <w:t>21,6</w:t>
            </w:r>
          </w:p>
        </w:tc>
        <w:tc>
          <w:tcPr>
            <w:tcW w:w="1345" w:type="dxa"/>
            <w:gridSpan w:val="2"/>
            <w:tcBorders>
              <w:top w:val="single" w:sz="4" w:space="0" w:color="auto"/>
              <w:left w:val="single" w:sz="4" w:space="0" w:color="auto"/>
              <w:bottom w:val="single" w:sz="4" w:space="0" w:color="auto"/>
              <w:right w:val="single" w:sz="4" w:space="0" w:color="auto"/>
            </w:tcBorders>
          </w:tcPr>
          <w:p w:rsidR="00710DA0" w:rsidRPr="00710DA0" w:rsidRDefault="00710DA0" w:rsidP="00710DA0">
            <w:pPr>
              <w:autoSpaceDE w:val="0"/>
              <w:autoSpaceDN w:val="0"/>
              <w:adjustRightInd w:val="0"/>
              <w:spacing w:after="0" w:line="240" w:lineRule="auto"/>
              <w:jc w:val="center"/>
              <w:rPr>
                <w:rFonts w:ascii="Times New Roman" w:eastAsia="Times New Roman" w:hAnsi="Times New Roman" w:cs="Times New Roman"/>
                <w:color w:val="000000"/>
                <w:sz w:val="24"/>
                <w:szCs w:val="24"/>
                <w:lang w:eastAsia="ru-RU"/>
              </w:rPr>
            </w:pPr>
            <w:r w:rsidRPr="00710DA0">
              <w:rPr>
                <w:rFonts w:ascii="Times New Roman" w:eastAsia="Times New Roman" w:hAnsi="Times New Roman" w:cs="Times New Roman"/>
                <w:color w:val="000000"/>
                <w:sz w:val="24"/>
                <w:szCs w:val="24"/>
                <w:lang w:eastAsia="ru-RU"/>
              </w:rPr>
              <w:t>+6,9</w:t>
            </w:r>
          </w:p>
        </w:tc>
        <w:tc>
          <w:tcPr>
            <w:tcW w:w="4895" w:type="dxa"/>
            <w:gridSpan w:val="3"/>
            <w:tcBorders>
              <w:top w:val="single" w:sz="4" w:space="0" w:color="auto"/>
              <w:left w:val="single" w:sz="4" w:space="0" w:color="auto"/>
              <w:bottom w:val="single" w:sz="4" w:space="0" w:color="auto"/>
              <w:right w:val="single" w:sz="4" w:space="0" w:color="auto"/>
            </w:tcBorders>
          </w:tcPr>
          <w:p w:rsidR="00710DA0" w:rsidRPr="00710DA0" w:rsidRDefault="00710DA0" w:rsidP="00710DA0">
            <w:pPr>
              <w:autoSpaceDE w:val="0"/>
              <w:autoSpaceDN w:val="0"/>
              <w:adjustRightInd w:val="0"/>
              <w:spacing w:after="0" w:line="240" w:lineRule="auto"/>
              <w:rPr>
                <w:rFonts w:ascii="Times New Roman" w:eastAsia="Times New Roman" w:hAnsi="Times New Roman" w:cs="Times New Roman"/>
                <w:sz w:val="24"/>
                <w:szCs w:val="24"/>
                <w:lang w:eastAsia="ru-RU"/>
              </w:rPr>
            </w:pPr>
            <w:r w:rsidRPr="00710DA0">
              <w:rPr>
                <w:rFonts w:ascii="Times New Roman" w:eastAsia="Times New Roman" w:hAnsi="Times New Roman" w:cs="Times New Roman"/>
                <w:sz w:val="24"/>
                <w:szCs w:val="24"/>
                <w:lang w:eastAsia="ru-RU"/>
              </w:rPr>
              <w:t>В результате сложившейся экономии по результатам закупочных процедур заключен дополнительный контракт на формирование карт-планов ООПТ</w:t>
            </w:r>
          </w:p>
        </w:tc>
      </w:tr>
      <w:tr w:rsidR="00710DA0" w:rsidRPr="00710DA0" w:rsidTr="000B437B">
        <w:trPr>
          <w:gridAfter w:val="1"/>
          <w:wAfter w:w="95" w:type="dxa"/>
          <w:cantSplit/>
        </w:trPr>
        <w:tc>
          <w:tcPr>
            <w:tcW w:w="850" w:type="dxa"/>
            <w:gridSpan w:val="3"/>
            <w:tcBorders>
              <w:top w:val="single" w:sz="4" w:space="0" w:color="auto"/>
              <w:left w:val="single" w:sz="4" w:space="0" w:color="auto"/>
              <w:bottom w:val="single" w:sz="4" w:space="0" w:color="auto"/>
              <w:right w:val="single" w:sz="4" w:space="0" w:color="auto"/>
            </w:tcBorders>
          </w:tcPr>
          <w:p w:rsidR="00710DA0" w:rsidRPr="00710DA0" w:rsidRDefault="00710DA0" w:rsidP="00710DA0">
            <w:pPr>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710DA0">
              <w:rPr>
                <w:rFonts w:ascii="Times New Roman" w:eastAsia="Times New Roman" w:hAnsi="Times New Roman" w:cs="Times New Roman"/>
                <w:sz w:val="24"/>
                <w:szCs w:val="24"/>
                <w:lang w:eastAsia="ru-RU"/>
              </w:rPr>
              <w:t>9.2.2</w:t>
            </w:r>
          </w:p>
        </w:tc>
        <w:tc>
          <w:tcPr>
            <w:tcW w:w="2776" w:type="dxa"/>
            <w:tcBorders>
              <w:top w:val="single" w:sz="4" w:space="0" w:color="auto"/>
              <w:left w:val="single" w:sz="4" w:space="0" w:color="auto"/>
              <w:bottom w:val="single" w:sz="4" w:space="0" w:color="auto"/>
              <w:right w:val="single" w:sz="4" w:space="0" w:color="auto"/>
            </w:tcBorders>
          </w:tcPr>
          <w:p w:rsidR="00710DA0" w:rsidRPr="00710DA0" w:rsidRDefault="00710DA0" w:rsidP="00710DA0">
            <w:pPr>
              <w:autoSpaceDE w:val="0"/>
              <w:autoSpaceDN w:val="0"/>
              <w:adjustRightInd w:val="0"/>
              <w:spacing w:after="0" w:line="240" w:lineRule="auto"/>
              <w:rPr>
                <w:rFonts w:ascii="Times New Roman" w:eastAsia="Calibri" w:hAnsi="Times New Roman" w:cs="Times New Roman"/>
                <w:sz w:val="24"/>
                <w:szCs w:val="24"/>
              </w:rPr>
            </w:pPr>
            <w:r w:rsidRPr="00710DA0">
              <w:rPr>
                <w:rFonts w:ascii="Times New Roman" w:eastAsia="Calibri" w:hAnsi="Times New Roman" w:cs="Times New Roman"/>
                <w:sz w:val="24"/>
                <w:szCs w:val="24"/>
              </w:rPr>
              <w:t>Прирост новых мест обитания растений, занесенных в Красную книгу Пермского края, от общего количества мест обитания редких видов растений, %</w:t>
            </w:r>
          </w:p>
          <w:p w:rsidR="00710DA0" w:rsidRPr="00710DA0" w:rsidRDefault="00710DA0" w:rsidP="00710DA0">
            <w:pPr>
              <w:autoSpaceDE w:val="0"/>
              <w:autoSpaceDN w:val="0"/>
              <w:adjustRightInd w:val="0"/>
              <w:spacing w:after="0" w:line="240" w:lineRule="auto"/>
              <w:rPr>
                <w:rFonts w:ascii="Times New Roman" w:eastAsia="Calibri" w:hAnsi="Times New Roman" w:cs="Times New Roman"/>
                <w:sz w:val="24"/>
                <w:szCs w:val="24"/>
              </w:rPr>
            </w:pPr>
          </w:p>
        </w:tc>
        <w:tc>
          <w:tcPr>
            <w:tcW w:w="2226" w:type="dxa"/>
            <w:gridSpan w:val="3"/>
            <w:tcBorders>
              <w:top w:val="single" w:sz="4" w:space="0" w:color="auto"/>
              <w:left w:val="single" w:sz="4" w:space="0" w:color="auto"/>
              <w:bottom w:val="single" w:sz="4" w:space="0" w:color="auto"/>
              <w:right w:val="single" w:sz="4" w:space="0" w:color="auto"/>
            </w:tcBorders>
            <w:shd w:val="clear" w:color="auto" w:fill="FFFFFF" w:themeFill="background1"/>
          </w:tcPr>
          <w:p w:rsidR="00710DA0" w:rsidRPr="00710DA0" w:rsidRDefault="00710DA0" w:rsidP="00710DA0">
            <w:pPr>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710DA0">
              <w:rPr>
                <w:rFonts w:ascii="Times New Roman" w:eastAsia="Times New Roman" w:hAnsi="Times New Roman" w:cs="Times New Roman"/>
                <w:sz w:val="24"/>
                <w:szCs w:val="24"/>
                <w:lang w:eastAsia="ru-RU"/>
              </w:rPr>
              <w:t>прогрессирующий</w:t>
            </w:r>
          </w:p>
        </w:tc>
        <w:tc>
          <w:tcPr>
            <w:tcW w:w="1163" w:type="dxa"/>
            <w:gridSpan w:val="3"/>
            <w:tcBorders>
              <w:top w:val="single" w:sz="4" w:space="0" w:color="auto"/>
              <w:left w:val="single" w:sz="4" w:space="0" w:color="auto"/>
              <w:bottom w:val="single" w:sz="4" w:space="0" w:color="auto"/>
              <w:right w:val="single" w:sz="4" w:space="0" w:color="auto"/>
            </w:tcBorders>
          </w:tcPr>
          <w:p w:rsidR="00710DA0" w:rsidRPr="00710DA0" w:rsidRDefault="00710DA0" w:rsidP="00710DA0">
            <w:pPr>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710DA0">
              <w:rPr>
                <w:rFonts w:ascii="Times New Roman" w:eastAsia="Times New Roman" w:hAnsi="Times New Roman" w:cs="Times New Roman"/>
                <w:sz w:val="24"/>
                <w:szCs w:val="24"/>
                <w:lang w:eastAsia="ru-RU"/>
              </w:rPr>
              <w:t>12</w:t>
            </w:r>
          </w:p>
        </w:tc>
        <w:tc>
          <w:tcPr>
            <w:tcW w:w="1787" w:type="dxa"/>
            <w:gridSpan w:val="2"/>
            <w:tcBorders>
              <w:top w:val="single" w:sz="4" w:space="0" w:color="auto"/>
              <w:left w:val="single" w:sz="4" w:space="0" w:color="auto"/>
              <w:bottom w:val="single" w:sz="4" w:space="0" w:color="auto"/>
              <w:right w:val="single" w:sz="4" w:space="0" w:color="auto"/>
            </w:tcBorders>
          </w:tcPr>
          <w:p w:rsidR="00710DA0" w:rsidRPr="00710DA0" w:rsidRDefault="00710DA0" w:rsidP="00710DA0">
            <w:pPr>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710DA0">
              <w:rPr>
                <w:rFonts w:ascii="Times New Roman" w:eastAsia="Times New Roman" w:hAnsi="Times New Roman" w:cs="Times New Roman"/>
                <w:sz w:val="24"/>
                <w:szCs w:val="24"/>
                <w:lang w:eastAsia="ru-RU"/>
              </w:rPr>
              <w:t>12</w:t>
            </w:r>
          </w:p>
        </w:tc>
        <w:tc>
          <w:tcPr>
            <w:tcW w:w="1345" w:type="dxa"/>
            <w:gridSpan w:val="2"/>
            <w:tcBorders>
              <w:top w:val="single" w:sz="4" w:space="0" w:color="auto"/>
              <w:left w:val="single" w:sz="4" w:space="0" w:color="auto"/>
              <w:bottom w:val="single" w:sz="4" w:space="0" w:color="auto"/>
              <w:right w:val="single" w:sz="4" w:space="0" w:color="auto"/>
            </w:tcBorders>
          </w:tcPr>
          <w:p w:rsidR="00710DA0" w:rsidRPr="00710DA0" w:rsidRDefault="00710DA0" w:rsidP="00710DA0">
            <w:pPr>
              <w:autoSpaceDE w:val="0"/>
              <w:autoSpaceDN w:val="0"/>
              <w:adjustRightInd w:val="0"/>
              <w:spacing w:after="0" w:line="240" w:lineRule="auto"/>
              <w:jc w:val="center"/>
              <w:rPr>
                <w:rFonts w:ascii="Times New Roman" w:eastAsia="Times New Roman" w:hAnsi="Times New Roman" w:cs="Times New Roman"/>
                <w:color w:val="000000"/>
                <w:sz w:val="24"/>
                <w:szCs w:val="24"/>
                <w:lang w:eastAsia="ru-RU"/>
              </w:rPr>
            </w:pPr>
            <w:r w:rsidRPr="00710DA0">
              <w:rPr>
                <w:rFonts w:ascii="Times New Roman" w:eastAsia="Times New Roman" w:hAnsi="Times New Roman" w:cs="Times New Roman"/>
                <w:color w:val="000000"/>
                <w:sz w:val="24"/>
                <w:szCs w:val="24"/>
                <w:lang w:eastAsia="ru-RU"/>
              </w:rPr>
              <w:t>0</w:t>
            </w:r>
          </w:p>
        </w:tc>
        <w:tc>
          <w:tcPr>
            <w:tcW w:w="4895" w:type="dxa"/>
            <w:gridSpan w:val="3"/>
            <w:tcBorders>
              <w:top w:val="single" w:sz="4" w:space="0" w:color="auto"/>
              <w:left w:val="single" w:sz="4" w:space="0" w:color="auto"/>
              <w:bottom w:val="single" w:sz="4" w:space="0" w:color="auto"/>
              <w:right w:val="single" w:sz="4" w:space="0" w:color="auto"/>
            </w:tcBorders>
          </w:tcPr>
          <w:p w:rsidR="00710DA0" w:rsidRPr="00710DA0" w:rsidRDefault="00710DA0" w:rsidP="00710DA0">
            <w:pPr>
              <w:autoSpaceDE w:val="0"/>
              <w:autoSpaceDN w:val="0"/>
              <w:adjustRightInd w:val="0"/>
              <w:spacing w:after="0" w:line="240" w:lineRule="auto"/>
              <w:rPr>
                <w:rFonts w:ascii="Times New Roman" w:eastAsia="Times New Roman" w:hAnsi="Times New Roman" w:cs="Times New Roman"/>
                <w:sz w:val="24"/>
                <w:szCs w:val="24"/>
                <w:lang w:eastAsia="ru-RU"/>
              </w:rPr>
            </w:pPr>
            <w:r w:rsidRPr="00710DA0">
              <w:rPr>
                <w:rFonts w:ascii="Times New Roman" w:eastAsia="Calibri" w:hAnsi="Times New Roman" w:cs="Times New Roman"/>
                <w:sz w:val="24"/>
                <w:szCs w:val="24"/>
              </w:rPr>
              <w:t>Значение целевого показателя достигнуто</w:t>
            </w:r>
          </w:p>
        </w:tc>
      </w:tr>
      <w:tr w:rsidR="00710DA0" w:rsidRPr="00710DA0" w:rsidTr="000B437B">
        <w:trPr>
          <w:gridAfter w:val="1"/>
          <w:wAfter w:w="95" w:type="dxa"/>
          <w:cantSplit/>
        </w:trPr>
        <w:tc>
          <w:tcPr>
            <w:tcW w:w="15042" w:type="dxa"/>
            <w:gridSpan w:val="17"/>
            <w:tcBorders>
              <w:top w:val="single" w:sz="4" w:space="0" w:color="auto"/>
              <w:left w:val="single" w:sz="4" w:space="0" w:color="auto"/>
              <w:bottom w:val="single" w:sz="4" w:space="0" w:color="auto"/>
              <w:right w:val="single" w:sz="4" w:space="0" w:color="auto"/>
            </w:tcBorders>
          </w:tcPr>
          <w:p w:rsidR="00710DA0" w:rsidRPr="00710DA0" w:rsidRDefault="00710DA0" w:rsidP="00710DA0">
            <w:pPr>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710DA0">
              <w:rPr>
                <w:rFonts w:ascii="Times New Roman" w:eastAsia="Times New Roman" w:hAnsi="Times New Roman" w:cs="Times New Roman"/>
                <w:sz w:val="24"/>
                <w:szCs w:val="24"/>
                <w:lang w:eastAsia="ru-RU"/>
              </w:rPr>
              <w:t>Основное мероприятие 9.3. «Организация и развитие системы экологического просвещения и формирования экологической культуры»</w:t>
            </w:r>
          </w:p>
        </w:tc>
      </w:tr>
      <w:tr w:rsidR="00710DA0" w:rsidRPr="00710DA0" w:rsidTr="000B437B">
        <w:trPr>
          <w:gridAfter w:val="1"/>
          <w:wAfter w:w="95" w:type="dxa"/>
          <w:cantSplit/>
        </w:trPr>
        <w:tc>
          <w:tcPr>
            <w:tcW w:w="850" w:type="dxa"/>
            <w:gridSpan w:val="3"/>
            <w:tcBorders>
              <w:top w:val="single" w:sz="4" w:space="0" w:color="auto"/>
              <w:left w:val="single" w:sz="4" w:space="0" w:color="auto"/>
              <w:bottom w:val="single" w:sz="4" w:space="0" w:color="auto"/>
              <w:right w:val="single" w:sz="4" w:space="0" w:color="auto"/>
            </w:tcBorders>
          </w:tcPr>
          <w:p w:rsidR="00710DA0" w:rsidRPr="00710DA0" w:rsidRDefault="00710DA0" w:rsidP="00710DA0">
            <w:pPr>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710DA0">
              <w:rPr>
                <w:rFonts w:ascii="Times New Roman" w:eastAsia="Times New Roman" w:hAnsi="Times New Roman" w:cs="Times New Roman"/>
                <w:sz w:val="24"/>
                <w:szCs w:val="24"/>
                <w:lang w:eastAsia="ru-RU"/>
              </w:rPr>
              <w:t>9.3.1</w:t>
            </w:r>
          </w:p>
        </w:tc>
        <w:tc>
          <w:tcPr>
            <w:tcW w:w="2776" w:type="dxa"/>
            <w:tcBorders>
              <w:top w:val="single" w:sz="4" w:space="0" w:color="auto"/>
              <w:left w:val="single" w:sz="4" w:space="0" w:color="auto"/>
              <w:bottom w:val="single" w:sz="4" w:space="0" w:color="auto"/>
              <w:right w:val="single" w:sz="4" w:space="0" w:color="auto"/>
            </w:tcBorders>
          </w:tcPr>
          <w:p w:rsidR="00710DA0" w:rsidRPr="00710DA0" w:rsidRDefault="00710DA0" w:rsidP="00710DA0">
            <w:pPr>
              <w:autoSpaceDE w:val="0"/>
              <w:autoSpaceDN w:val="0"/>
              <w:adjustRightInd w:val="0"/>
              <w:spacing w:after="0" w:line="240" w:lineRule="auto"/>
              <w:rPr>
                <w:rFonts w:ascii="Times New Roman" w:eastAsia="Calibri" w:hAnsi="Times New Roman" w:cs="Times New Roman"/>
                <w:sz w:val="24"/>
                <w:szCs w:val="24"/>
              </w:rPr>
            </w:pPr>
            <w:r w:rsidRPr="00710DA0">
              <w:rPr>
                <w:rFonts w:ascii="Times New Roman" w:eastAsia="Calibri" w:hAnsi="Times New Roman" w:cs="Times New Roman"/>
                <w:sz w:val="24"/>
                <w:szCs w:val="24"/>
              </w:rPr>
              <w:t>Доля населения Пермского края, привлеченная к участию в природоохранной деятельности, %</w:t>
            </w:r>
          </w:p>
          <w:p w:rsidR="00710DA0" w:rsidRPr="00710DA0" w:rsidRDefault="00710DA0" w:rsidP="00710DA0">
            <w:pPr>
              <w:autoSpaceDE w:val="0"/>
              <w:autoSpaceDN w:val="0"/>
              <w:adjustRightInd w:val="0"/>
              <w:spacing w:after="0" w:line="240" w:lineRule="auto"/>
              <w:rPr>
                <w:rFonts w:ascii="Times New Roman" w:eastAsia="Times New Roman" w:hAnsi="Times New Roman" w:cs="Times New Roman"/>
                <w:sz w:val="24"/>
                <w:szCs w:val="24"/>
                <w:lang w:eastAsia="ru-RU"/>
              </w:rPr>
            </w:pPr>
          </w:p>
        </w:tc>
        <w:tc>
          <w:tcPr>
            <w:tcW w:w="2226" w:type="dxa"/>
            <w:gridSpan w:val="3"/>
            <w:tcBorders>
              <w:top w:val="single" w:sz="4" w:space="0" w:color="auto"/>
              <w:left w:val="single" w:sz="4" w:space="0" w:color="auto"/>
              <w:bottom w:val="single" w:sz="4" w:space="0" w:color="auto"/>
              <w:right w:val="single" w:sz="4" w:space="0" w:color="auto"/>
            </w:tcBorders>
            <w:shd w:val="clear" w:color="auto" w:fill="FFFFFF" w:themeFill="background1"/>
          </w:tcPr>
          <w:p w:rsidR="00710DA0" w:rsidRPr="00710DA0" w:rsidRDefault="00710DA0" w:rsidP="00710DA0">
            <w:pPr>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710DA0">
              <w:rPr>
                <w:rFonts w:ascii="Times New Roman" w:eastAsia="Times New Roman" w:hAnsi="Times New Roman" w:cs="Times New Roman"/>
                <w:sz w:val="24"/>
                <w:szCs w:val="24"/>
                <w:lang w:eastAsia="ru-RU"/>
              </w:rPr>
              <w:t>прогрессирующий</w:t>
            </w:r>
          </w:p>
        </w:tc>
        <w:tc>
          <w:tcPr>
            <w:tcW w:w="1163" w:type="dxa"/>
            <w:gridSpan w:val="3"/>
            <w:tcBorders>
              <w:top w:val="single" w:sz="4" w:space="0" w:color="auto"/>
              <w:left w:val="single" w:sz="4" w:space="0" w:color="auto"/>
              <w:bottom w:val="single" w:sz="4" w:space="0" w:color="auto"/>
              <w:right w:val="single" w:sz="4" w:space="0" w:color="auto"/>
            </w:tcBorders>
          </w:tcPr>
          <w:p w:rsidR="00710DA0" w:rsidRPr="00710DA0" w:rsidRDefault="00710DA0" w:rsidP="00710DA0">
            <w:pPr>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710DA0">
              <w:rPr>
                <w:rFonts w:ascii="Times New Roman" w:eastAsia="Times New Roman" w:hAnsi="Times New Roman" w:cs="Times New Roman"/>
                <w:sz w:val="24"/>
                <w:szCs w:val="24"/>
                <w:lang w:eastAsia="ru-RU"/>
              </w:rPr>
              <w:t>41</w:t>
            </w:r>
          </w:p>
        </w:tc>
        <w:tc>
          <w:tcPr>
            <w:tcW w:w="1787" w:type="dxa"/>
            <w:gridSpan w:val="2"/>
            <w:tcBorders>
              <w:top w:val="single" w:sz="4" w:space="0" w:color="auto"/>
              <w:left w:val="single" w:sz="4" w:space="0" w:color="auto"/>
              <w:bottom w:val="single" w:sz="4" w:space="0" w:color="auto"/>
              <w:right w:val="single" w:sz="4" w:space="0" w:color="auto"/>
            </w:tcBorders>
          </w:tcPr>
          <w:p w:rsidR="00710DA0" w:rsidRPr="00710DA0" w:rsidRDefault="00710DA0" w:rsidP="00710DA0">
            <w:pPr>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710DA0">
              <w:rPr>
                <w:rFonts w:ascii="Times New Roman" w:eastAsia="Times New Roman" w:hAnsi="Times New Roman" w:cs="Times New Roman"/>
                <w:sz w:val="24"/>
                <w:szCs w:val="24"/>
                <w:lang w:eastAsia="ru-RU"/>
              </w:rPr>
              <w:t>41</w:t>
            </w:r>
          </w:p>
        </w:tc>
        <w:tc>
          <w:tcPr>
            <w:tcW w:w="1345" w:type="dxa"/>
            <w:gridSpan w:val="2"/>
            <w:tcBorders>
              <w:top w:val="single" w:sz="4" w:space="0" w:color="auto"/>
              <w:left w:val="single" w:sz="4" w:space="0" w:color="auto"/>
              <w:bottom w:val="single" w:sz="4" w:space="0" w:color="auto"/>
              <w:right w:val="single" w:sz="4" w:space="0" w:color="auto"/>
            </w:tcBorders>
          </w:tcPr>
          <w:p w:rsidR="00710DA0" w:rsidRPr="00710DA0" w:rsidRDefault="00710DA0" w:rsidP="00710DA0">
            <w:pPr>
              <w:autoSpaceDE w:val="0"/>
              <w:autoSpaceDN w:val="0"/>
              <w:adjustRightInd w:val="0"/>
              <w:spacing w:after="0" w:line="240" w:lineRule="auto"/>
              <w:jc w:val="center"/>
              <w:rPr>
                <w:rFonts w:ascii="Times New Roman" w:eastAsia="Times New Roman" w:hAnsi="Times New Roman" w:cs="Times New Roman"/>
                <w:color w:val="000000"/>
                <w:sz w:val="24"/>
                <w:szCs w:val="24"/>
                <w:lang w:eastAsia="ru-RU"/>
              </w:rPr>
            </w:pPr>
            <w:r w:rsidRPr="00710DA0">
              <w:rPr>
                <w:rFonts w:ascii="Times New Roman" w:eastAsia="Times New Roman" w:hAnsi="Times New Roman" w:cs="Times New Roman"/>
                <w:color w:val="000000"/>
                <w:sz w:val="24"/>
                <w:szCs w:val="24"/>
                <w:lang w:eastAsia="ru-RU"/>
              </w:rPr>
              <w:t>0</w:t>
            </w:r>
          </w:p>
        </w:tc>
        <w:tc>
          <w:tcPr>
            <w:tcW w:w="4895" w:type="dxa"/>
            <w:gridSpan w:val="3"/>
            <w:tcBorders>
              <w:top w:val="single" w:sz="4" w:space="0" w:color="auto"/>
              <w:left w:val="single" w:sz="4" w:space="0" w:color="auto"/>
              <w:bottom w:val="single" w:sz="4" w:space="0" w:color="auto"/>
              <w:right w:val="single" w:sz="4" w:space="0" w:color="auto"/>
            </w:tcBorders>
          </w:tcPr>
          <w:p w:rsidR="00710DA0" w:rsidRPr="00710DA0" w:rsidRDefault="00710DA0" w:rsidP="00710DA0">
            <w:pPr>
              <w:autoSpaceDE w:val="0"/>
              <w:autoSpaceDN w:val="0"/>
              <w:adjustRightInd w:val="0"/>
              <w:spacing w:after="0" w:line="240" w:lineRule="auto"/>
              <w:rPr>
                <w:rFonts w:ascii="Times New Roman" w:eastAsia="Times New Roman" w:hAnsi="Times New Roman" w:cs="Times New Roman"/>
                <w:sz w:val="24"/>
                <w:szCs w:val="24"/>
                <w:lang w:eastAsia="ru-RU"/>
              </w:rPr>
            </w:pPr>
            <w:r w:rsidRPr="00710DA0">
              <w:rPr>
                <w:rFonts w:ascii="Times New Roman" w:eastAsia="Calibri" w:hAnsi="Times New Roman" w:cs="Times New Roman"/>
                <w:sz w:val="24"/>
                <w:szCs w:val="24"/>
              </w:rPr>
              <w:t>Значение целевого показателя достигнуто</w:t>
            </w:r>
          </w:p>
        </w:tc>
      </w:tr>
      <w:tr w:rsidR="00710DA0" w:rsidRPr="00710DA0" w:rsidTr="000B437B">
        <w:trPr>
          <w:gridAfter w:val="1"/>
          <w:wAfter w:w="95" w:type="dxa"/>
          <w:cantSplit/>
        </w:trPr>
        <w:tc>
          <w:tcPr>
            <w:tcW w:w="15042" w:type="dxa"/>
            <w:gridSpan w:val="17"/>
            <w:tcBorders>
              <w:top w:val="single" w:sz="4" w:space="0" w:color="auto"/>
              <w:left w:val="single" w:sz="4" w:space="0" w:color="auto"/>
              <w:bottom w:val="single" w:sz="4" w:space="0" w:color="auto"/>
              <w:right w:val="single" w:sz="4" w:space="0" w:color="auto"/>
            </w:tcBorders>
          </w:tcPr>
          <w:p w:rsidR="00710DA0" w:rsidRPr="00710DA0" w:rsidRDefault="00710DA0" w:rsidP="00710DA0">
            <w:pPr>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710DA0">
              <w:rPr>
                <w:rFonts w:ascii="Times New Roman" w:eastAsia="Times New Roman" w:hAnsi="Times New Roman" w:cs="Times New Roman"/>
                <w:sz w:val="24"/>
                <w:szCs w:val="24"/>
                <w:lang w:eastAsia="ru-RU"/>
              </w:rPr>
              <w:t>Основное мероприятие 9.4. «Сохранение и воспроизводство объектов животного мира»</w:t>
            </w:r>
          </w:p>
        </w:tc>
      </w:tr>
      <w:tr w:rsidR="00710DA0" w:rsidRPr="00710DA0" w:rsidTr="000B437B">
        <w:trPr>
          <w:gridAfter w:val="1"/>
          <w:wAfter w:w="95" w:type="dxa"/>
          <w:cantSplit/>
        </w:trPr>
        <w:tc>
          <w:tcPr>
            <w:tcW w:w="850" w:type="dxa"/>
            <w:gridSpan w:val="3"/>
            <w:tcBorders>
              <w:top w:val="single" w:sz="4" w:space="0" w:color="auto"/>
              <w:left w:val="single" w:sz="4" w:space="0" w:color="auto"/>
              <w:bottom w:val="single" w:sz="4" w:space="0" w:color="auto"/>
              <w:right w:val="single" w:sz="4" w:space="0" w:color="auto"/>
            </w:tcBorders>
          </w:tcPr>
          <w:p w:rsidR="00710DA0" w:rsidRPr="00710DA0" w:rsidRDefault="00710DA0" w:rsidP="00710DA0">
            <w:pPr>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710DA0">
              <w:rPr>
                <w:rFonts w:ascii="Times New Roman" w:eastAsia="Times New Roman" w:hAnsi="Times New Roman" w:cs="Times New Roman"/>
                <w:sz w:val="24"/>
                <w:szCs w:val="24"/>
                <w:lang w:eastAsia="ru-RU"/>
              </w:rPr>
              <w:t>9.4.1</w:t>
            </w:r>
          </w:p>
        </w:tc>
        <w:tc>
          <w:tcPr>
            <w:tcW w:w="2776" w:type="dxa"/>
            <w:tcBorders>
              <w:top w:val="single" w:sz="4" w:space="0" w:color="auto"/>
              <w:left w:val="single" w:sz="4" w:space="0" w:color="auto"/>
              <w:bottom w:val="single" w:sz="4" w:space="0" w:color="auto"/>
              <w:right w:val="single" w:sz="4" w:space="0" w:color="auto"/>
            </w:tcBorders>
          </w:tcPr>
          <w:p w:rsidR="00710DA0" w:rsidRPr="00710DA0" w:rsidRDefault="00710DA0" w:rsidP="00710DA0">
            <w:pPr>
              <w:autoSpaceDE w:val="0"/>
              <w:autoSpaceDN w:val="0"/>
              <w:adjustRightInd w:val="0"/>
              <w:spacing w:after="0" w:line="240" w:lineRule="auto"/>
              <w:rPr>
                <w:rFonts w:ascii="Times New Roman" w:eastAsia="Calibri" w:hAnsi="Times New Roman" w:cs="Times New Roman"/>
                <w:sz w:val="24"/>
                <w:szCs w:val="24"/>
              </w:rPr>
            </w:pPr>
            <w:r w:rsidRPr="00710DA0">
              <w:rPr>
                <w:rFonts w:ascii="Times New Roman" w:eastAsia="Calibri" w:hAnsi="Times New Roman" w:cs="Times New Roman"/>
                <w:sz w:val="24"/>
                <w:szCs w:val="24"/>
              </w:rPr>
              <w:t>Объем поступлений в краевой бюджет сборов за пользование объектами животного мира, млн. руб.</w:t>
            </w:r>
          </w:p>
        </w:tc>
        <w:tc>
          <w:tcPr>
            <w:tcW w:w="2226" w:type="dxa"/>
            <w:gridSpan w:val="3"/>
            <w:tcBorders>
              <w:top w:val="single" w:sz="4" w:space="0" w:color="auto"/>
              <w:left w:val="single" w:sz="4" w:space="0" w:color="auto"/>
              <w:bottom w:val="single" w:sz="4" w:space="0" w:color="auto"/>
              <w:right w:val="single" w:sz="4" w:space="0" w:color="auto"/>
            </w:tcBorders>
          </w:tcPr>
          <w:p w:rsidR="00710DA0" w:rsidRPr="00710DA0" w:rsidRDefault="00710DA0" w:rsidP="00710DA0">
            <w:pPr>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710DA0">
              <w:rPr>
                <w:rFonts w:ascii="Times New Roman" w:eastAsia="Times New Roman" w:hAnsi="Times New Roman" w:cs="Times New Roman"/>
                <w:sz w:val="24"/>
                <w:szCs w:val="24"/>
                <w:lang w:eastAsia="ru-RU"/>
              </w:rPr>
              <w:t>прогрессирующий</w:t>
            </w:r>
          </w:p>
        </w:tc>
        <w:tc>
          <w:tcPr>
            <w:tcW w:w="1163" w:type="dxa"/>
            <w:gridSpan w:val="3"/>
            <w:tcBorders>
              <w:top w:val="single" w:sz="4" w:space="0" w:color="auto"/>
              <w:left w:val="single" w:sz="4" w:space="0" w:color="auto"/>
              <w:bottom w:val="single" w:sz="4" w:space="0" w:color="auto"/>
              <w:right w:val="single" w:sz="4" w:space="0" w:color="auto"/>
            </w:tcBorders>
          </w:tcPr>
          <w:p w:rsidR="00710DA0" w:rsidRPr="00710DA0" w:rsidRDefault="00710DA0" w:rsidP="00710DA0">
            <w:pPr>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710DA0">
              <w:rPr>
                <w:rFonts w:ascii="Times New Roman" w:eastAsia="Times New Roman" w:hAnsi="Times New Roman" w:cs="Times New Roman"/>
                <w:sz w:val="24"/>
                <w:szCs w:val="24"/>
                <w:lang w:eastAsia="ru-RU"/>
              </w:rPr>
              <w:t>6,3</w:t>
            </w:r>
          </w:p>
        </w:tc>
        <w:tc>
          <w:tcPr>
            <w:tcW w:w="1787" w:type="dxa"/>
            <w:gridSpan w:val="2"/>
            <w:tcBorders>
              <w:top w:val="single" w:sz="4" w:space="0" w:color="auto"/>
              <w:left w:val="single" w:sz="4" w:space="0" w:color="auto"/>
              <w:bottom w:val="single" w:sz="4" w:space="0" w:color="auto"/>
              <w:right w:val="single" w:sz="4" w:space="0" w:color="auto"/>
            </w:tcBorders>
          </w:tcPr>
          <w:p w:rsidR="00710DA0" w:rsidRPr="00710DA0" w:rsidRDefault="00710DA0" w:rsidP="00710DA0">
            <w:pPr>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710DA0">
              <w:rPr>
                <w:rFonts w:ascii="Times New Roman" w:eastAsia="Times New Roman" w:hAnsi="Times New Roman" w:cs="Times New Roman"/>
                <w:sz w:val="24"/>
                <w:szCs w:val="24"/>
                <w:lang w:eastAsia="ru-RU"/>
              </w:rPr>
              <w:t>7,2</w:t>
            </w:r>
          </w:p>
        </w:tc>
        <w:tc>
          <w:tcPr>
            <w:tcW w:w="1345" w:type="dxa"/>
            <w:gridSpan w:val="2"/>
            <w:tcBorders>
              <w:top w:val="single" w:sz="4" w:space="0" w:color="auto"/>
              <w:left w:val="single" w:sz="4" w:space="0" w:color="auto"/>
              <w:bottom w:val="single" w:sz="4" w:space="0" w:color="auto"/>
              <w:right w:val="single" w:sz="4" w:space="0" w:color="auto"/>
            </w:tcBorders>
          </w:tcPr>
          <w:p w:rsidR="00710DA0" w:rsidRPr="00710DA0" w:rsidRDefault="00710DA0" w:rsidP="00710DA0">
            <w:pPr>
              <w:autoSpaceDE w:val="0"/>
              <w:autoSpaceDN w:val="0"/>
              <w:adjustRightInd w:val="0"/>
              <w:spacing w:after="0" w:line="240" w:lineRule="auto"/>
              <w:jc w:val="center"/>
              <w:rPr>
                <w:rFonts w:ascii="Times New Roman" w:eastAsia="Times New Roman" w:hAnsi="Times New Roman" w:cs="Times New Roman"/>
                <w:color w:val="000000"/>
                <w:sz w:val="24"/>
                <w:szCs w:val="24"/>
                <w:lang w:eastAsia="ru-RU"/>
              </w:rPr>
            </w:pPr>
            <w:r w:rsidRPr="00710DA0">
              <w:rPr>
                <w:rFonts w:ascii="Times New Roman" w:eastAsia="Times New Roman" w:hAnsi="Times New Roman" w:cs="Times New Roman"/>
                <w:color w:val="000000"/>
                <w:sz w:val="24"/>
                <w:szCs w:val="24"/>
                <w:lang w:eastAsia="ru-RU"/>
              </w:rPr>
              <w:t>+14,3</w:t>
            </w:r>
          </w:p>
        </w:tc>
        <w:tc>
          <w:tcPr>
            <w:tcW w:w="4895" w:type="dxa"/>
            <w:gridSpan w:val="3"/>
            <w:tcBorders>
              <w:top w:val="single" w:sz="4" w:space="0" w:color="auto"/>
              <w:left w:val="single" w:sz="4" w:space="0" w:color="auto"/>
              <w:bottom w:val="single" w:sz="4" w:space="0" w:color="auto"/>
              <w:right w:val="single" w:sz="4" w:space="0" w:color="auto"/>
            </w:tcBorders>
          </w:tcPr>
          <w:p w:rsidR="00710DA0" w:rsidRPr="00710DA0" w:rsidRDefault="00710DA0" w:rsidP="00710DA0">
            <w:pPr>
              <w:autoSpaceDE w:val="0"/>
              <w:autoSpaceDN w:val="0"/>
              <w:adjustRightInd w:val="0"/>
              <w:spacing w:after="0" w:line="240" w:lineRule="auto"/>
              <w:rPr>
                <w:rFonts w:ascii="Times New Roman" w:eastAsia="Times New Roman" w:hAnsi="Times New Roman" w:cs="Times New Roman"/>
                <w:sz w:val="24"/>
                <w:szCs w:val="24"/>
                <w:lang w:eastAsia="ru-RU"/>
              </w:rPr>
            </w:pPr>
            <w:r w:rsidRPr="00710DA0">
              <w:rPr>
                <w:rFonts w:ascii="Times New Roman" w:eastAsia="Calibri" w:hAnsi="Times New Roman" w:cs="Times New Roman"/>
                <w:sz w:val="24"/>
                <w:szCs w:val="24"/>
              </w:rPr>
              <w:t xml:space="preserve">Превышение значения показателя связано с ростом числа охотников </w:t>
            </w:r>
            <w:r w:rsidRPr="00710DA0">
              <w:rPr>
                <w:rFonts w:ascii="Times New Roman" w:eastAsia="Calibri" w:hAnsi="Times New Roman" w:cs="Times New Roman"/>
                <w:sz w:val="24"/>
                <w:szCs w:val="24"/>
              </w:rPr>
              <w:br/>
              <w:t xml:space="preserve">и увеличением спроса </w:t>
            </w:r>
            <w:r w:rsidRPr="00710DA0">
              <w:rPr>
                <w:rFonts w:ascii="Times New Roman" w:eastAsia="Calibri" w:hAnsi="Times New Roman" w:cs="Times New Roman"/>
                <w:sz w:val="24"/>
                <w:szCs w:val="24"/>
              </w:rPr>
              <w:br/>
              <w:t xml:space="preserve">на получение разрешений на добычу охотничьих ресурсов   </w:t>
            </w:r>
          </w:p>
        </w:tc>
      </w:tr>
      <w:tr w:rsidR="00710DA0" w:rsidRPr="00710DA0" w:rsidTr="000B437B">
        <w:trPr>
          <w:gridAfter w:val="1"/>
          <w:wAfter w:w="95" w:type="dxa"/>
          <w:cantSplit/>
        </w:trPr>
        <w:tc>
          <w:tcPr>
            <w:tcW w:w="850" w:type="dxa"/>
            <w:gridSpan w:val="3"/>
            <w:tcBorders>
              <w:top w:val="single" w:sz="4" w:space="0" w:color="auto"/>
              <w:left w:val="single" w:sz="4" w:space="0" w:color="auto"/>
              <w:bottom w:val="single" w:sz="4" w:space="0" w:color="auto"/>
              <w:right w:val="single" w:sz="4" w:space="0" w:color="auto"/>
            </w:tcBorders>
          </w:tcPr>
          <w:p w:rsidR="00710DA0" w:rsidRPr="00710DA0" w:rsidRDefault="00710DA0" w:rsidP="00710DA0">
            <w:pPr>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710DA0">
              <w:rPr>
                <w:rFonts w:ascii="Times New Roman" w:eastAsia="Times New Roman" w:hAnsi="Times New Roman" w:cs="Times New Roman"/>
                <w:sz w:val="24"/>
                <w:szCs w:val="24"/>
                <w:lang w:eastAsia="ru-RU"/>
              </w:rPr>
              <w:t>9.4.2</w:t>
            </w:r>
          </w:p>
        </w:tc>
        <w:tc>
          <w:tcPr>
            <w:tcW w:w="2776" w:type="dxa"/>
            <w:tcBorders>
              <w:top w:val="single" w:sz="4" w:space="0" w:color="auto"/>
              <w:left w:val="single" w:sz="4" w:space="0" w:color="auto"/>
              <w:bottom w:val="single" w:sz="4" w:space="0" w:color="auto"/>
              <w:right w:val="single" w:sz="4" w:space="0" w:color="auto"/>
            </w:tcBorders>
          </w:tcPr>
          <w:p w:rsidR="00710DA0" w:rsidRPr="00710DA0" w:rsidRDefault="00710DA0" w:rsidP="00710DA0">
            <w:pPr>
              <w:autoSpaceDE w:val="0"/>
              <w:autoSpaceDN w:val="0"/>
              <w:adjustRightInd w:val="0"/>
              <w:spacing w:after="0" w:line="240" w:lineRule="auto"/>
              <w:rPr>
                <w:rFonts w:ascii="Times New Roman" w:eastAsia="Calibri" w:hAnsi="Times New Roman" w:cs="Times New Roman"/>
                <w:sz w:val="24"/>
                <w:szCs w:val="24"/>
              </w:rPr>
            </w:pPr>
            <w:r w:rsidRPr="00710DA0">
              <w:rPr>
                <w:rFonts w:ascii="Times New Roman" w:eastAsia="Calibri" w:hAnsi="Times New Roman" w:cs="Times New Roman"/>
                <w:sz w:val="24"/>
                <w:szCs w:val="24"/>
              </w:rPr>
              <w:t>Площадь водных объектов, на которой выполнены мероприятия по очистке водных объектов от брошенных орудий добычи (вылова), кв.м.</w:t>
            </w:r>
          </w:p>
          <w:p w:rsidR="00710DA0" w:rsidRPr="00710DA0" w:rsidRDefault="00710DA0" w:rsidP="00710DA0">
            <w:pPr>
              <w:autoSpaceDE w:val="0"/>
              <w:autoSpaceDN w:val="0"/>
              <w:adjustRightInd w:val="0"/>
              <w:spacing w:after="0" w:line="240" w:lineRule="auto"/>
              <w:rPr>
                <w:rFonts w:ascii="Times New Roman" w:eastAsia="Calibri" w:hAnsi="Times New Roman" w:cs="Times New Roman"/>
                <w:sz w:val="24"/>
                <w:szCs w:val="24"/>
              </w:rPr>
            </w:pPr>
          </w:p>
        </w:tc>
        <w:tc>
          <w:tcPr>
            <w:tcW w:w="2226" w:type="dxa"/>
            <w:gridSpan w:val="3"/>
            <w:tcBorders>
              <w:top w:val="single" w:sz="4" w:space="0" w:color="auto"/>
              <w:left w:val="single" w:sz="4" w:space="0" w:color="auto"/>
              <w:bottom w:val="single" w:sz="4" w:space="0" w:color="auto"/>
              <w:right w:val="single" w:sz="4" w:space="0" w:color="auto"/>
            </w:tcBorders>
          </w:tcPr>
          <w:p w:rsidR="00710DA0" w:rsidRPr="00710DA0" w:rsidRDefault="00710DA0" w:rsidP="00710DA0">
            <w:pPr>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710DA0">
              <w:rPr>
                <w:rFonts w:ascii="Times New Roman" w:eastAsia="Times New Roman" w:hAnsi="Times New Roman" w:cs="Times New Roman"/>
                <w:sz w:val="24"/>
                <w:szCs w:val="24"/>
                <w:lang w:eastAsia="ru-RU"/>
              </w:rPr>
              <w:t>прогрессирующий</w:t>
            </w:r>
          </w:p>
        </w:tc>
        <w:tc>
          <w:tcPr>
            <w:tcW w:w="1163" w:type="dxa"/>
            <w:gridSpan w:val="3"/>
            <w:tcBorders>
              <w:top w:val="single" w:sz="4" w:space="0" w:color="auto"/>
              <w:left w:val="single" w:sz="4" w:space="0" w:color="auto"/>
              <w:bottom w:val="single" w:sz="4" w:space="0" w:color="auto"/>
              <w:right w:val="single" w:sz="4" w:space="0" w:color="auto"/>
            </w:tcBorders>
          </w:tcPr>
          <w:p w:rsidR="00710DA0" w:rsidRPr="00710DA0" w:rsidRDefault="00710DA0" w:rsidP="00710DA0">
            <w:pPr>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710DA0">
              <w:rPr>
                <w:rFonts w:ascii="Times New Roman" w:eastAsia="Times New Roman" w:hAnsi="Times New Roman" w:cs="Times New Roman"/>
                <w:sz w:val="24"/>
                <w:szCs w:val="24"/>
                <w:lang w:eastAsia="ru-RU"/>
              </w:rPr>
              <w:t>920</w:t>
            </w:r>
          </w:p>
        </w:tc>
        <w:tc>
          <w:tcPr>
            <w:tcW w:w="1787" w:type="dxa"/>
            <w:gridSpan w:val="2"/>
            <w:tcBorders>
              <w:top w:val="single" w:sz="4" w:space="0" w:color="auto"/>
              <w:left w:val="single" w:sz="4" w:space="0" w:color="auto"/>
              <w:bottom w:val="single" w:sz="4" w:space="0" w:color="auto"/>
              <w:right w:val="single" w:sz="4" w:space="0" w:color="auto"/>
            </w:tcBorders>
          </w:tcPr>
          <w:p w:rsidR="00710DA0" w:rsidRPr="00710DA0" w:rsidRDefault="00710DA0" w:rsidP="00710DA0">
            <w:pPr>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710DA0">
              <w:rPr>
                <w:rFonts w:ascii="Times New Roman" w:eastAsia="Times New Roman" w:hAnsi="Times New Roman" w:cs="Times New Roman"/>
                <w:sz w:val="24"/>
                <w:szCs w:val="24"/>
                <w:lang w:eastAsia="ru-RU"/>
              </w:rPr>
              <w:t>1005,3</w:t>
            </w:r>
          </w:p>
        </w:tc>
        <w:tc>
          <w:tcPr>
            <w:tcW w:w="1345" w:type="dxa"/>
            <w:gridSpan w:val="2"/>
            <w:tcBorders>
              <w:top w:val="single" w:sz="4" w:space="0" w:color="auto"/>
              <w:left w:val="single" w:sz="4" w:space="0" w:color="auto"/>
              <w:bottom w:val="single" w:sz="4" w:space="0" w:color="auto"/>
              <w:right w:val="single" w:sz="4" w:space="0" w:color="auto"/>
            </w:tcBorders>
          </w:tcPr>
          <w:p w:rsidR="00710DA0" w:rsidRPr="00710DA0" w:rsidRDefault="00710DA0" w:rsidP="00710DA0">
            <w:pPr>
              <w:autoSpaceDE w:val="0"/>
              <w:autoSpaceDN w:val="0"/>
              <w:adjustRightInd w:val="0"/>
              <w:spacing w:after="0" w:line="240" w:lineRule="auto"/>
              <w:jc w:val="center"/>
              <w:rPr>
                <w:rFonts w:ascii="Times New Roman" w:eastAsia="Times New Roman" w:hAnsi="Times New Roman" w:cs="Times New Roman"/>
                <w:color w:val="000000"/>
                <w:sz w:val="24"/>
                <w:szCs w:val="24"/>
                <w:lang w:eastAsia="ru-RU"/>
              </w:rPr>
            </w:pPr>
            <w:r w:rsidRPr="00710DA0">
              <w:rPr>
                <w:rFonts w:ascii="Times New Roman" w:eastAsia="Times New Roman" w:hAnsi="Times New Roman" w:cs="Times New Roman"/>
                <w:color w:val="000000"/>
                <w:sz w:val="24"/>
                <w:szCs w:val="24"/>
                <w:lang w:eastAsia="ru-RU"/>
              </w:rPr>
              <w:t>+9,3</w:t>
            </w:r>
          </w:p>
        </w:tc>
        <w:tc>
          <w:tcPr>
            <w:tcW w:w="4895" w:type="dxa"/>
            <w:gridSpan w:val="3"/>
            <w:tcBorders>
              <w:top w:val="single" w:sz="4" w:space="0" w:color="auto"/>
              <w:left w:val="single" w:sz="4" w:space="0" w:color="auto"/>
              <w:bottom w:val="single" w:sz="4" w:space="0" w:color="auto"/>
              <w:right w:val="single" w:sz="4" w:space="0" w:color="auto"/>
            </w:tcBorders>
          </w:tcPr>
          <w:p w:rsidR="00710DA0" w:rsidRPr="00710DA0" w:rsidRDefault="00710DA0" w:rsidP="00710DA0">
            <w:pPr>
              <w:autoSpaceDE w:val="0"/>
              <w:autoSpaceDN w:val="0"/>
              <w:adjustRightInd w:val="0"/>
              <w:spacing w:after="0" w:line="240" w:lineRule="auto"/>
              <w:rPr>
                <w:rFonts w:ascii="Times New Roman" w:eastAsia="Times New Roman" w:hAnsi="Times New Roman" w:cs="Times New Roman"/>
                <w:sz w:val="24"/>
                <w:szCs w:val="24"/>
                <w:lang w:eastAsia="ru-RU"/>
              </w:rPr>
            </w:pPr>
          </w:p>
        </w:tc>
      </w:tr>
      <w:tr w:rsidR="00710DA0" w:rsidRPr="00710DA0" w:rsidTr="000B437B">
        <w:trPr>
          <w:gridAfter w:val="1"/>
          <w:wAfter w:w="95" w:type="dxa"/>
          <w:cantSplit/>
        </w:trPr>
        <w:tc>
          <w:tcPr>
            <w:tcW w:w="850" w:type="dxa"/>
            <w:gridSpan w:val="3"/>
            <w:tcBorders>
              <w:top w:val="single" w:sz="4" w:space="0" w:color="auto"/>
              <w:left w:val="single" w:sz="4" w:space="0" w:color="auto"/>
              <w:bottom w:val="single" w:sz="4" w:space="0" w:color="auto"/>
              <w:right w:val="single" w:sz="4" w:space="0" w:color="auto"/>
            </w:tcBorders>
          </w:tcPr>
          <w:p w:rsidR="00710DA0" w:rsidRPr="00710DA0" w:rsidRDefault="00710DA0" w:rsidP="00710DA0">
            <w:pPr>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710DA0">
              <w:rPr>
                <w:rFonts w:ascii="Times New Roman" w:eastAsia="Times New Roman" w:hAnsi="Times New Roman" w:cs="Times New Roman"/>
                <w:sz w:val="24"/>
                <w:szCs w:val="24"/>
                <w:lang w:eastAsia="ru-RU"/>
              </w:rPr>
              <w:t>9.4.3</w:t>
            </w:r>
          </w:p>
        </w:tc>
        <w:tc>
          <w:tcPr>
            <w:tcW w:w="2776" w:type="dxa"/>
            <w:tcBorders>
              <w:top w:val="single" w:sz="4" w:space="0" w:color="auto"/>
              <w:left w:val="single" w:sz="4" w:space="0" w:color="auto"/>
              <w:bottom w:val="single" w:sz="4" w:space="0" w:color="auto"/>
              <w:right w:val="single" w:sz="4" w:space="0" w:color="auto"/>
            </w:tcBorders>
          </w:tcPr>
          <w:p w:rsidR="00710DA0" w:rsidRPr="00710DA0" w:rsidRDefault="00710DA0" w:rsidP="00710DA0">
            <w:pPr>
              <w:autoSpaceDE w:val="0"/>
              <w:autoSpaceDN w:val="0"/>
              <w:adjustRightInd w:val="0"/>
              <w:spacing w:after="0" w:line="240" w:lineRule="auto"/>
              <w:rPr>
                <w:rFonts w:ascii="Times New Roman" w:eastAsia="Calibri" w:hAnsi="Times New Roman" w:cs="Times New Roman"/>
                <w:sz w:val="24"/>
                <w:szCs w:val="24"/>
              </w:rPr>
            </w:pPr>
            <w:r w:rsidRPr="00710DA0">
              <w:rPr>
                <w:rFonts w:ascii="Times New Roman" w:eastAsia="Calibri" w:hAnsi="Times New Roman" w:cs="Times New Roman"/>
                <w:sz w:val="24"/>
                <w:szCs w:val="24"/>
              </w:rPr>
              <w:t>Продуктивность охотничьих угодий в субъекте Российской Федерации, руб/га</w:t>
            </w:r>
          </w:p>
          <w:p w:rsidR="00710DA0" w:rsidRPr="00710DA0" w:rsidRDefault="00710DA0" w:rsidP="00710DA0">
            <w:pPr>
              <w:autoSpaceDE w:val="0"/>
              <w:autoSpaceDN w:val="0"/>
              <w:adjustRightInd w:val="0"/>
              <w:spacing w:after="0" w:line="240" w:lineRule="auto"/>
              <w:rPr>
                <w:rFonts w:ascii="Times New Roman" w:eastAsia="Calibri" w:hAnsi="Times New Roman" w:cs="Times New Roman"/>
                <w:sz w:val="24"/>
                <w:szCs w:val="24"/>
              </w:rPr>
            </w:pPr>
          </w:p>
        </w:tc>
        <w:tc>
          <w:tcPr>
            <w:tcW w:w="2226" w:type="dxa"/>
            <w:gridSpan w:val="3"/>
            <w:tcBorders>
              <w:top w:val="single" w:sz="4" w:space="0" w:color="auto"/>
              <w:left w:val="single" w:sz="4" w:space="0" w:color="auto"/>
              <w:bottom w:val="single" w:sz="4" w:space="0" w:color="auto"/>
              <w:right w:val="single" w:sz="4" w:space="0" w:color="auto"/>
            </w:tcBorders>
          </w:tcPr>
          <w:p w:rsidR="00710DA0" w:rsidRPr="00710DA0" w:rsidRDefault="00710DA0" w:rsidP="00710DA0">
            <w:pPr>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710DA0">
              <w:rPr>
                <w:rFonts w:ascii="Times New Roman" w:eastAsia="Times New Roman" w:hAnsi="Times New Roman" w:cs="Times New Roman"/>
                <w:sz w:val="24"/>
                <w:szCs w:val="24"/>
                <w:lang w:eastAsia="ru-RU"/>
              </w:rPr>
              <w:t>прогрессирующий</w:t>
            </w:r>
          </w:p>
        </w:tc>
        <w:tc>
          <w:tcPr>
            <w:tcW w:w="1163" w:type="dxa"/>
            <w:gridSpan w:val="3"/>
            <w:tcBorders>
              <w:top w:val="single" w:sz="4" w:space="0" w:color="auto"/>
              <w:left w:val="single" w:sz="4" w:space="0" w:color="auto"/>
              <w:bottom w:val="single" w:sz="4" w:space="0" w:color="auto"/>
              <w:right w:val="single" w:sz="4" w:space="0" w:color="auto"/>
            </w:tcBorders>
          </w:tcPr>
          <w:p w:rsidR="00710DA0" w:rsidRPr="00710DA0" w:rsidRDefault="00710DA0" w:rsidP="00710DA0">
            <w:pPr>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710DA0">
              <w:rPr>
                <w:rFonts w:ascii="Times New Roman" w:eastAsia="Times New Roman" w:hAnsi="Times New Roman" w:cs="Times New Roman"/>
                <w:sz w:val="24"/>
                <w:szCs w:val="24"/>
                <w:lang w:eastAsia="ru-RU"/>
              </w:rPr>
              <w:t>9,66</w:t>
            </w:r>
          </w:p>
        </w:tc>
        <w:tc>
          <w:tcPr>
            <w:tcW w:w="1787" w:type="dxa"/>
            <w:gridSpan w:val="2"/>
            <w:tcBorders>
              <w:top w:val="single" w:sz="4" w:space="0" w:color="auto"/>
              <w:left w:val="single" w:sz="4" w:space="0" w:color="auto"/>
              <w:bottom w:val="single" w:sz="4" w:space="0" w:color="auto"/>
              <w:right w:val="single" w:sz="4" w:space="0" w:color="auto"/>
            </w:tcBorders>
          </w:tcPr>
          <w:p w:rsidR="00710DA0" w:rsidRPr="00710DA0" w:rsidRDefault="00710DA0" w:rsidP="00710DA0">
            <w:pPr>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710DA0">
              <w:rPr>
                <w:rFonts w:ascii="Times New Roman" w:eastAsia="Times New Roman" w:hAnsi="Times New Roman" w:cs="Times New Roman"/>
                <w:sz w:val="24"/>
                <w:szCs w:val="24"/>
                <w:lang w:eastAsia="ru-RU"/>
              </w:rPr>
              <w:t>19,75</w:t>
            </w:r>
          </w:p>
        </w:tc>
        <w:tc>
          <w:tcPr>
            <w:tcW w:w="1345" w:type="dxa"/>
            <w:gridSpan w:val="2"/>
            <w:tcBorders>
              <w:top w:val="single" w:sz="4" w:space="0" w:color="auto"/>
              <w:left w:val="single" w:sz="4" w:space="0" w:color="auto"/>
              <w:bottom w:val="single" w:sz="4" w:space="0" w:color="auto"/>
              <w:right w:val="single" w:sz="4" w:space="0" w:color="auto"/>
            </w:tcBorders>
          </w:tcPr>
          <w:p w:rsidR="00710DA0" w:rsidRPr="00710DA0" w:rsidRDefault="00710DA0" w:rsidP="00710DA0">
            <w:pPr>
              <w:autoSpaceDE w:val="0"/>
              <w:autoSpaceDN w:val="0"/>
              <w:adjustRightInd w:val="0"/>
              <w:spacing w:after="0" w:line="240" w:lineRule="auto"/>
              <w:jc w:val="center"/>
              <w:rPr>
                <w:rFonts w:ascii="Times New Roman" w:eastAsia="Times New Roman" w:hAnsi="Times New Roman" w:cs="Times New Roman"/>
                <w:color w:val="000000"/>
                <w:sz w:val="24"/>
                <w:szCs w:val="24"/>
                <w:lang w:eastAsia="ru-RU"/>
              </w:rPr>
            </w:pPr>
            <w:r w:rsidRPr="00710DA0">
              <w:rPr>
                <w:rFonts w:ascii="Times New Roman" w:eastAsia="Times New Roman" w:hAnsi="Times New Roman" w:cs="Times New Roman"/>
                <w:color w:val="000000"/>
                <w:sz w:val="24"/>
                <w:szCs w:val="24"/>
                <w:lang w:eastAsia="ru-RU"/>
              </w:rPr>
              <w:t>+104,5</w:t>
            </w:r>
          </w:p>
        </w:tc>
        <w:tc>
          <w:tcPr>
            <w:tcW w:w="4895" w:type="dxa"/>
            <w:gridSpan w:val="3"/>
            <w:tcBorders>
              <w:top w:val="single" w:sz="4" w:space="0" w:color="auto"/>
              <w:left w:val="single" w:sz="4" w:space="0" w:color="auto"/>
              <w:bottom w:val="single" w:sz="4" w:space="0" w:color="auto"/>
              <w:right w:val="single" w:sz="4" w:space="0" w:color="auto"/>
            </w:tcBorders>
          </w:tcPr>
          <w:p w:rsidR="00710DA0" w:rsidRPr="00710DA0" w:rsidRDefault="00710DA0" w:rsidP="00710DA0">
            <w:pPr>
              <w:autoSpaceDE w:val="0"/>
              <w:autoSpaceDN w:val="0"/>
              <w:adjustRightInd w:val="0"/>
              <w:spacing w:after="0" w:line="240" w:lineRule="auto"/>
              <w:rPr>
                <w:rFonts w:ascii="Times New Roman" w:eastAsia="Times New Roman" w:hAnsi="Times New Roman" w:cs="Times New Roman"/>
                <w:sz w:val="24"/>
                <w:szCs w:val="24"/>
                <w:lang w:eastAsia="ru-RU"/>
              </w:rPr>
            </w:pPr>
            <w:r w:rsidRPr="00710DA0">
              <w:rPr>
                <w:rFonts w:ascii="Times New Roman" w:eastAsia="Calibri" w:hAnsi="Times New Roman" w:cs="Times New Roman"/>
                <w:sz w:val="24"/>
                <w:szCs w:val="24"/>
              </w:rPr>
              <w:t xml:space="preserve">Превышение значения показателя связано </w:t>
            </w:r>
            <w:r w:rsidRPr="00710DA0">
              <w:rPr>
                <w:rFonts w:ascii="Times New Roman" w:eastAsia="Calibri" w:hAnsi="Times New Roman" w:cs="Times New Roman"/>
                <w:sz w:val="24"/>
                <w:szCs w:val="24"/>
              </w:rPr>
              <w:br/>
              <w:t xml:space="preserve">с увеличением в 2018 г.  размера такс для исчисления размера вреда, причиненного охотничьим ресурсам, используемых для расчета продуктивности охотничьих угодий    </w:t>
            </w:r>
          </w:p>
        </w:tc>
      </w:tr>
      <w:tr w:rsidR="00710DA0" w:rsidRPr="00710DA0" w:rsidTr="000B437B">
        <w:trPr>
          <w:gridAfter w:val="1"/>
          <w:wAfter w:w="95" w:type="dxa"/>
          <w:cantSplit/>
        </w:trPr>
        <w:tc>
          <w:tcPr>
            <w:tcW w:w="850" w:type="dxa"/>
            <w:gridSpan w:val="3"/>
            <w:tcBorders>
              <w:top w:val="single" w:sz="4" w:space="0" w:color="auto"/>
              <w:left w:val="single" w:sz="4" w:space="0" w:color="auto"/>
              <w:bottom w:val="single" w:sz="4" w:space="0" w:color="auto"/>
              <w:right w:val="single" w:sz="4" w:space="0" w:color="auto"/>
            </w:tcBorders>
          </w:tcPr>
          <w:p w:rsidR="00710DA0" w:rsidRPr="00710DA0" w:rsidRDefault="00710DA0" w:rsidP="00710DA0">
            <w:pPr>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710DA0">
              <w:rPr>
                <w:rFonts w:ascii="Times New Roman" w:eastAsia="Times New Roman" w:hAnsi="Times New Roman" w:cs="Times New Roman"/>
                <w:sz w:val="24"/>
                <w:szCs w:val="24"/>
                <w:lang w:eastAsia="ru-RU"/>
              </w:rPr>
              <w:t>9.4.4</w:t>
            </w:r>
          </w:p>
        </w:tc>
        <w:tc>
          <w:tcPr>
            <w:tcW w:w="2776" w:type="dxa"/>
            <w:tcBorders>
              <w:top w:val="single" w:sz="4" w:space="0" w:color="auto"/>
              <w:left w:val="single" w:sz="4" w:space="0" w:color="auto"/>
              <w:bottom w:val="single" w:sz="4" w:space="0" w:color="auto"/>
              <w:right w:val="single" w:sz="4" w:space="0" w:color="auto"/>
            </w:tcBorders>
          </w:tcPr>
          <w:p w:rsidR="00710DA0" w:rsidRPr="00710DA0" w:rsidRDefault="00710DA0" w:rsidP="00710DA0">
            <w:pPr>
              <w:autoSpaceDE w:val="0"/>
              <w:autoSpaceDN w:val="0"/>
              <w:adjustRightInd w:val="0"/>
              <w:spacing w:after="0" w:line="240" w:lineRule="auto"/>
              <w:rPr>
                <w:rFonts w:ascii="Times New Roman" w:eastAsia="Calibri" w:hAnsi="Times New Roman" w:cs="Times New Roman"/>
                <w:sz w:val="24"/>
                <w:szCs w:val="24"/>
              </w:rPr>
            </w:pPr>
            <w:r w:rsidRPr="00710DA0">
              <w:rPr>
                <w:rFonts w:ascii="Times New Roman" w:eastAsia="Calibri" w:hAnsi="Times New Roman" w:cs="Times New Roman"/>
                <w:sz w:val="24"/>
                <w:szCs w:val="24"/>
              </w:rPr>
              <w:t>Доля площади государственных природных биологических заказников Пермского края, на которой выполнены биотехнические и охотхозяйственные мероприятия, от общей площади среды обитания охотничьих ресурсов в крае, %</w:t>
            </w:r>
          </w:p>
          <w:p w:rsidR="00710DA0" w:rsidRPr="00710DA0" w:rsidRDefault="00710DA0" w:rsidP="00710DA0">
            <w:pPr>
              <w:autoSpaceDE w:val="0"/>
              <w:autoSpaceDN w:val="0"/>
              <w:adjustRightInd w:val="0"/>
              <w:spacing w:after="0" w:line="240" w:lineRule="auto"/>
              <w:rPr>
                <w:rFonts w:ascii="Times New Roman" w:eastAsia="Calibri" w:hAnsi="Times New Roman" w:cs="Times New Roman"/>
                <w:sz w:val="24"/>
                <w:szCs w:val="24"/>
              </w:rPr>
            </w:pPr>
          </w:p>
        </w:tc>
        <w:tc>
          <w:tcPr>
            <w:tcW w:w="2226" w:type="dxa"/>
            <w:gridSpan w:val="3"/>
            <w:tcBorders>
              <w:top w:val="single" w:sz="4" w:space="0" w:color="auto"/>
              <w:left w:val="single" w:sz="4" w:space="0" w:color="auto"/>
              <w:bottom w:val="single" w:sz="4" w:space="0" w:color="auto"/>
              <w:right w:val="single" w:sz="4" w:space="0" w:color="auto"/>
            </w:tcBorders>
            <w:shd w:val="clear" w:color="auto" w:fill="FFFFFF" w:themeFill="background1"/>
          </w:tcPr>
          <w:p w:rsidR="00710DA0" w:rsidRPr="00710DA0" w:rsidRDefault="00710DA0" w:rsidP="00710DA0">
            <w:pPr>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710DA0">
              <w:rPr>
                <w:rFonts w:ascii="Times New Roman" w:eastAsia="Times New Roman" w:hAnsi="Times New Roman" w:cs="Times New Roman"/>
                <w:sz w:val="24"/>
                <w:szCs w:val="24"/>
                <w:lang w:eastAsia="ru-RU"/>
              </w:rPr>
              <w:t>прогрессирующий</w:t>
            </w:r>
          </w:p>
        </w:tc>
        <w:tc>
          <w:tcPr>
            <w:tcW w:w="1163" w:type="dxa"/>
            <w:gridSpan w:val="3"/>
            <w:tcBorders>
              <w:top w:val="single" w:sz="4" w:space="0" w:color="auto"/>
              <w:left w:val="single" w:sz="4" w:space="0" w:color="auto"/>
              <w:bottom w:val="single" w:sz="4" w:space="0" w:color="auto"/>
              <w:right w:val="single" w:sz="4" w:space="0" w:color="auto"/>
            </w:tcBorders>
          </w:tcPr>
          <w:p w:rsidR="00710DA0" w:rsidRPr="00710DA0" w:rsidRDefault="00710DA0" w:rsidP="00710DA0">
            <w:pPr>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710DA0">
              <w:rPr>
                <w:rFonts w:ascii="Times New Roman" w:eastAsia="Times New Roman" w:hAnsi="Times New Roman" w:cs="Times New Roman"/>
                <w:sz w:val="24"/>
                <w:szCs w:val="24"/>
                <w:lang w:eastAsia="ru-RU"/>
              </w:rPr>
              <w:t>3,4</w:t>
            </w:r>
          </w:p>
        </w:tc>
        <w:tc>
          <w:tcPr>
            <w:tcW w:w="1787" w:type="dxa"/>
            <w:gridSpan w:val="2"/>
            <w:tcBorders>
              <w:top w:val="single" w:sz="4" w:space="0" w:color="auto"/>
              <w:left w:val="single" w:sz="4" w:space="0" w:color="auto"/>
              <w:bottom w:val="single" w:sz="4" w:space="0" w:color="auto"/>
              <w:right w:val="single" w:sz="4" w:space="0" w:color="auto"/>
            </w:tcBorders>
          </w:tcPr>
          <w:p w:rsidR="00710DA0" w:rsidRPr="00710DA0" w:rsidRDefault="00710DA0" w:rsidP="00710DA0">
            <w:pPr>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710DA0">
              <w:rPr>
                <w:rFonts w:ascii="Times New Roman" w:eastAsia="Times New Roman" w:hAnsi="Times New Roman" w:cs="Times New Roman"/>
                <w:sz w:val="24"/>
                <w:szCs w:val="24"/>
                <w:lang w:eastAsia="ru-RU"/>
              </w:rPr>
              <w:t>3,4</w:t>
            </w:r>
          </w:p>
        </w:tc>
        <w:tc>
          <w:tcPr>
            <w:tcW w:w="1345" w:type="dxa"/>
            <w:gridSpan w:val="2"/>
            <w:tcBorders>
              <w:top w:val="single" w:sz="4" w:space="0" w:color="auto"/>
              <w:left w:val="single" w:sz="4" w:space="0" w:color="auto"/>
              <w:bottom w:val="single" w:sz="4" w:space="0" w:color="auto"/>
              <w:right w:val="single" w:sz="4" w:space="0" w:color="auto"/>
            </w:tcBorders>
          </w:tcPr>
          <w:p w:rsidR="00710DA0" w:rsidRPr="00710DA0" w:rsidRDefault="00710DA0" w:rsidP="00710DA0">
            <w:pPr>
              <w:autoSpaceDE w:val="0"/>
              <w:autoSpaceDN w:val="0"/>
              <w:adjustRightInd w:val="0"/>
              <w:spacing w:after="0" w:line="240" w:lineRule="auto"/>
              <w:jc w:val="center"/>
              <w:rPr>
                <w:rFonts w:ascii="Times New Roman" w:eastAsia="Times New Roman" w:hAnsi="Times New Roman" w:cs="Times New Roman"/>
                <w:color w:val="000000"/>
                <w:sz w:val="24"/>
                <w:szCs w:val="24"/>
                <w:lang w:eastAsia="ru-RU"/>
              </w:rPr>
            </w:pPr>
            <w:r w:rsidRPr="00710DA0">
              <w:rPr>
                <w:rFonts w:ascii="Times New Roman" w:eastAsia="Times New Roman" w:hAnsi="Times New Roman" w:cs="Times New Roman"/>
                <w:color w:val="000000"/>
                <w:sz w:val="24"/>
                <w:szCs w:val="24"/>
                <w:lang w:eastAsia="ru-RU"/>
              </w:rPr>
              <w:t>0</w:t>
            </w:r>
          </w:p>
        </w:tc>
        <w:tc>
          <w:tcPr>
            <w:tcW w:w="4895" w:type="dxa"/>
            <w:gridSpan w:val="3"/>
            <w:tcBorders>
              <w:top w:val="single" w:sz="4" w:space="0" w:color="auto"/>
              <w:left w:val="single" w:sz="4" w:space="0" w:color="auto"/>
              <w:bottom w:val="single" w:sz="4" w:space="0" w:color="auto"/>
              <w:right w:val="single" w:sz="4" w:space="0" w:color="auto"/>
            </w:tcBorders>
          </w:tcPr>
          <w:p w:rsidR="00710DA0" w:rsidRPr="00710DA0" w:rsidRDefault="00710DA0" w:rsidP="00710DA0">
            <w:pPr>
              <w:autoSpaceDE w:val="0"/>
              <w:autoSpaceDN w:val="0"/>
              <w:adjustRightInd w:val="0"/>
              <w:spacing w:after="0" w:line="240" w:lineRule="auto"/>
              <w:rPr>
                <w:rFonts w:ascii="Times New Roman" w:eastAsia="Times New Roman" w:hAnsi="Times New Roman" w:cs="Times New Roman"/>
                <w:sz w:val="24"/>
                <w:szCs w:val="24"/>
                <w:lang w:eastAsia="ru-RU"/>
              </w:rPr>
            </w:pPr>
            <w:r w:rsidRPr="00710DA0">
              <w:rPr>
                <w:rFonts w:ascii="Times New Roman" w:eastAsia="Times New Roman" w:hAnsi="Times New Roman" w:cs="Times New Roman"/>
                <w:sz w:val="24"/>
                <w:szCs w:val="24"/>
                <w:lang w:eastAsia="ru-RU"/>
              </w:rPr>
              <w:t>Значение целевого показателя достигнуто</w:t>
            </w:r>
          </w:p>
        </w:tc>
      </w:tr>
      <w:tr w:rsidR="00710DA0" w:rsidRPr="00710DA0" w:rsidTr="000B437B">
        <w:trPr>
          <w:gridAfter w:val="1"/>
          <w:wAfter w:w="95" w:type="dxa"/>
          <w:cantSplit/>
        </w:trPr>
        <w:tc>
          <w:tcPr>
            <w:tcW w:w="15042" w:type="dxa"/>
            <w:gridSpan w:val="17"/>
            <w:tcBorders>
              <w:top w:val="single" w:sz="4" w:space="0" w:color="auto"/>
              <w:left w:val="single" w:sz="4" w:space="0" w:color="auto"/>
              <w:bottom w:val="single" w:sz="4" w:space="0" w:color="auto"/>
              <w:right w:val="single" w:sz="4" w:space="0" w:color="auto"/>
            </w:tcBorders>
          </w:tcPr>
          <w:p w:rsidR="00710DA0" w:rsidRPr="00710DA0" w:rsidRDefault="00710DA0" w:rsidP="00710DA0">
            <w:pPr>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710DA0">
              <w:rPr>
                <w:rFonts w:ascii="Times New Roman" w:eastAsia="Calibri" w:hAnsi="Times New Roman" w:cs="Times New Roman"/>
                <w:sz w:val="24"/>
                <w:szCs w:val="24"/>
              </w:rPr>
              <w:t>Подпрограмма 10 "Оказание содействия добровольному переселению в Пермский край соотечественников, проживающих за рубежом"</w:t>
            </w:r>
          </w:p>
        </w:tc>
      </w:tr>
      <w:tr w:rsidR="00710DA0" w:rsidRPr="00710DA0" w:rsidTr="000B437B">
        <w:trPr>
          <w:gridAfter w:val="1"/>
          <w:wAfter w:w="95" w:type="dxa"/>
          <w:cantSplit/>
        </w:trPr>
        <w:tc>
          <w:tcPr>
            <w:tcW w:w="850" w:type="dxa"/>
            <w:gridSpan w:val="3"/>
            <w:tcBorders>
              <w:top w:val="single" w:sz="4" w:space="0" w:color="auto"/>
              <w:left w:val="single" w:sz="4" w:space="0" w:color="auto"/>
              <w:bottom w:val="single" w:sz="4" w:space="0" w:color="auto"/>
              <w:right w:val="single" w:sz="4" w:space="0" w:color="auto"/>
            </w:tcBorders>
            <w:shd w:val="clear" w:color="auto" w:fill="auto"/>
          </w:tcPr>
          <w:p w:rsidR="00710DA0" w:rsidRPr="00710DA0" w:rsidRDefault="00710DA0" w:rsidP="00710DA0">
            <w:pPr>
              <w:autoSpaceDE w:val="0"/>
              <w:autoSpaceDN w:val="0"/>
              <w:adjustRightInd w:val="0"/>
              <w:spacing w:after="0" w:line="240" w:lineRule="auto"/>
              <w:jc w:val="center"/>
              <w:rPr>
                <w:rFonts w:ascii="Times New Roman" w:eastAsia="Calibri" w:hAnsi="Times New Roman" w:cs="Times New Roman"/>
                <w:sz w:val="24"/>
                <w:szCs w:val="24"/>
              </w:rPr>
            </w:pPr>
            <w:r w:rsidRPr="00710DA0">
              <w:rPr>
                <w:rFonts w:ascii="Times New Roman" w:eastAsia="Calibri" w:hAnsi="Times New Roman" w:cs="Times New Roman"/>
                <w:sz w:val="24"/>
                <w:szCs w:val="24"/>
              </w:rPr>
              <w:t>10.1</w:t>
            </w:r>
          </w:p>
        </w:tc>
        <w:tc>
          <w:tcPr>
            <w:tcW w:w="2776" w:type="dxa"/>
            <w:tcBorders>
              <w:top w:val="single" w:sz="4" w:space="0" w:color="auto"/>
              <w:left w:val="single" w:sz="4" w:space="0" w:color="auto"/>
              <w:bottom w:val="single" w:sz="4" w:space="0" w:color="auto"/>
              <w:right w:val="single" w:sz="4" w:space="0" w:color="auto"/>
            </w:tcBorders>
            <w:shd w:val="clear" w:color="auto" w:fill="auto"/>
          </w:tcPr>
          <w:p w:rsidR="00710DA0" w:rsidRPr="00710DA0" w:rsidRDefault="00710DA0" w:rsidP="00710DA0">
            <w:pPr>
              <w:autoSpaceDE w:val="0"/>
              <w:autoSpaceDN w:val="0"/>
              <w:adjustRightInd w:val="0"/>
              <w:spacing w:after="0" w:line="240" w:lineRule="auto"/>
              <w:rPr>
                <w:rFonts w:ascii="Times New Roman" w:eastAsia="Calibri" w:hAnsi="Times New Roman" w:cs="Times New Roman"/>
                <w:sz w:val="24"/>
                <w:szCs w:val="24"/>
              </w:rPr>
            </w:pPr>
            <w:r w:rsidRPr="00710DA0">
              <w:rPr>
                <w:rFonts w:ascii="Times New Roman" w:eastAsia="Calibri" w:hAnsi="Times New Roman" w:cs="Times New Roman"/>
                <w:sz w:val="24"/>
                <w:szCs w:val="24"/>
              </w:rPr>
              <w:t>Доля участников Государственной программы Российской Федерации и членов их семей, занятых трудовой деятельностью, от числа прибывших участников Государственной программы Российской Федерации и членов их семей трудоспособного возраста, %</w:t>
            </w:r>
          </w:p>
        </w:tc>
        <w:tc>
          <w:tcPr>
            <w:tcW w:w="2226" w:type="dxa"/>
            <w:gridSpan w:val="3"/>
            <w:tcBorders>
              <w:top w:val="single" w:sz="4" w:space="0" w:color="auto"/>
              <w:left w:val="single" w:sz="4" w:space="0" w:color="auto"/>
              <w:bottom w:val="single" w:sz="4" w:space="0" w:color="auto"/>
              <w:right w:val="single" w:sz="4" w:space="0" w:color="auto"/>
            </w:tcBorders>
          </w:tcPr>
          <w:p w:rsidR="00710DA0" w:rsidRPr="00710DA0" w:rsidRDefault="00710DA0" w:rsidP="00710DA0">
            <w:pPr>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710DA0">
              <w:rPr>
                <w:rFonts w:ascii="Times New Roman" w:eastAsia="Times New Roman" w:hAnsi="Times New Roman" w:cs="Times New Roman"/>
                <w:sz w:val="24"/>
                <w:szCs w:val="24"/>
                <w:lang w:eastAsia="ru-RU"/>
              </w:rPr>
              <w:t>прогрессирующий</w:t>
            </w:r>
          </w:p>
        </w:tc>
        <w:tc>
          <w:tcPr>
            <w:tcW w:w="1163" w:type="dxa"/>
            <w:gridSpan w:val="3"/>
            <w:tcBorders>
              <w:top w:val="single" w:sz="4" w:space="0" w:color="auto"/>
              <w:left w:val="single" w:sz="4" w:space="0" w:color="auto"/>
              <w:bottom w:val="single" w:sz="4" w:space="0" w:color="auto"/>
              <w:right w:val="single" w:sz="4" w:space="0" w:color="auto"/>
            </w:tcBorders>
            <w:shd w:val="clear" w:color="auto" w:fill="auto"/>
          </w:tcPr>
          <w:p w:rsidR="00710DA0" w:rsidRPr="00710DA0" w:rsidRDefault="00710DA0" w:rsidP="00710DA0">
            <w:pPr>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710DA0">
              <w:rPr>
                <w:rFonts w:ascii="Times New Roman" w:eastAsia="Times New Roman" w:hAnsi="Times New Roman" w:cs="Times New Roman"/>
                <w:sz w:val="24"/>
                <w:szCs w:val="24"/>
                <w:lang w:eastAsia="ru-RU"/>
              </w:rPr>
              <w:t>75,0</w:t>
            </w:r>
          </w:p>
        </w:tc>
        <w:tc>
          <w:tcPr>
            <w:tcW w:w="1787" w:type="dxa"/>
            <w:gridSpan w:val="2"/>
            <w:tcBorders>
              <w:top w:val="single" w:sz="4" w:space="0" w:color="auto"/>
              <w:left w:val="single" w:sz="4" w:space="0" w:color="auto"/>
              <w:bottom w:val="single" w:sz="4" w:space="0" w:color="auto"/>
              <w:right w:val="single" w:sz="4" w:space="0" w:color="auto"/>
            </w:tcBorders>
            <w:shd w:val="clear" w:color="auto" w:fill="auto"/>
          </w:tcPr>
          <w:p w:rsidR="00710DA0" w:rsidRPr="00710DA0" w:rsidRDefault="00710DA0" w:rsidP="00710DA0">
            <w:pPr>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710DA0">
              <w:rPr>
                <w:rFonts w:ascii="Times New Roman" w:eastAsia="Times New Roman" w:hAnsi="Times New Roman" w:cs="Times New Roman"/>
                <w:sz w:val="24"/>
                <w:szCs w:val="24"/>
                <w:lang w:eastAsia="ru-RU"/>
              </w:rPr>
              <w:t>59,0</w:t>
            </w:r>
          </w:p>
        </w:tc>
        <w:tc>
          <w:tcPr>
            <w:tcW w:w="1345" w:type="dxa"/>
            <w:gridSpan w:val="2"/>
            <w:tcBorders>
              <w:top w:val="single" w:sz="4" w:space="0" w:color="auto"/>
              <w:left w:val="single" w:sz="4" w:space="0" w:color="auto"/>
              <w:bottom w:val="single" w:sz="4" w:space="0" w:color="auto"/>
              <w:right w:val="single" w:sz="4" w:space="0" w:color="auto"/>
            </w:tcBorders>
            <w:shd w:val="clear" w:color="auto" w:fill="auto"/>
          </w:tcPr>
          <w:p w:rsidR="00710DA0" w:rsidRPr="00710DA0" w:rsidRDefault="00710DA0" w:rsidP="00710DA0">
            <w:pPr>
              <w:autoSpaceDE w:val="0"/>
              <w:autoSpaceDN w:val="0"/>
              <w:adjustRightInd w:val="0"/>
              <w:spacing w:after="0" w:line="240" w:lineRule="auto"/>
              <w:jc w:val="center"/>
              <w:rPr>
                <w:rFonts w:ascii="Times New Roman" w:eastAsia="Times New Roman" w:hAnsi="Times New Roman" w:cs="Times New Roman"/>
                <w:color w:val="000000"/>
                <w:sz w:val="24"/>
                <w:szCs w:val="24"/>
                <w:lang w:eastAsia="ru-RU"/>
              </w:rPr>
            </w:pPr>
            <w:r w:rsidRPr="00710DA0">
              <w:rPr>
                <w:rFonts w:ascii="Times New Roman" w:eastAsia="Times New Roman" w:hAnsi="Times New Roman" w:cs="Times New Roman"/>
                <w:color w:val="000000"/>
                <w:sz w:val="24"/>
                <w:szCs w:val="24"/>
                <w:lang w:eastAsia="ru-RU"/>
              </w:rPr>
              <w:t>-21,3</w:t>
            </w:r>
          </w:p>
        </w:tc>
        <w:tc>
          <w:tcPr>
            <w:tcW w:w="4895" w:type="dxa"/>
            <w:gridSpan w:val="3"/>
            <w:tcBorders>
              <w:top w:val="single" w:sz="4" w:space="0" w:color="auto"/>
              <w:left w:val="single" w:sz="4" w:space="0" w:color="auto"/>
              <w:bottom w:val="single" w:sz="4" w:space="0" w:color="auto"/>
              <w:right w:val="single" w:sz="4" w:space="0" w:color="auto"/>
            </w:tcBorders>
            <w:shd w:val="clear" w:color="auto" w:fill="auto"/>
          </w:tcPr>
          <w:p w:rsidR="00710DA0" w:rsidRPr="00710DA0" w:rsidRDefault="00710DA0" w:rsidP="00710DA0">
            <w:pPr>
              <w:autoSpaceDE w:val="0"/>
              <w:autoSpaceDN w:val="0"/>
              <w:adjustRightInd w:val="0"/>
              <w:spacing w:after="0" w:line="240" w:lineRule="auto"/>
              <w:rPr>
                <w:rFonts w:ascii="Times New Roman" w:eastAsia="Times New Roman" w:hAnsi="Times New Roman" w:cs="Times New Roman"/>
                <w:sz w:val="24"/>
                <w:szCs w:val="24"/>
                <w:lang w:eastAsia="ru-RU"/>
              </w:rPr>
            </w:pPr>
            <w:r w:rsidRPr="00710DA0">
              <w:rPr>
                <w:rFonts w:ascii="Times New Roman" w:eastAsia="Times New Roman" w:hAnsi="Times New Roman" w:cs="Times New Roman"/>
                <w:sz w:val="24"/>
                <w:szCs w:val="24"/>
                <w:lang w:eastAsia="ru-RU"/>
              </w:rPr>
              <w:t>Программа носит заявительный характер. Количество обращений ниже  запланированного.</w:t>
            </w:r>
          </w:p>
        </w:tc>
      </w:tr>
      <w:tr w:rsidR="00710DA0" w:rsidRPr="00710DA0" w:rsidTr="000B437B">
        <w:trPr>
          <w:gridAfter w:val="1"/>
          <w:wAfter w:w="95" w:type="dxa"/>
          <w:cantSplit/>
        </w:trPr>
        <w:tc>
          <w:tcPr>
            <w:tcW w:w="15042" w:type="dxa"/>
            <w:gridSpan w:val="17"/>
            <w:tcBorders>
              <w:top w:val="single" w:sz="4" w:space="0" w:color="auto"/>
              <w:left w:val="single" w:sz="4" w:space="0" w:color="auto"/>
              <w:bottom w:val="single" w:sz="4" w:space="0" w:color="auto"/>
              <w:right w:val="single" w:sz="4" w:space="0" w:color="auto"/>
            </w:tcBorders>
          </w:tcPr>
          <w:p w:rsidR="00710DA0" w:rsidRPr="00710DA0" w:rsidRDefault="00710DA0" w:rsidP="00710DA0">
            <w:pPr>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710DA0">
              <w:rPr>
                <w:rFonts w:ascii="Times New Roman" w:eastAsia="Times New Roman" w:hAnsi="Times New Roman" w:cs="Times New Roman"/>
                <w:sz w:val="24"/>
                <w:szCs w:val="24"/>
                <w:lang w:eastAsia="ru-RU"/>
              </w:rPr>
              <w:t>Основное мероприятие 10.1 "Предоставление мер поддержки, направленных на обустройство и обеспечение жизнедеятельности участников Государственной программы Российской Федерации и членов их семей на территории Пермского края"</w:t>
            </w:r>
          </w:p>
        </w:tc>
      </w:tr>
      <w:tr w:rsidR="00710DA0" w:rsidRPr="00710DA0" w:rsidTr="000B437B">
        <w:trPr>
          <w:gridAfter w:val="1"/>
          <w:wAfter w:w="95" w:type="dxa"/>
          <w:cantSplit/>
        </w:trPr>
        <w:tc>
          <w:tcPr>
            <w:tcW w:w="850" w:type="dxa"/>
            <w:gridSpan w:val="3"/>
            <w:vMerge w:val="restart"/>
            <w:tcBorders>
              <w:top w:val="single" w:sz="4" w:space="0" w:color="auto"/>
              <w:left w:val="single" w:sz="4" w:space="0" w:color="auto"/>
              <w:bottom w:val="single" w:sz="4" w:space="0" w:color="auto"/>
              <w:right w:val="single" w:sz="4" w:space="0" w:color="auto"/>
            </w:tcBorders>
            <w:shd w:val="clear" w:color="auto" w:fill="auto"/>
          </w:tcPr>
          <w:p w:rsidR="00710DA0" w:rsidRPr="00710DA0" w:rsidRDefault="00710DA0" w:rsidP="00710DA0">
            <w:pPr>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710DA0">
              <w:rPr>
                <w:rFonts w:ascii="Times New Roman" w:eastAsia="Times New Roman" w:hAnsi="Times New Roman" w:cs="Times New Roman"/>
                <w:sz w:val="24"/>
                <w:szCs w:val="24"/>
                <w:lang w:eastAsia="ru-RU"/>
              </w:rPr>
              <w:t>10.1.1</w:t>
            </w:r>
          </w:p>
        </w:tc>
        <w:tc>
          <w:tcPr>
            <w:tcW w:w="2776" w:type="dxa"/>
            <w:tcBorders>
              <w:top w:val="single" w:sz="4" w:space="0" w:color="auto"/>
              <w:left w:val="single" w:sz="4" w:space="0" w:color="auto"/>
              <w:bottom w:val="single" w:sz="4" w:space="0" w:color="auto"/>
              <w:right w:val="single" w:sz="4" w:space="0" w:color="auto"/>
            </w:tcBorders>
            <w:shd w:val="clear" w:color="auto" w:fill="auto"/>
          </w:tcPr>
          <w:p w:rsidR="00710DA0" w:rsidRPr="00710DA0" w:rsidRDefault="00710DA0" w:rsidP="00710DA0">
            <w:pPr>
              <w:spacing w:after="200" w:line="276" w:lineRule="auto"/>
              <w:rPr>
                <w:rFonts w:ascii="Times New Roman" w:eastAsia="Calibri" w:hAnsi="Times New Roman" w:cs="Times New Roman"/>
              </w:rPr>
            </w:pPr>
            <w:r w:rsidRPr="00710DA0">
              <w:rPr>
                <w:rFonts w:ascii="Times New Roman" w:eastAsia="Calibri" w:hAnsi="Times New Roman" w:cs="Times New Roman"/>
              </w:rPr>
              <w:t>Количество участников Государственной программы Российской Федерации и членов их семей, прибывших и зарегистрированных ГУ МВД России по Пермскому краю на территории вселения, из них (чел):</w:t>
            </w:r>
          </w:p>
        </w:tc>
        <w:tc>
          <w:tcPr>
            <w:tcW w:w="2226" w:type="dxa"/>
            <w:gridSpan w:val="3"/>
            <w:tcBorders>
              <w:top w:val="single" w:sz="4" w:space="0" w:color="auto"/>
              <w:left w:val="single" w:sz="4" w:space="0" w:color="auto"/>
              <w:bottom w:val="single" w:sz="4" w:space="0" w:color="auto"/>
              <w:right w:val="single" w:sz="4" w:space="0" w:color="auto"/>
            </w:tcBorders>
          </w:tcPr>
          <w:p w:rsidR="00710DA0" w:rsidRPr="00710DA0" w:rsidRDefault="00710DA0" w:rsidP="00710DA0">
            <w:pPr>
              <w:spacing w:after="200" w:line="276" w:lineRule="auto"/>
              <w:rPr>
                <w:rFonts w:ascii="Times New Roman" w:eastAsia="Calibri" w:hAnsi="Times New Roman" w:cs="Times New Roman"/>
              </w:rPr>
            </w:pPr>
            <w:r w:rsidRPr="00710DA0">
              <w:rPr>
                <w:rFonts w:ascii="Times New Roman" w:eastAsia="Calibri" w:hAnsi="Times New Roman" w:cs="Times New Roman"/>
              </w:rPr>
              <w:t>прогрессирующий</w:t>
            </w:r>
          </w:p>
        </w:tc>
        <w:tc>
          <w:tcPr>
            <w:tcW w:w="1163" w:type="dxa"/>
            <w:gridSpan w:val="3"/>
            <w:tcBorders>
              <w:top w:val="single" w:sz="4" w:space="0" w:color="auto"/>
              <w:left w:val="single" w:sz="4" w:space="0" w:color="auto"/>
              <w:bottom w:val="single" w:sz="4" w:space="0" w:color="auto"/>
              <w:right w:val="single" w:sz="4" w:space="0" w:color="auto"/>
            </w:tcBorders>
            <w:shd w:val="clear" w:color="auto" w:fill="auto"/>
          </w:tcPr>
          <w:p w:rsidR="00710DA0" w:rsidRPr="00710DA0" w:rsidRDefault="00710DA0" w:rsidP="00710DA0">
            <w:pPr>
              <w:spacing w:after="200" w:line="276" w:lineRule="auto"/>
              <w:jc w:val="center"/>
              <w:rPr>
                <w:rFonts w:ascii="Times New Roman" w:eastAsia="Calibri" w:hAnsi="Times New Roman" w:cs="Times New Roman"/>
                <w:sz w:val="24"/>
                <w:szCs w:val="24"/>
              </w:rPr>
            </w:pPr>
            <w:r w:rsidRPr="00710DA0">
              <w:rPr>
                <w:rFonts w:ascii="Times New Roman" w:eastAsia="Calibri" w:hAnsi="Times New Roman" w:cs="Times New Roman"/>
                <w:sz w:val="24"/>
                <w:szCs w:val="24"/>
              </w:rPr>
              <w:t>550</w:t>
            </w:r>
          </w:p>
        </w:tc>
        <w:tc>
          <w:tcPr>
            <w:tcW w:w="1787" w:type="dxa"/>
            <w:gridSpan w:val="2"/>
            <w:tcBorders>
              <w:top w:val="single" w:sz="4" w:space="0" w:color="auto"/>
              <w:left w:val="single" w:sz="4" w:space="0" w:color="auto"/>
              <w:bottom w:val="single" w:sz="4" w:space="0" w:color="auto"/>
              <w:right w:val="single" w:sz="4" w:space="0" w:color="auto"/>
            </w:tcBorders>
            <w:shd w:val="clear" w:color="auto" w:fill="auto"/>
          </w:tcPr>
          <w:p w:rsidR="00710DA0" w:rsidRPr="00710DA0" w:rsidRDefault="00710DA0" w:rsidP="00710DA0">
            <w:pPr>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710DA0">
              <w:rPr>
                <w:rFonts w:ascii="Times New Roman" w:hAnsi="Times New Roman" w:cs="Times New Roman"/>
                <w:sz w:val="24"/>
                <w:szCs w:val="24"/>
              </w:rPr>
              <w:t>362</w:t>
            </w:r>
          </w:p>
        </w:tc>
        <w:tc>
          <w:tcPr>
            <w:tcW w:w="1345" w:type="dxa"/>
            <w:gridSpan w:val="2"/>
            <w:tcBorders>
              <w:top w:val="single" w:sz="4" w:space="0" w:color="auto"/>
              <w:left w:val="single" w:sz="4" w:space="0" w:color="auto"/>
              <w:bottom w:val="single" w:sz="4" w:space="0" w:color="auto"/>
              <w:right w:val="single" w:sz="4" w:space="0" w:color="auto"/>
            </w:tcBorders>
            <w:shd w:val="clear" w:color="auto" w:fill="FFFFFF" w:themeFill="background1"/>
          </w:tcPr>
          <w:p w:rsidR="00710DA0" w:rsidRPr="00710DA0" w:rsidRDefault="00710DA0" w:rsidP="00710DA0">
            <w:pPr>
              <w:autoSpaceDE w:val="0"/>
              <w:autoSpaceDN w:val="0"/>
              <w:adjustRightInd w:val="0"/>
              <w:spacing w:after="0" w:line="240" w:lineRule="auto"/>
              <w:jc w:val="center"/>
              <w:rPr>
                <w:rFonts w:ascii="Times New Roman" w:eastAsia="Times New Roman" w:hAnsi="Times New Roman" w:cs="Times New Roman"/>
                <w:color w:val="000000"/>
                <w:sz w:val="24"/>
                <w:szCs w:val="24"/>
                <w:lang w:eastAsia="ru-RU"/>
              </w:rPr>
            </w:pPr>
            <w:r w:rsidRPr="00710DA0">
              <w:rPr>
                <w:rFonts w:ascii="Times New Roman" w:eastAsia="Times New Roman" w:hAnsi="Times New Roman" w:cs="Times New Roman"/>
                <w:color w:val="000000"/>
                <w:sz w:val="24"/>
                <w:szCs w:val="24"/>
                <w:lang w:eastAsia="ru-RU"/>
              </w:rPr>
              <w:t>-34,2</w:t>
            </w:r>
          </w:p>
        </w:tc>
        <w:tc>
          <w:tcPr>
            <w:tcW w:w="4895" w:type="dxa"/>
            <w:gridSpan w:val="3"/>
            <w:tcBorders>
              <w:top w:val="single" w:sz="4" w:space="0" w:color="auto"/>
              <w:left w:val="single" w:sz="4" w:space="0" w:color="auto"/>
              <w:bottom w:val="single" w:sz="4" w:space="0" w:color="auto"/>
              <w:right w:val="single" w:sz="4" w:space="0" w:color="auto"/>
            </w:tcBorders>
            <w:shd w:val="clear" w:color="auto" w:fill="FFFFFF" w:themeFill="background1"/>
          </w:tcPr>
          <w:p w:rsidR="00710DA0" w:rsidRPr="00710DA0" w:rsidRDefault="00710DA0" w:rsidP="00710DA0">
            <w:pPr>
              <w:autoSpaceDE w:val="0"/>
              <w:autoSpaceDN w:val="0"/>
              <w:adjustRightInd w:val="0"/>
              <w:spacing w:after="0" w:line="240" w:lineRule="auto"/>
              <w:rPr>
                <w:rFonts w:ascii="Times New Roman" w:eastAsia="Times New Roman" w:hAnsi="Times New Roman" w:cs="Times New Roman"/>
                <w:sz w:val="24"/>
                <w:szCs w:val="24"/>
                <w:lang w:eastAsia="ru-RU"/>
              </w:rPr>
            </w:pPr>
          </w:p>
        </w:tc>
      </w:tr>
      <w:tr w:rsidR="00710DA0" w:rsidRPr="00710DA0" w:rsidTr="000B437B">
        <w:trPr>
          <w:gridAfter w:val="1"/>
          <w:wAfter w:w="95" w:type="dxa"/>
          <w:cantSplit/>
          <w:trHeight w:val="1114"/>
        </w:trPr>
        <w:tc>
          <w:tcPr>
            <w:tcW w:w="850" w:type="dxa"/>
            <w:gridSpan w:val="3"/>
            <w:vMerge/>
            <w:tcBorders>
              <w:top w:val="single" w:sz="4" w:space="0" w:color="auto"/>
              <w:left w:val="single" w:sz="4" w:space="0" w:color="auto"/>
              <w:bottom w:val="single" w:sz="4" w:space="0" w:color="auto"/>
              <w:right w:val="single" w:sz="4" w:space="0" w:color="auto"/>
            </w:tcBorders>
            <w:shd w:val="clear" w:color="auto" w:fill="auto"/>
          </w:tcPr>
          <w:p w:rsidR="00710DA0" w:rsidRPr="00710DA0" w:rsidRDefault="00710DA0" w:rsidP="00710DA0">
            <w:pPr>
              <w:autoSpaceDE w:val="0"/>
              <w:autoSpaceDN w:val="0"/>
              <w:adjustRightInd w:val="0"/>
              <w:spacing w:after="0" w:line="240" w:lineRule="auto"/>
              <w:jc w:val="center"/>
              <w:rPr>
                <w:rFonts w:ascii="Times New Roman" w:eastAsia="Times New Roman" w:hAnsi="Times New Roman" w:cs="Times New Roman"/>
                <w:sz w:val="24"/>
                <w:szCs w:val="24"/>
                <w:lang w:eastAsia="ru-RU"/>
              </w:rPr>
            </w:pPr>
          </w:p>
        </w:tc>
        <w:tc>
          <w:tcPr>
            <w:tcW w:w="2776" w:type="dxa"/>
            <w:tcBorders>
              <w:top w:val="single" w:sz="4" w:space="0" w:color="auto"/>
              <w:left w:val="single" w:sz="4" w:space="0" w:color="auto"/>
              <w:bottom w:val="single" w:sz="4" w:space="0" w:color="auto"/>
              <w:right w:val="single" w:sz="4" w:space="0" w:color="auto"/>
            </w:tcBorders>
            <w:shd w:val="clear" w:color="auto" w:fill="auto"/>
          </w:tcPr>
          <w:p w:rsidR="00710DA0" w:rsidRPr="00710DA0" w:rsidRDefault="00710DA0" w:rsidP="00710DA0">
            <w:pPr>
              <w:spacing w:after="200" w:line="276" w:lineRule="auto"/>
              <w:rPr>
                <w:rFonts w:ascii="Times New Roman" w:eastAsia="Calibri" w:hAnsi="Times New Roman" w:cs="Times New Roman"/>
              </w:rPr>
            </w:pPr>
            <w:r w:rsidRPr="00710DA0">
              <w:rPr>
                <w:rFonts w:ascii="Times New Roman" w:eastAsia="Calibri" w:hAnsi="Times New Roman" w:cs="Times New Roman"/>
              </w:rPr>
              <w:t>количество участников Государственной программы Российской Федерации</w:t>
            </w:r>
          </w:p>
        </w:tc>
        <w:tc>
          <w:tcPr>
            <w:tcW w:w="2226" w:type="dxa"/>
            <w:gridSpan w:val="3"/>
            <w:tcBorders>
              <w:top w:val="single" w:sz="4" w:space="0" w:color="auto"/>
              <w:left w:val="single" w:sz="4" w:space="0" w:color="auto"/>
              <w:bottom w:val="single" w:sz="4" w:space="0" w:color="auto"/>
              <w:right w:val="single" w:sz="4" w:space="0" w:color="auto"/>
            </w:tcBorders>
          </w:tcPr>
          <w:p w:rsidR="00710DA0" w:rsidRPr="00710DA0" w:rsidRDefault="00710DA0" w:rsidP="00710DA0">
            <w:pPr>
              <w:spacing w:after="200" w:line="276" w:lineRule="auto"/>
              <w:rPr>
                <w:rFonts w:ascii="Times New Roman" w:eastAsia="Calibri" w:hAnsi="Times New Roman" w:cs="Times New Roman"/>
              </w:rPr>
            </w:pPr>
            <w:r w:rsidRPr="00710DA0">
              <w:rPr>
                <w:rFonts w:ascii="Times New Roman" w:hAnsi="Times New Roman" w:cs="Times New Roman"/>
              </w:rPr>
              <w:t>прогрессирующий</w:t>
            </w:r>
          </w:p>
        </w:tc>
        <w:tc>
          <w:tcPr>
            <w:tcW w:w="1163" w:type="dxa"/>
            <w:gridSpan w:val="3"/>
            <w:tcBorders>
              <w:top w:val="single" w:sz="4" w:space="0" w:color="auto"/>
              <w:left w:val="single" w:sz="4" w:space="0" w:color="auto"/>
              <w:bottom w:val="single" w:sz="4" w:space="0" w:color="auto"/>
              <w:right w:val="single" w:sz="4" w:space="0" w:color="auto"/>
            </w:tcBorders>
            <w:shd w:val="clear" w:color="auto" w:fill="auto"/>
          </w:tcPr>
          <w:p w:rsidR="00710DA0" w:rsidRPr="00710DA0" w:rsidRDefault="00710DA0" w:rsidP="00710DA0">
            <w:pPr>
              <w:spacing w:after="200" w:line="276" w:lineRule="auto"/>
              <w:jc w:val="center"/>
              <w:rPr>
                <w:rFonts w:ascii="Times New Roman" w:eastAsia="Calibri" w:hAnsi="Times New Roman" w:cs="Times New Roman"/>
                <w:sz w:val="24"/>
                <w:szCs w:val="24"/>
              </w:rPr>
            </w:pPr>
            <w:r w:rsidRPr="00710DA0">
              <w:rPr>
                <w:rFonts w:ascii="Times New Roman" w:eastAsia="Calibri" w:hAnsi="Times New Roman" w:cs="Times New Roman"/>
                <w:sz w:val="24"/>
                <w:szCs w:val="24"/>
              </w:rPr>
              <w:t>183</w:t>
            </w:r>
          </w:p>
        </w:tc>
        <w:tc>
          <w:tcPr>
            <w:tcW w:w="1787" w:type="dxa"/>
            <w:gridSpan w:val="2"/>
            <w:tcBorders>
              <w:top w:val="single" w:sz="4" w:space="0" w:color="auto"/>
              <w:left w:val="single" w:sz="4" w:space="0" w:color="auto"/>
              <w:bottom w:val="single" w:sz="4" w:space="0" w:color="auto"/>
              <w:right w:val="single" w:sz="4" w:space="0" w:color="auto"/>
            </w:tcBorders>
            <w:shd w:val="clear" w:color="auto" w:fill="auto"/>
          </w:tcPr>
          <w:p w:rsidR="00710DA0" w:rsidRPr="00710DA0" w:rsidRDefault="00710DA0" w:rsidP="00710DA0">
            <w:pPr>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710DA0">
              <w:rPr>
                <w:rFonts w:ascii="Times New Roman" w:hAnsi="Times New Roman" w:cs="Times New Roman"/>
                <w:sz w:val="24"/>
                <w:szCs w:val="24"/>
              </w:rPr>
              <w:t>178</w:t>
            </w:r>
          </w:p>
        </w:tc>
        <w:tc>
          <w:tcPr>
            <w:tcW w:w="1345" w:type="dxa"/>
            <w:gridSpan w:val="2"/>
            <w:tcBorders>
              <w:top w:val="single" w:sz="4" w:space="0" w:color="auto"/>
              <w:left w:val="single" w:sz="4" w:space="0" w:color="auto"/>
              <w:bottom w:val="single" w:sz="4" w:space="0" w:color="auto"/>
              <w:right w:val="single" w:sz="4" w:space="0" w:color="auto"/>
            </w:tcBorders>
            <w:shd w:val="clear" w:color="auto" w:fill="FFFFFF" w:themeFill="background1"/>
          </w:tcPr>
          <w:p w:rsidR="00710DA0" w:rsidRPr="00710DA0" w:rsidRDefault="00710DA0" w:rsidP="00710DA0">
            <w:pPr>
              <w:autoSpaceDE w:val="0"/>
              <w:autoSpaceDN w:val="0"/>
              <w:adjustRightInd w:val="0"/>
              <w:spacing w:after="0" w:line="240" w:lineRule="auto"/>
              <w:jc w:val="center"/>
              <w:rPr>
                <w:rFonts w:ascii="Times New Roman" w:eastAsia="Times New Roman" w:hAnsi="Times New Roman" w:cs="Times New Roman"/>
                <w:color w:val="000000"/>
                <w:sz w:val="24"/>
                <w:szCs w:val="24"/>
                <w:lang w:eastAsia="ru-RU"/>
              </w:rPr>
            </w:pPr>
            <w:r w:rsidRPr="00710DA0">
              <w:rPr>
                <w:rFonts w:ascii="Times New Roman" w:eastAsia="Times New Roman" w:hAnsi="Times New Roman" w:cs="Times New Roman"/>
                <w:color w:val="000000"/>
                <w:sz w:val="24"/>
                <w:szCs w:val="24"/>
                <w:lang w:eastAsia="ru-RU"/>
              </w:rPr>
              <w:t>-2,7</w:t>
            </w:r>
          </w:p>
        </w:tc>
        <w:tc>
          <w:tcPr>
            <w:tcW w:w="4895" w:type="dxa"/>
            <w:gridSpan w:val="3"/>
            <w:tcBorders>
              <w:top w:val="single" w:sz="4" w:space="0" w:color="auto"/>
              <w:left w:val="single" w:sz="4" w:space="0" w:color="auto"/>
              <w:bottom w:val="single" w:sz="4" w:space="0" w:color="auto"/>
              <w:right w:val="single" w:sz="4" w:space="0" w:color="auto"/>
            </w:tcBorders>
            <w:shd w:val="clear" w:color="auto" w:fill="FFFFFF" w:themeFill="background1"/>
          </w:tcPr>
          <w:p w:rsidR="00710DA0" w:rsidRPr="00710DA0" w:rsidRDefault="00710DA0" w:rsidP="00710DA0">
            <w:pPr>
              <w:autoSpaceDE w:val="0"/>
              <w:autoSpaceDN w:val="0"/>
              <w:adjustRightInd w:val="0"/>
              <w:spacing w:after="0" w:line="240" w:lineRule="auto"/>
              <w:rPr>
                <w:rFonts w:ascii="Times New Roman" w:eastAsia="Times New Roman" w:hAnsi="Times New Roman" w:cs="Times New Roman"/>
                <w:sz w:val="24"/>
                <w:szCs w:val="24"/>
                <w:lang w:eastAsia="ru-RU"/>
              </w:rPr>
            </w:pPr>
          </w:p>
        </w:tc>
      </w:tr>
      <w:tr w:rsidR="00710DA0" w:rsidRPr="00710DA0" w:rsidTr="000B437B">
        <w:trPr>
          <w:gridAfter w:val="1"/>
          <w:wAfter w:w="95" w:type="dxa"/>
          <w:cantSplit/>
          <w:trHeight w:val="386"/>
        </w:trPr>
        <w:tc>
          <w:tcPr>
            <w:tcW w:w="850" w:type="dxa"/>
            <w:gridSpan w:val="3"/>
            <w:vMerge/>
            <w:tcBorders>
              <w:top w:val="single" w:sz="4" w:space="0" w:color="auto"/>
              <w:left w:val="single" w:sz="4" w:space="0" w:color="auto"/>
              <w:bottom w:val="single" w:sz="4" w:space="0" w:color="auto"/>
              <w:right w:val="single" w:sz="4" w:space="0" w:color="auto"/>
            </w:tcBorders>
            <w:shd w:val="clear" w:color="auto" w:fill="auto"/>
          </w:tcPr>
          <w:p w:rsidR="00710DA0" w:rsidRPr="00710DA0" w:rsidRDefault="00710DA0" w:rsidP="00710DA0">
            <w:pPr>
              <w:autoSpaceDE w:val="0"/>
              <w:autoSpaceDN w:val="0"/>
              <w:adjustRightInd w:val="0"/>
              <w:spacing w:after="0" w:line="240" w:lineRule="auto"/>
              <w:jc w:val="center"/>
              <w:rPr>
                <w:rFonts w:ascii="Times New Roman" w:eastAsia="Times New Roman" w:hAnsi="Times New Roman" w:cs="Times New Roman"/>
                <w:sz w:val="24"/>
                <w:szCs w:val="24"/>
                <w:lang w:eastAsia="ru-RU"/>
              </w:rPr>
            </w:pPr>
          </w:p>
        </w:tc>
        <w:tc>
          <w:tcPr>
            <w:tcW w:w="2776" w:type="dxa"/>
            <w:tcBorders>
              <w:top w:val="single" w:sz="4" w:space="0" w:color="auto"/>
              <w:left w:val="single" w:sz="4" w:space="0" w:color="auto"/>
              <w:bottom w:val="single" w:sz="4" w:space="0" w:color="auto"/>
              <w:right w:val="single" w:sz="4" w:space="0" w:color="auto"/>
            </w:tcBorders>
            <w:shd w:val="clear" w:color="auto" w:fill="auto"/>
          </w:tcPr>
          <w:p w:rsidR="00710DA0" w:rsidRPr="00710DA0" w:rsidRDefault="00710DA0" w:rsidP="00710DA0">
            <w:pPr>
              <w:spacing w:after="200" w:line="276" w:lineRule="auto"/>
              <w:rPr>
                <w:rFonts w:ascii="Times New Roman" w:eastAsia="Calibri" w:hAnsi="Times New Roman" w:cs="Times New Roman"/>
              </w:rPr>
            </w:pPr>
            <w:r w:rsidRPr="00710DA0">
              <w:rPr>
                <w:rFonts w:ascii="Times New Roman" w:eastAsia="Calibri" w:hAnsi="Times New Roman" w:cs="Times New Roman"/>
              </w:rPr>
              <w:t>количество членов их семей</w:t>
            </w:r>
          </w:p>
        </w:tc>
        <w:tc>
          <w:tcPr>
            <w:tcW w:w="2226" w:type="dxa"/>
            <w:gridSpan w:val="3"/>
            <w:tcBorders>
              <w:top w:val="single" w:sz="4" w:space="0" w:color="auto"/>
              <w:left w:val="single" w:sz="4" w:space="0" w:color="auto"/>
              <w:bottom w:val="single" w:sz="4" w:space="0" w:color="auto"/>
              <w:right w:val="single" w:sz="4" w:space="0" w:color="auto"/>
            </w:tcBorders>
          </w:tcPr>
          <w:p w:rsidR="00710DA0" w:rsidRPr="00710DA0" w:rsidRDefault="00710DA0" w:rsidP="00710DA0">
            <w:pPr>
              <w:spacing w:after="200" w:line="276" w:lineRule="auto"/>
              <w:rPr>
                <w:rFonts w:ascii="Times New Roman" w:eastAsia="Calibri" w:hAnsi="Times New Roman" w:cs="Times New Roman"/>
              </w:rPr>
            </w:pPr>
            <w:r w:rsidRPr="00710DA0">
              <w:rPr>
                <w:rFonts w:ascii="Times New Roman" w:hAnsi="Times New Roman" w:cs="Times New Roman"/>
              </w:rPr>
              <w:t>прогрессирующий</w:t>
            </w:r>
          </w:p>
        </w:tc>
        <w:tc>
          <w:tcPr>
            <w:tcW w:w="1163" w:type="dxa"/>
            <w:gridSpan w:val="3"/>
            <w:tcBorders>
              <w:top w:val="single" w:sz="4" w:space="0" w:color="auto"/>
              <w:left w:val="single" w:sz="4" w:space="0" w:color="auto"/>
              <w:bottom w:val="single" w:sz="4" w:space="0" w:color="auto"/>
              <w:right w:val="single" w:sz="4" w:space="0" w:color="auto"/>
            </w:tcBorders>
            <w:shd w:val="clear" w:color="auto" w:fill="auto"/>
          </w:tcPr>
          <w:p w:rsidR="00710DA0" w:rsidRPr="00710DA0" w:rsidRDefault="00710DA0" w:rsidP="00710DA0">
            <w:pPr>
              <w:spacing w:after="200" w:line="276" w:lineRule="auto"/>
              <w:jc w:val="center"/>
              <w:rPr>
                <w:rFonts w:ascii="Times New Roman" w:eastAsia="Calibri" w:hAnsi="Times New Roman" w:cs="Times New Roman"/>
                <w:sz w:val="24"/>
                <w:szCs w:val="24"/>
              </w:rPr>
            </w:pPr>
            <w:r w:rsidRPr="00710DA0">
              <w:rPr>
                <w:rFonts w:ascii="Times New Roman" w:eastAsia="Calibri" w:hAnsi="Times New Roman" w:cs="Times New Roman"/>
                <w:sz w:val="24"/>
                <w:szCs w:val="24"/>
              </w:rPr>
              <w:t>367</w:t>
            </w:r>
          </w:p>
        </w:tc>
        <w:tc>
          <w:tcPr>
            <w:tcW w:w="1787" w:type="dxa"/>
            <w:gridSpan w:val="2"/>
            <w:tcBorders>
              <w:top w:val="single" w:sz="4" w:space="0" w:color="auto"/>
              <w:left w:val="single" w:sz="4" w:space="0" w:color="auto"/>
              <w:bottom w:val="single" w:sz="4" w:space="0" w:color="auto"/>
              <w:right w:val="single" w:sz="4" w:space="0" w:color="auto"/>
            </w:tcBorders>
            <w:shd w:val="clear" w:color="auto" w:fill="auto"/>
          </w:tcPr>
          <w:p w:rsidR="00710DA0" w:rsidRPr="00710DA0" w:rsidRDefault="00710DA0" w:rsidP="00710DA0">
            <w:pPr>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710DA0">
              <w:rPr>
                <w:rFonts w:ascii="Times New Roman" w:hAnsi="Times New Roman" w:cs="Times New Roman"/>
                <w:sz w:val="24"/>
                <w:szCs w:val="24"/>
              </w:rPr>
              <w:t>184</w:t>
            </w:r>
          </w:p>
        </w:tc>
        <w:tc>
          <w:tcPr>
            <w:tcW w:w="1345" w:type="dxa"/>
            <w:gridSpan w:val="2"/>
            <w:tcBorders>
              <w:top w:val="single" w:sz="4" w:space="0" w:color="auto"/>
              <w:left w:val="single" w:sz="4" w:space="0" w:color="auto"/>
              <w:bottom w:val="single" w:sz="4" w:space="0" w:color="auto"/>
              <w:right w:val="single" w:sz="4" w:space="0" w:color="auto"/>
            </w:tcBorders>
            <w:shd w:val="clear" w:color="auto" w:fill="FFFFFF" w:themeFill="background1"/>
          </w:tcPr>
          <w:p w:rsidR="00710DA0" w:rsidRPr="00710DA0" w:rsidRDefault="00710DA0" w:rsidP="00710DA0">
            <w:pPr>
              <w:autoSpaceDE w:val="0"/>
              <w:autoSpaceDN w:val="0"/>
              <w:adjustRightInd w:val="0"/>
              <w:spacing w:after="0" w:line="240" w:lineRule="auto"/>
              <w:jc w:val="center"/>
              <w:rPr>
                <w:rFonts w:ascii="Times New Roman" w:eastAsia="Times New Roman" w:hAnsi="Times New Roman" w:cs="Times New Roman"/>
                <w:color w:val="000000"/>
                <w:sz w:val="24"/>
                <w:szCs w:val="24"/>
                <w:lang w:eastAsia="ru-RU"/>
              </w:rPr>
            </w:pPr>
            <w:r w:rsidRPr="00710DA0">
              <w:rPr>
                <w:rFonts w:ascii="Times New Roman" w:eastAsia="Times New Roman" w:hAnsi="Times New Roman" w:cs="Times New Roman"/>
                <w:color w:val="000000"/>
                <w:sz w:val="24"/>
                <w:szCs w:val="24"/>
                <w:lang w:eastAsia="ru-RU"/>
              </w:rPr>
              <w:t>-49,9</w:t>
            </w:r>
          </w:p>
        </w:tc>
        <w:tc>
          <w:tcPr>
            <w:tcW w:w="4895" w:type="dxa"/>
            <w:gridSpan w:val="3"/>
            <w:tcBorders>
              <w:top w:val="single" w:sz="4" w:space="0" w:color="auto"/>
              <w:left w:val="single" w:sz="4" w:space="0" w:color="auto"/>
              <w:bottom w:val="single" w:sz="4" w:space="0" w:color="auto"/>
              <w:right w:val="single" w:sz="4" w:space="0" w:color="auto"/>
            </w:tcBorders>
            <w:shd w:val="clear" w:color="auto" w:fill="FFFFFF" w:themeFill="background1"/>
          </w:tcPr>
          <w:p w:rsidR="00710DA0" w:rsidRPr="00710DA0" w:rsidRDefault="00710DA0" w:rsidP="00710DA0">
            <w:pPr>
              <w:autoSpaceDE w:val="0"/>
              <w:autoSpaceDN w:val="0"/>
              <w:adjustRightInd w:val="0"/>
              <w:spacing w:after="0" w:line="240" w:lineRule="auto"/>
              <w:rPr>
                <w:rFonts w:ascii="Times New Roman" w:eastAsia="Times New Roman" w:hAnsi="Times New Roman" w:cs="Times New Roman"/>
                <w:sz w:val="24"/>
                <w:szCs w:val="24"/>
                <w:lang w:eastAsia="ru-RU"/>
              </w:rPr>
            </w:pPr>
          </w:p>
        </w:tc>
      </w:tr>
      <w:tr w:rsidR="00710DA0" w:rsidRPr="00710DA0" w:rsidTr="000B437B">
        <w:trPr>
          <w:gridAfter w:val="1"/>
          <w:wAfter w:w="95" w:type="dxa"/>
          <w:cantSplit/>
        </w:trPr>
        <w:tc>
          <w:tcPr>
            <w:tcW w:w="15042" w:type="dxa"/>
            <w:gridSpan w:val="17"/>
            <w:tcBorders>
              <w:top w:val="single" w:sz="4" w:space="0" w:color="auto"/>
              <w:left w:val="single" w:sz="4" w:space="0" w:color="auto"/>
              <w:bottom w:val="single" w:sz="4" w:space="0" w:color="auto"/>
              <w:right w:val="single" w:sz="4" w:space="0" w:color="auto"/>
            </w:tcBorders>
          </w:tcPr>
          <w:p w:rsidR="00710DA0" w:rsidRPr="00710DA0" w:rsidRDefault="00710DA0" w:rsidP="00710DA0">
            <w:pPr>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710DA0">
              <w:rPr>
                <w:rFonts w:ascii="Times New Roman" w:eastAsia="Times New Roman" w:hAnsi="Times New Roman" w:cs="Times New Roman"/>
                <w:sz w:val="24"/>
                <w:szCs w:val="24"/>
                <w:lang w:eastAsia="ru-RU"/>
              </w:rPr>
              <w:t>Подпрограмма 11 "Повышение эффективности налоговой политики Пермского края"</w:t>
            </w:r>
          </w:p>
        </w:tc>
      </w:tr>
      <w:tr w:rsidR="00710DA0" w:rsidRPr="00710DA0" w:rsidTr="000B437B">
        <w:trPr>
          <w:gridAfter w:val="1"/>
          <w:wAfter w:w="95" w:type="dxa"/>
          <w:cantSplit/>
        </w:trPr>
        <w:tc>
          <w:tcPr>
            <w:tcW w:w="850" w:type="dxa"/>
            <w:gridSpan w:val="3"/>
            <w:tcBorders>
              <w:top w:val="single" w:sz="4" w:space="0" w:color="auto"/>
              <w:left w:val="single" w:sz="4" w:space="0" w:color="auto"/>
              <w:bottom w:val="single" w:sz="4" w:space="0" w:color="auto"/>
              <w:right w:val="single" w:sz="4" w:space="0" w:color="auto"/>
            </w:tcBorders>
            <w:shd w:val="clear" w:color="auto" w:fill="auto"/>
          </w:tcPr>
          <w:p w:rsidR="00710DA0" w:rsidRPr="00710DA0" w:rsidRDefault="00710DA0" w:rsidP="00710DA0">
            <w:pPr>
              <w:autoSpaceDE w:val="0"/>
              <w:autoSpaceDN w:val="0"/>
              <w:adjustRightInd w:val="0"/>
              <w:spacing w:after="0" w:line="240" w:lineRule="auto"/>
              <w:jc w:val="center"/>
              <w:rPr>
                <w:rFonts w:ascii="Times New Roman" w:eastAsia="Calibri" w:hAnsi="Times New Roman" w:cs="Times New Roman"/>
                <w:sz w:val="24"/>
                <w:szCs w:val="24"/>
              </w:rPr>
            </w:pPr>
            <w:r w:rsidRPr="00710DA0">
              <w:rPr>
                <w:rFonts w:ascii="Times New Roman" w:eastAsia="Calibri" w:hAnsi="Times New Roman" w:cs="Times New Roman"/>
                <w:sz w:val="24"/>
                <w:szCs w:val="24"/>
              </w:rPr>
              <w:t>11</w:t>
            </w:r>
          </w:p>
        </w:tc>
        <w:tc>
          <w:tcPr>
            <w:tcW w:w="2776" w:type="dxa"/>
            <w:tcBorders>
              <w:top w:val="single" w:sz="4" w:space="0" w:color="auto"/>
              <w:left w:val="single" w:sz="4" w:space="0" w:color="auto"/>
              <w:bottom w:val="single" w:sz="4" w:space="0" w:color="auto"/>
              <w:right w:val="single" w:sz="4" w:space="0" w:color="auto"/>
            </w:tcBorders>
            <w:shd w:val="clear" w:color="auto" w:fill="auto"/>
          </w:tcPr>
          <w:p w:rsidR="00710DA0" w:rsidRPr="00710DA0" w:rsidRDefault="00710DA0" w:rsidP="00710DA0">
            <w:pPr>
              <w:autoSpaceDE w:val="0"/>
              <w:autoSpaceDN w:val="0"/>
              <w:adjustRightInd w:val="0"/>
              <w:spacing w:after="0" w:line="240" w:lineRule="auto"/>
              <w:rPr>
                <w:rFonts w:ascii="Times New Roman" w:eastAsia="Calibri" w:hAnsi="Times New Roman" w:cs="Times New Roman"/>
                <w:sz w:val="24"/>
                <w:szCs w:val="24"/>
              </w:rPr>
            </w:pPr>
            <w:r w:rsidRPr="00710DA0">
              <w:rPr>
                <w:rFonts w:ascii="Times New Roman" w:eastAsia="Calibri" w:hAnsi="Times New Roman" w:cs="Times New Roman"/>
                <w:sz w:val="24"/>
                <w:szCs w:val="24"/>
              </w:rPr>
              <w:t xml:space="preserve">Налоговые и неналоговые доходы консолидированного бюджета Пермского края </w:t>
            </w:r>
            <w:r w:rsidRPr="00710DA0">
              <w:rPr>
                <w:rFonts w:ascii="Times New Roman" w:eastAsia="Calibri" w:hAnsi="Times New Roman" w:cs="Times New Roman"/>
                <w:sz w:val="24"/>
                <w:szCs w:val="24"/>
                <w:highlight w:val="yellow"/>
              </w:rPr>
              <w:t>(</w:t>
            </w:r>
            <w:r w:rsidRPr="00710DA0">
              <w:rPr>
                <w:rFonts w:ascii="Times New Roman" w:hAnsi="Times New Roman" w:cs="Times New Roman"/>
                <w:sz w:val="24"/>
                <w:szCs w:val="24"/>
                <w:highlight w:val="yellow"/>
              </w:rPr>
              <w:t>млн. руб.</w:t>
            </w:r>
            <w:r w:rsidRPr="00710DA0">
              <w:rPr>
                <w:rFonts w:ascii="Times New Roman" w:eastAsia="Calibri" w:hAnsi="Times New Roman" w:cs="Times New Roman"/>
                <w:sz w:val="24"/>
                <w:szCs w:val="24"/>
                <w:highlight w:val="yellow"/>
              </w:rPr>
              <w:t>)</w:t>
            </w:r>
          </w:p>
        </w:tc>
        <w:tc>
          <w:tcPr>
            <w:tcW w:w="2226" w:type="dxa"/>
            <w:gridSpan w:val="3"/>
            <w:tcBorders>
              <w:top w:val="single" w:sz="4" w:space="0" w:color="auto"/>
              <w:left w:val="single" w:sz="4" w:space="0" w:color="auto"/>
              <w:bottom w:val="single" w:sz="4" w:space="0" w:color="auto"/>
              <w:right w:val="single" w:sz="4" w:space="0" w:color="auto"/>
            </w:tcBorders>
          </w:tcPr>
          <w:p w:rsidR="00710DA0" w:rsidRPr="00710DA0" w:rsidRDefault="00710DA0" w:rsidP="00710DA0">
            <w:pPr>
              <w:spacing w:after="200" w:line="276" w:lineRule="auto"/>
              <w:rPr>
                <w:rFonts w:ascii="Times New Roman" w:eastAsia="Calibri" w:hAnsi="Times New Roman" w:cs="Times New Roman"/>
                <w:sz w:val="24"/>
                <w:szCs w:val="24"/>
              </w:rPr>
            </w:pPr>
            <w:r w:rsidRPr="00710DA0">
              <w:rPr>
                <w:rFonts w:ascii="Times New Roman" w:eastAsia="Times New Roman" w:hAnsi="Times New Roman" w:cs="Times New Roman"/>
                <w:sz w:val="24"/>
                <w:szCs w:val="24"/>
                <w:lang w:eastAsia="ru-RU"/>
              </w:rPr>
              <w:t>прогрессирующий</w:t>
            </w:r>
          </w:p>
        </w:tc>
        <w:tc>
          <w:tcPr>
            <w:tcW w:w="1163" w:type="dxa"/>
            <w:gridSpan w:val="3"/>
            <w:tcBorders>
              <w:top w:val="single" w:sz="4" w:space="0" w:color="auto"/>
              <w:left w:val="single" w:sz="4" w:space="0" w:color="auto"/>
              <w:bottom w:val="single" w:sz="4" w:space="0" w:color="auto"/>
              <w:right w:val="single" w:sz="4" w:space="0" w:color="auto"/>
            </w:tcBorders>
            <w:shd w:val="clear" w:color="auto" w:fill="auto"/>
          </w:tcPr>
          <w:p w:rsidR="00710DA0" w:rsidRPr="00710DA0" w:rsidRDefault="00710DA0" w:rsidP="00710DA0">
            <w:pPr>
              <w:spacing w:after="200" w:line="276" w:lineRule="auto"/>
              <w:rPr>
                <w:rFonts w:ascii="Calibri" w:eastAsia="Calibri" w:hAnsi="Calibri" w:cs="Times New Roman"/>
              </w:rPr>
            </w:pPr>
            <w:r w:rsidRPr="00710DA0">
              <w:rPr>
                <w:rFonts w:ascii="Times New Roman" w:eastAsia="Calibri" w:hAnsi="Times New Roman" w:cs="Times New Roman"/>
                <w:sz w:val="24"/>
                <w:szCs w:val="24"/>
              </w:rPr>
              <w:t>131 441,3</w:t>
            </w:r>
          </w:p>
        </w:tc>
        <w:tc>
          <w:tcPr>
            <w:tcW w:w="1787" w:type="dxa"/>
            <w:gridSpan w:val="2"/>
            <w:tcBorders>
              <w:top w:val="single" w:sz="4" w:space="0" w:color="auto"/>
              <w:left w:val="single" w:sz="4" w:space="0" w:color="auto"/>
              <w:bottom w:val="single" w:sz="4" w:space="0" w:color="auto"/>
              <w:right w:val="single" w:sz="4" w:space="0" w:color="auto"/>
            </w:tcBorders>
            <w:shd w:val="clear" w:color="auto" w:fill="auto"/>
          </w:tcPr>
          <w:p w:rsidR="00710DA0" w:rsidRPr="00710DA0" w:rsidRDefault="00710DA0" w:rsidP="00710DA0">
            <w:pPr>
              <w:autoSpaceDE w:val="0"/>
              <w:autoSpaceDN w:val="0"/>
              <w:adjustRightInd w:val="0"/>
              <w:spacing w:after="0" w:line="240" w:lineRule="auto"/>
              <w:jc w:val="center"/>
              <w:rPr>
                <w:rFonts w:ascii="Times New Roman" w:eastAsia="Calibri" w:hAnsi="Times New Roman" w:cs="Times New Roman"/>
                <w:sz w:val="24"/>
                <w:szCs w:val="24"/>
              </w:rPr>
            </w:pPr>
            <w:r w:rsidRPr="00710DA0">
              <w:rPr>
                <w:rFonts w:ascii="Times New Roman" w:eastAsia="Calibri" w:hAnsi="Times New Roman" w:cs="Times New Roman"/>
                <w:sz w:val="24"/>
                <w:szCs w:val="24"/>
              </w:rPr>
              <w:t>139 755,4</w:t>
            </w:r>
          </w:p>
        </w:tc>
        <w:tc>
          <w:tcPr>
            <w:tcW w:w="1345" w:type="dxa"/>
            <w:gridSpan w:val="2"/>
            <w:tcBorders>
              <w:top w:val="single" w:sz="4" w:space="0" w:color="auto"/>
              <w:left w:val="single" w:sz="4" w:space="0" w:color="auto"/>
              <w:bottom w:val="single" w:sz="4" w:space="0" w:color="auto"/>
              <w:right w:val="single" w:sz="4" w:space="0" w:color="auto"/>
            </w:tcBorders>
            <w:shd w:val="clear" w:color="auto" w:fill="auto"/>
          </w:tcPr>
          <w:p w:rsidR="00710DA0" w:rsidRPr="00710DA0" w:rsidRDefault="00710DA0" w:rsidP="00710DA0">
            <w:pPr>
              <w:autoSpaceDE w:val="0"/>
              <w:autoSpaceDN w:val="0"/>
              <w:adjustRightInd w:val="0"/>
              <w:spacing w:after="0" w:line="240" w:lineRule="auto"/>
              <w:jc w:val="center"/>
              <w:rPr>
                <w:rFonts w:ascii="Times New Roman" w:eastAsia="Calibri" w:hAnsi="Times New Roman" w:cs="Times New Roman"/>
                <w:sz w:val="24"/>
                <w:szCs w:val="24"/>
              </w:rPr>
            </w:pPr>
            <w:r w:rsidRPr="00710DA0">
              <w:rPr>
                <w:rFonts w:ascii="Times New Roman" w:eastAsia="Calibri" w:hAnsi="Times New Roman" w:cs="Times New Roman"/>
                <w:sz w:val="24"/>
                <w:szCs w:val="24"/>
              </w:rPr>
              <w:t>6,3</w:t>
            </w:r>
          </w:p>
        </w:tc>
        <w:tc>
          <w:tcPr>
            <w:tcW w:w="4895" w:type="dxa"/>
            <w:gridSpan w:val="3"/>
            <w:tcBorders>
              <w:top w:val="single" w:sz="4" w:space="0" w:color="auto"/>
              <w:left w:val="single" w:sz="4" w:space="0" w:color="auto"/>
              <w:bottom w:val="single" w:sz="4" w:space="0" w:color="auto"/>
              <w:right w:val="single" w:sz="4" w:space="0" w:color="auto"/>
            </w:tcBorders>
            <w:shd w:val="clear" w:color="auto" w:fill="auto"/>
          </w:tcPr>
          <w:p w:rsidR="00710DA0" w:rsidRPr="00710DA0" w:rsidRDefault="00710DA0" w:rsidP="00710DA0">
            <w:pPr>
              <w:autoSpaceDE w:val="0"/>
              <w:autoSpaceDN w:val="0"/>
              <w:adjustRightInd w:val="0"/>
              <w:spacing w:after="0" w:line="240" w:lineRule="auto"/>
              <w:rPr>
                <w:rFonts w:ascii="Times New Roman" w:eastAsia="Times New Roman" w:hAnsi="Times New Roman" w:cs="Times New Roman"/>
                <w:sz w:val="24"/>
                <w:szCs w:val="24"/>
                <w:lang w:eastAsia="ru-RU"/>
              </w:rPr>
            </w:pPr>
          </w:p>
        </w:tc>
      </w:tr>
      <w:tr w:rsidR="00710DA0" w:rsidRPr="00710DA0" w:rsidTr="000B437B">
        <w:trPr>
          <w:gridAfter w:val="1"/>
          <w:wAfter w:w="95" w:type="dxa"/>
          <w:cantSplit/>
        </w:trPr>
        <w:tc>
          <w:tcPr>
            <w:tcW w:w="15042" w:type="dxa"/>
            <w:gridSpan w:val="17"/>
            <w:tcBorders>
              <w:top w:val="single" w:sz="4" w:space="0" w:color="auto"/>
              <w:left w:val="single" w:sz="4" w:space="0" w:color="auto"/>
              <w:bottom w:val="single" w:sz="4" w:space="0" w:color="auto"/>
              <w:right w:val="single" w:sz="4" w:space="0" w:color="auto"/>
            </w:tcBorders>
          </w:tcPr>
          <w:p w:rsidR="00710DA0" w:rsidRPr="00710DA0" w:rsidRDefault="00710DA0" w:rsidP="00710DA0">
            <w:pPr>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710DA0">
              <w:rPr>
                <w:rFonts w:ascii="Times New Roman" w:eastAsia="Times New Roman" w:hAnsi="Times New Roman" w:cs="Times New Roman"/>
                <w:sz w:val="24"/>
                <w:szCs w:val="24"/>
                <w:lang w:eastAsia="ru-RU"/>
              </w:rPr>
              <w:t>Основное мероприятие 11.1 "Оценка налогового потенциала"</w:t>
            </w:r>
          </w:p>
        </w:tc>
      </w:tr>
      <w:tr w:rsidR="00710DA0" w:rsidRPr="00710DA0" w:rsidTr="000B437B">
        <w:trPr>
          <w:gridAfter w:val="1"/>
          <w:wAfter w:w="95" w:type="dxa"/>
          <w:cantSplit/>
        </w:trPr>
        <w:tc>
          <w:tcPr>
            <w:tcW w:w="850" w:type="dxa"/>
            <w:gridSpan w:val="3"/>
            <w:tcBorders>
              <w:top w:val="single" w:sz="4" w:space="0" w:color="auto"/>
              <w:left w:val="single" w:sz="4" w:space="0" w:color="auto"/>
              <w:bottom w:val="single" w:sz="4" w:space="0" w:color="auto"/>
              <w:right w:val="single" w:sz="4" w:space="0" w:color="auto"/>
            </w:tcBorders>
            <w:shd w:val="clear" w:color="auto" w:fill="auto"/>
          </w:tcPr>
          <w:p w:rsidR="00710DA0" w:rsidRPr="00710DA0" w:rsidRDefault="00710DA0" w:rsidP="00710DA0">
            <w:pPr>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710DA0">
              <w:rPr>
                <w:rFonts w:ascii="Times New Roman" w:eastAsia="Times New Roman" w:hAnsi="Times New Roman" w:cs="Times New Roman"/>
                <w:sz w:val="24"/>
                <w:szCs w:val="24"/>
                <w:lang w:eastAsia="ru-RU"/>
              </w:rPr>
              <w:t>11.1</w:t>
            </w:r>
          </w:p>
        </w:tc>
        <w:tc>
          <w:tcPr>
            <w:tcW w:w="2776" w:type="dxa"/>
            <w:tcBorders>
              <w:top w:val="single" w:sz="4" w:space="0" w:color="auto"/>
              <w:left w:val="single" w:sz="4" w:space="0" w:color="auto"/>
              <w:bottom w:val="single" w:sz="4" w:space="0" w:color="auto"/>
              <w:right w:val="single" w:sz="4" w:space="0" w:color="auto"/>
            </w:tcBorders>
            <w:shd w:val="clear" w:color="auto" w:fill="auto"/>
          </w:tcPr>
          <w:p w:rsidR="00710DA0" w:rsidRPr="00710DA0" w:rsidRDefault="00710DA0" w:rsidP="00710DA0">
            <w:pPr>
              <w:autoSpaceDE w:val="0"/>
              <w:autoSpaceDN w:val="0"/>
              <w:adjustRightInd w:val="0"/>
              <w:spacing w:after="0" w:line="240" w:lineRule="auto"/>
              <w:rPr>
                <w:rFonts w:ascii="Times New Roman" w:eastAsia="Calibri" w:hAnsi="Times New Roman" w:cs="Times New Roman"/>
                <w:sz w:val="24"/>
                <w:szCs w:val="24"/>
              </w:rPr>
            </w:pPr>
            <w:r w:rsidRPr="00710DA0">
              <w:rPr>
                <w:rFonts w:ascii="Times New Roman" w:eastAsia="Calibri" w:hAnsi="Times New Roman" w:cs="Times New Roman"/>
                <w:sz w:val="24"/>
                <w:szCs w:val="24"/>
              </w:rPr>
              <w:t xml:space="preserve">Прирост налоговых доходов консолидированного бюджета Пермского края по сравнению с 2017 годом </w:t>
            </w:r>
            <w:r w:rsidRPr="00710DA0">
              <w:rPr>
                <w:rFonts w:ascii="Times New Roman" w:eastAsia="Calibri" w:hAnsi="Times New Roman" w:cs="Times New Roman"/>
                <w:sz w:val="24"/>
                <w:szCs w:val="24"/>
                <w:highlight w:val="yellow"/>
              </w:rPr>
              <w:t>(%)</w:t>
            </w:r>
          </w:p>
          <w:p w:rsidR="00710DA0" w:rsidRPr="00710DA0" w:rsidRDefault="00710DA0" w:rsidP="00710DA0">
            <w:pPr>
              <w:autoSpaceDE w:val="0"/>
              <w:autoSpaceDN w:val="0"/>
              <w:adjustRightInd w:val="0"/>
              <w:spacing w:after="0" w:line="240" w:lineRule="auto"/>
              <w:jc w:val="center"/>
              <w:rPr>
                <w:rFonts w:ascii="Times New Roman" w:eastAsia="Times New Roman" w:hAnsi="Times New Roman" w:cs="Times New Roman"/>
                <w:sz w:val="24"/>
                <w:szCs w:val="24"/>
                <w:lang w:eastAsia="ru-RU"/>
              </w:rPr>
            </w:pPr>
          </w:p>
        </w:tc>
        <w:tc>
          <w:tcPr>
            <w:tcW w:w="2272" w:type="dxa"/>
            <w:gridSpan w:val="4"/>
            <w:tcBorders>
              <w:top w:val="single" w:sz="4" w:space="0" w:color="auto"/>
              <w:left w:val="single" w:sz="4" w:space="0" w:color="auto"/>
              <w:bottom w:val="single" w:sz="4" w:space="0" w:color="auto"/>
              <w:right w:val="single" w:sz="4" w:space="0" w:color="auto"/>
            </w:tcBorders>
          </w:tcPr>
          <w:p w:rsidR="00710DA0" w:rsidRPr="00710DA0" w:rsidRDefault="00710DA0" w:rsidP="00710DA0">
            <w:pPr>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710DA0">
              <w:rPr>
                <w:rFonts w:ascii="Times New Roman" w:eastAsia="Times New Roman" w:hAnsi="Times New Roman" w:cs="Times New Roman"/>
                <w:sz w:val="24"/>
                <w:szCs w:val="24"/>
                <w:lang w:eastAsia="ru-RU"/>
              </w:rPr>
              <w:t>прогрессирующий</w:t>
            </w:r>
          </w:p>
        </w:tc>
        <w:tc>
          <w:tcPr>
            <w:tcW w:w="1063" w:type="dxa"/>
            <w:tcBorders>
              <w:top w:val="single" w:sz="4" w:space="0" w:color="auto"/>
              <w:left w:val="single" w:sz="4" w:space="0" w:color="auto"/>
              <w:bottom w:val="single" w:sz="4" w:space="0" w:color="auto"/>
              <w:right w:val="single" w:sz="4" w:space="0" w:color="auto"/>
            </w:tcBorders>
            <w:shd w:val="clear" w:color="auto" w:fill="auto"/>
          </w:tcPr>
          <w:p w:rsidR="00710DA0" w:rsidRPr="00710DA0" w:rsidRDefault="00710DA0" w:rsidP="00710DA0">
            <w:pPr>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710DA0">
              <w:rPr>
                <w:rFonts w:ascii="Times New Roman" w:eastAsia="Times New Roman" w:hAnsi="Times New Roman" w:cs="Times New Roman"/>
                <w:sz w:val="24"/>
                <w:szCs w:val="24"/>
                <w:lang w:eastAsia="ru-RU"/>
              </w:rPr>
              <w:t>-</w:t>
            </w:r>
          </w:p>
        </w:tc>
        <w:tc>
          <w:tcPr>
            <w:tcW w:w="1841" w:type="dxa"/>
            <w:gridSpan w:val="3"/>
            <w:tcBorders>
              <w:top w:val="single" w:sz="4" w:space="0" w:color="auto"/>
              <w:left w:val="single" w:sz="4" w:space="0" w:color="auto"/>
              <w:bottom w:val="single" w:sz="4" w:space="0" w:color="auto"/>
              <w:right w:val="single" w:sz="4" w:space="0" w:color="auto"/>
            </w:tcBorders>
            <w:shd w:val="clear" w:color="auto" w:fill="auto"/>
          </w:tcPr>
          <w:p w:rsidR="00710DA0" w:rsidRPr="00710DA0" w:rsidRDefault="00710DA0" w:rsidP="00710DA0">
            <w:pPr>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710DA0">
              <w:rPr>
                <w:rFonts w:ascii="Times New Roman" w:eastAsia="Times New Roman" w:hAnsi="Times New Roman" w:cs="Times New Roman"/>
                <w:sz w:val="24"/>
                <w:szCs w:val="24"/>
                <w:highlight w:val="yellow"/>
                <w:lang w:eastAsia="ru-RU"/>
              </w:rPr>
              <w:t>11,1</w:t>
            </w:r>
          </w:p>
        </w:tc>
        <w:tc>
          <w:tcPr>
            <w:tcW w:w="1345" w:type="dxa"/>
            <w:gridSpan w:val="2"/>
            <w:tcBorders>
              <w:top w:val="single" w:sz="4" w:space="0" w:color="auto"/>
              <w:left w:val="single" w:sz="4" w:space="0" w:color="auto"/>
              <w:bottom w:val="single" w:sz="4" w:space="0" w:color="auto"/>
              <w:right w:val="single" w:sz="4" w:space="0" w:color="auto"/>
            </w:tcBorders>
            <w:shd w:val="clear" w:color="auto" w:fill="auto"/>
          </w:tcPr>
          <w:p w:rsidR="00710DA0" w:rsidRPr="00710DA0" w:rsidRDefault="00710DA0" w:rsidP="00710DA0">
            <w:pPr>
              <w:autoSpaceDE w:val="0"/>
              <w:autoSpaceDN w:val="0"/>
              <w:adjustRightInd w:val="0"/>
              <w:spacing w:after="0" w:line="240" w:lineRule="auto"/>
              <w:jc w:val="center"/>
              <w:rPr>
                <w:rFonts w:ascii="Times New Roman" w:eastAsia="Times New Roman" w:hAnsi="Times New Roman" w:cs="Times New Roman"/>
                <w:sz w:val="24"/>
                <w:szCs w:val="24"/>
                <w:lang w:eastAsia="ru-RU"/>
              </w:rPr>
            </w:pPr>
          </w:p>
        </w:tc>
        <w:tc>
          <w:tcPr>
            <w:tcW w:w="4895" w:type="dxa"/>
            <w:gridSpan w:val="3"/>
            <w:tcBorders>
              <w:top w:val="single" w:sz="4" w:space="0" w:color="auto"/>
              <w:left w:val="single" w:sz="4" w:space="0" w:color="auto"/>
              <w:bottom w:val="single" w:sz="4" w:space="0" w:color="auto"/>
              <w:right w:val="single" w:sz="4" w:space="0" w:color="auto"/>
            </w:tcBorders>
            <w:shd w:val="clear" w:color="auto" w:fill="auto"/>
          </w:tcPr>
          <w:p w:rsidR="00710DA0" w:rsidRPr="00710DA0" w:rsidRDefault="00710DA0" w:rsidP="00710DA0">
            <w:pPr>
              <w:autoSpaceDE w:val="0"/>
              <w:autoSpaceDN w:val="0"/>
              <w:adjustRightInd w:val="0"/>
              <w:spacing w:after="0" w:line="240" w:lineRule="auto"/>
              <w:jc w:val="center"/>
              <w:rPr>
                <w:rFonts w:ascii="Times New Roman" w:eastAsia="Times New Roman" w:hAnsi="Times New Roman" w:cs="Times New Roman"/>
                <w:sz w:val="24"/>
                <w:szCs w:val="24"/>
                <w:lang w:eastAsia="ru-RU"/>
              </w:rPr>
            </w:pPr>
          </w:p>
        </w:tc>
      </w:tr>
    </w:tbl>
    <w:p w:rsidR="00710DA0" w:rsidRPr="00710DA0" w:rsidRDefault="00710DA0" w:rsidP="00710DA0">
      <w:pPr>
        <w:autoSpaceDE w:val="0"/>
        <w:autoSpaceDN w:val="0"/>
        <w:adjustRightInd w:val="0"/>
        <w:spacing w:after="0" w:line="240" w:lineRule="auto"/>
        <w:jc w:val="both"/>
        <w:rPr>
          <w:rFonts w:ascii="Times New Roman" w:hAnsi="Times New Roman" w:cs="Times New Roman"/>
          <w:sz w:val="24"/>
          <w:szCs w:val="24"/>
        </w:rPr>
      </w:pPr>
    </w:p>
    <w:p w:rsidR="00710DA0" w:rsidRPr="00710DA0" w:rsidRDefault="00710DA0" w:rsidP="00710DA0">
      <w:pPr>
        <w:autoSpaceDE w:val="0"/>
        <w:autoSpaceDN w:val="0"/>
        <w:adjustRightInd w:val="0"/>
        <w:spacing w:after="0" w:line="240" w:lineRule="auto"/>
        <w:jc w:val="both"/>
        <w:rPr>
          <w:rFonts w:ascii="Times New Roman" w:hAnsi="Times New Roman" w:cs="Times New Roman"/>
          <w:sz w:val="24"/>
          <w:szCs w:val="24"/>
        </w:rPr>
      </w:pPr>
    </w:p>
    <w:p w:rsidR="00710DA0" w:rsidRPr="00710DA0" w:rsidRDefault="00710DA0" w:rsidP="00710DA0">
      <w:pPr>
        <w:autoSpaceDE w:val="0"/>
        <w:autoSpaceDN w:val="0"/>
        <w:adjustRightInd w:val="0"/>
        <w:spacing w:after="0" w:line="240" w:lineRule="auto"/>
        <w:jc w:val="both"/>
        <w:rPr>
          <w:rFonts w:ascii="Times New Roman" w:hAnsi="Times New Roman" w:cs="Times New Roman"/>
          <w:sz w:val="24"/>
          <w:szCs w:val="24"/>
        </w:rPr>
      </w:pPr>
    </w:p>
    <w:p w:rsidR="00710DA0" w:rsidRPr="00710DA0" w:rsidRDefault="00710DA0" w:rsidP="00710DA0">
      <w:pPr>
        <w:shd w:val="clear" w:color="auto" w:fill="FFFFFF" w:themeFill="background1"/>
        <w:autoSpaceDE w:val="0"/>
        <w:autoSpaceDN w:val="0"/>
        <w:adjustRightInd w:val="0"/>
        <w:spacing w:after="0" w:line="240" w:lineRule="auto"/>
        <w:jc w:val="both"/>
        <w:rPr>
          <w:rFonts w:ascii="Times New Roman" w:hAnsi="Times New Roman" w:cs="Times New Roman"/>
          <w:sz w:val="24"/>
          <w:szCs w:val="24"/>
        </w:rPr>
      </w:pPr>
    </w:p>
    <w:p w:rsidR="00710DA0" w:rsidRPr="00710DA0" w:rsidRDefault="00710DA0" w:rsidP="00710DA0">
      <w:pPr>
        <w:autoSpaceDE w:val="0"/>
        <w:autoSpaceDN w:val="0"/>
        <w:adjustRightInd w:val="0"/>
        <w:spacing w:after="0" w:line="240" w:lineRule="auto"/>
        <w:jc w:val="both"/>
        <w:rPr>
          <w:rFonts w:ascii="Times New Roman" w:hAnsi="Times New Roman" w:cs="Times New Roman"/>
          <w:sz w:val="28"/>
          <w:szCs w:val="28"/>
        </w:rPr>
      </w:pPr>
    </w:p>
    <w:p w:rsidR="00710DA0" w:rsidRPr="00710DA0" w:rsidRDefault="00710DA0" w:rsidP="00710DA0">
      <w:pPr>
        <w:autoSpaceDE w:val="0"/>
        <w:autoSpaceDN w:val="0"/>
        <w:adjustRightInd w:val="0"/>
        <w:spacing w:after="0" w:line="240" w:lineRule="auto"/>
        <w:jc w:val="both"/>
        <w:rPr>
          <w:rFonts w:ascii="Times New Roman" w:hAnsi="Times New Roman" w:cs="Times New Roman"/>
          <w:sz w:val="28"/>
          <w:szCs w:val="28"/>
        </w:rPr>
      </w:pPr>
    </w:p>
    <w:p w:rsidR="00710DA0" w:rsidRPr="00710DA0" w:rsidRDefault="00710DA0" w:rsidP="00710DA0">
      <w:pPr>
        <w:autoSpaceDE w:val="0"/>
        <w:autoSpaceDN w:val="0"/>
        <w:adjustRightInd w:val="0"/>
        <w:spacing w:after="0" w:line="240" w:lineRule="auto"/>
        <w:jc w:val="both"/>
        <w:rPr>
          <w:rFonts w:ascii="Times New Roman" w:hAnsi="Times New Roman" w:cs="Times New Roman"/>
          <w:sz w:val="28"/>
          <w:szCs w:val="28"/>
        </w:rPr>
      </w:pPr>
    </w:p>
    <w:p w:rsidR="00710DA0" w:rsidRPr="00710DA0" w:rsidRDefault="00710DA0" w:rsidP="00710DA0">
      <w:pPr>
        <w:autoSpaceDE w:val="0"/>
        <w:autoSpaceDN w:val="0"/>
        <w:adjustRightInd w:val="0"/>
        <w:spacing w:after="0" w:line="240" w:lineRule="auto"/>
        <w:jc w:val="both"/>
        <w:rPr>
          <w:rFonts w:ascii="Times New Roman" w:hAnsi="Times New Roman" w:cs="Times New Roman"/>
          <w:sz w:val="28"/>
          <w:szCs w:val="28"/>
        </w:rPr>
        <w:sectPr w:rsidR="00710DA0" w:rsidRPr="00710DA0" w:rsidSect="000D6B64">
          <w:pgSz w:w="16838" w:h="11906" w:orient="landscape"/>
          <w:pgMar w:top="1559" w:right="1134" w:bottom="425" w:left="1134" w:header="709" w:footer="709" w:gutter="0"/>
          <w:cols w:space="708"/>
          <w:docGrid w:linePitch="360"/>
        </w:sectPr>
      </w:pPr>
    </w:p>
    <w:p w:rsidR="00710DA0" w:rsidRPr="00710DA0" w:rsidRDefault="00710DA0" w:rsidP="00710DA0">
      <w:pPr>
        <w:tabs>
          <w:tab w:val="left" w:pos="6810"/>
        </w:tabs>
        <w:autoSpaceDE w:val="0"/>
        <w:autoSpaceDN w:val="0"/>
        <w:adjustRightInd w:val="0"/>
        <w:spacing w:after="0" w:line="240" w:lineRule="auto"/>
        <w:jc w:val="center"/>
        <w:rPr>
          <w:rFonts w:ascii="Times New Roman" w:eastAsia="Times New Roman" w:hAnsi="Times New Roman" w:cs="Times New Roman"/>
          <w:b/>
          <w:sz w:val="28"/>
          <w:szCs w:val="28"/>
          <w:lang w:eastAsia="ru-RU"/>
        </w:rPr>
      </w:pPr>
      <w:r w:rsidRPr="00710DA0">
        <w:rPr>
          <w:rFonts w:ascii="Times New Roman" w:eastAsia="Times New Roman" w:hAnsi="Times New Roman" w:cs="Times New Roman"/>
          <w:b/>
          <w:sz w:val="28"/>
          <w:szCs w:val="28"/>
          <w:lang w:eastAsia="ru-RU"/>
        </w:rPr>
        <w:t>5. Анализ освоения объемов финансового обеспечения государственной программы:</w:t>
      </w:r>
    </w:p>
    <w:p w:rsidR="00710DA0" w:rsidRPr="00710DA0" w:rsidRDefault="00710DA0" w:rsidP="00710DA0">
      <w:pPr>
        <w:autoSpaceDE w:val="0"/>
        <w:autoSpaceDN w:val="0"/>
        <w:adjustRightInd w:val="0"/>
        <w:spacing w:after="0" w:line="240" w:lineRule="auto"/>
        <w:rPr>
          <w:rFonts w:ascii="Times New Roman" w:eastAsia="Times New Roman" w:hAnsi="Times New Roman" w:cs="Times New Roman"/>
          <w:sz w:val="28"/>
          <w:szCs w:val="28"/>
          <w:lang w:eastAsia="ru-RU"/>
        </w:rPr>
      </w:pPr>
    </w:p>
    <w:tbl>
      <w:tblPr>
        <w:tblpPr w:leftFromText="180" w:rightFromText="180" w:vertAnchor="text" w:tblpX="62" w:tblpY="1"/>
        <w:tblOverlap w:val="never"/>
        <w:tblW w:w="1502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3401"/>
        <w:gridCol w:w="1839"/>
        <w:gridCol w:w="1559"/>
        <w:gridCol w:w="1134"/>
        <w:gridCol w:w="1276"/>
        <w:gridCol w:w="1418"/>
        <w:gridCol w:w="4394"/>
      </w:tblGrid>
      <w:tr w:rsidR="00710DA0" w:rsidRPr="00710DA0" w:rsidTr="000B437B">
        <w:trPr>
          <w:tblHeader/>
        </w:trPr>
        <w:tc>
          <w:tcPr>
            <w:tcW w:w="3401" w:type="dxa"/>
            <w:vMerge w:val="restart"/>
          </w:tcPr>
          <w:p w:rsidR="00710DA0" w:rsidRPr="00710DA0" w:rsidRDefault="00710DA0" w:rsidP="00710DA0">
            <w:pPr>
              <w:autoSpaceDE w:val="0"/>
              <w:autoSpaceDN w:val="0"/>
              <w:adjustRightInd w:val="0"/>
              <w:spacing w:after="0" w:line="240" w:lineRule="auto"/>
              <w:jc w:val="center"/>
              <w:rPr>
                <w:rFonts w:ascii="Times New Roman" w:eastAsia="Times New Roman" w:hAnsi="Times New Roman" w:cs="Times New Roman"/>
                <w:lang w:eastAsia="ru-RU"/>
              </w:rPr>
            </w:pPr>
            <w:r w:rsidRPr="00710DA0">
              <w:rPr>
                <w:rFonts w:ascii="Times New Roman" w:eastAsia="Times New Roman" w:hAnsi="Times New Roman" w:cs="Times New Roman"/>
                <w:lang w:eastAsia="ru-RU"/>
              </w:rPr>
              <w:t>Наименование государственной программы, подпрограммы, основного мероприятия (ВЦП)</w:t>
            </w:r>
          </w:p>
        </w:tc>
        <w:tc>
          <w:tcPr>
            <w:tcW w:w="1839" w:type="dxa"/>
            <w:vMerge w:val="restart"/>
          </w:tcPr>
          <w:p w:rsidR="00710DA0" w:rsidRPr="00710DA0" w:rsidRDefault="00710DA0" w:rsidP="00710DA0">
            <w:pPr>
              <w:autoSpaceDE w:val="0"/>
              <w:autoSpaceDN w:val="0"/>
              <w:adjustRightInd w:val="0"/>
              <w:spacing w:after="0" w:line="240" w:lineRule="auto"/>
              <w:jc w:val="center"/>
              <w:rPr>
                <w:rFonts w:ascii="Times New Roman" w:eastAsia="Times New Roman" w:hAnsi="Times New Roman" w:cs="Times New Roman"/>
                <w:lang w:eastAsia="ru-RU"/>
              </w:rPr>
            </w:pPr>
            <w:r w:rsidRPr="00710DA0">
              <w:rPr>
                <w:rFonts w:ascii="Times New Roman" w:eastAsia="Times New Roman" w:hAnsi="Times New Roman" w:cs="Times New Roman"/>
                <w:lang w:eastAsia="ru-RU"/>
              </w:rPr>
              <w:t>ИОГВ</w:t>
            </w:r>
          </w:p>
        </w:tc>
        <w:tc>
          <w:tcPr>
            <w:tcW w:w="5387" w:type="dxa"/>
            <w:gridSpan w:val="4"/>
          </w:tcPr>
          <w:p w:rsidR="00710DA0" w:rsidRPr="00710DA0" w:rsidRDefault="00710DA0" w:rsidP="00710DA0">
            <w:pPr>
              <w:autoSpaceDE w:val="0"/>
              <w:autoSpaceDN w:val="0"/>
              <w:adjustRightInd w:val="0"/>
              <w:spacing w:after="0" w:line="240" w:lineRule="auto"/>
              <w:jc w:val="center"/>
              <w:rPr>
                <w:rFonts w:ascii="Times New Roman" w:eastAsia="Times New Roman" w:hAnsi="Times New Roman" w:cs="Times New Roman"/>
                <w:lang w:eastAsia="ru-RU"/>
              </w:rPr>
            </w:pPr>
            <w:r w:rsidRPr="00710DA0">
              <w:rPr>
                <w:rFonts w:ascii="Times New Roman" w:eastAsia="Times New Roman" w:hAnsi="Times New Roman" w:cs="Times New Roman"/>
                <w:lang w:eastAsia="ru-RU"/>
              </w:rPr>
              <w:t>Объемы и источники финансирования</w:t>
            </w:r>
          </w:p>
        </w:tc>
        <w:tc>
          <w:tcPr>
            <w:tcW w:w="4394" w:type="dxa"/>
            <w:vMerge w:val="restart"/>
          </w:tcPr>
          <w:p w:rsidR="00710DA0" w:rsidRPr="00710DA0" w:rsidRDefault="00710DA0" w:rsidP="00710DA0">
            <w:pPr>
              <w:autoSpaceDE w:val="0"/>
              <w:autoSpaceDN w:val="0"/>
              <w:adjustRightInd w:val="0"/>
              <w:spacing w:after="0" w:line="240" w:lineRule="auto"/>
              <w:jc w:val="center"/>
              <w:rPr>
                <w:rFonts w:ascii="Times New Roman" w:eastAsia="Times New Roman" w:hAnsi="Times New Roman" w:cs="Times New Roman"/>
                <w:lang w:eastAsia="ru-RU"/>
              </w:rPr>
            </w:pPr>
            <w:r w:rsidRPr="00710DA0">
              <w:rPr>
                <w:rFonts w:ascii="Times New Roman" w:eastAsia="Times New Roman" w:hAnsi="Times New Roman" w:cs="Times New Roman"/>
                <w:lang w:eastAsia="ru-RU"/>
              </w:rPr>
              <w:t>Причины неосвоения средств</w:t>
            </w:r>
          </w:p>
        </w:tc>
      </w:tr>
      <w:tr w:rsidR="00710DA0" w:rsidRPr="00710DA0" w:rsidTr="000B437B">
        <w:trPr>
          <w:tblHeader/>
        </w:trPr>
        <w:tc>
          <w:tcPr>
            <w:tcW w:w="3401" w:type="dxa"/>
            <w:vMerge/>
          </w:tcPr>
          <w:p w:rsidR="00710DA0" w:rsidRPr="00710DA0" w:rsidRDefault="00710DA0" w:rsidP="00710DA0">
            <w:pPr>
              <w:autoSpaceDE w:val="0"/>
              <w:autoSpaceDN w:val="0"/>
              <w:adjustRightInd w:val="0"/>
              <w:spacing w:after="0" w:line="240" w:lineRule="auto"/>
              <w:rPr>
                <w:rFonts w:ascii="Times New Roman" w:eastAsia="Times New Roman" w:hAnsi="Times New Roman" w:cs="Times New Roman"/>
                <w:lang w:eastAsia="ru-RU"/>
              </w:rPr>
            </w:pPr>
          </w:p>
        </w:tc>
        <w:tc>
          <w:tcPr>
            <w:tcW w:w="1839" w:type="dxa"/>
            <w:vMerge/>
          </w:tcPr>
          <w:p w:rsidR="00710DA0" w:rsidRPr="00710DA0" w:rsidRDefault="00710DA0" w:rsidP="00710DA0">
            <w:pPr>
              <w:autoSpaceDE w:val="0"/>
              <w:autoSpaceDN w:val="0"/>
              <w:adjustRightInd w:val="0"/>
              <w:spacing w:after="0" w:line="240" w:lineRule="auto"/>
              <w:jc w:val="center"/>
              <w:rPr>
                <w:rFonts w:ascii="Times New Roman" w:eastAsia="Times New Roman" w:hAnsi="Times New Roman" w:cs="Times New Roman"/>
                <w:lang w:eastAsia="ru-RU"/>
              </w:rPr>
            </w:pPr>
          </w:p>
        </w:tc>
        <w:tc>
          <w:tcPr>
            <w:tcW w:w="1559" w:type="dxa"/>
          </w:tcPr>
          <w:p w:rsidR="00710DA0" w:rsidRPr="00710DA0" w:rsidRDefault="00710DA0" w:rsidP="00710DA0">
            <w:pPr>
              <w:autoSpaceDE w:val="0"/>
              <w:autoSpaceDN w:val="0"/>
              <w:adjustRightInd w:val="0"/>
              <w:spacing w:after="0" w:line="240" w:lineRule="auto"/>
              <w:jc w:val="center"/>
              <w:rPr>
                <w:rFonts w:ascii="Times New Roman" w:eastAsia="Times New Roman" w:hAnsi="Times New Roman" w:cs="Times New Roman"/>
                <w:lang w:eastAsia="ru-RU"/>
              </w:rPr>
            </w:pPr>
            <w:r w:rsidRPr="00710DA0">
              <w:rPr>
                <w:rFonts w:ascii="Times New Roman" w:eastAsia="Times New Roman" w:hAnsi="Times New Roman" w:cs="Times New Roman"/>
                <w:lang w:eastAsia="ru-RU"/>
              </w:rPr>
              <w:t>Источник финансирования</w:t>
            </w:r>
          </w:p>
        </w:tc>
        <w:tc>
          <w:tcPr>
            <w:tcW w:w="1134" w:type="dxa"/>
          </w:tcPr>
          <w:p w:rsidR="00710DA0" w:rsidRPr="00710DA0" w:rsidRDefault="00710DA0" w:rsidP="00710DA0">
            <w:pPr>
              <w:autoSpaceDE w:val="0"/>
              <w:autoSpaceDN w:val="0"/>
              <w:adjustRightInd w:val="0"/>
              <w:spacing w:after="0" w:line="240" w:lineRule="auto"/>
              <w:jc w:val="center"/>
              <w:rPr>
                <w:rFonts w:ascii="Times New Roman" w:eastAsia="Times New Roman" w:hAnsi="Times New Roman" w:cs="Times New Roman"/>
                <w:lang w:eastAsia="ru-RU"/>
              </w:rPr>
            </w:pPr>
            <w:r w:rsidRPr="00710DA0">
              <w:rPr>
                <w:rFonts w:ascii="Times New Roman" w:eastAsia="Times New Roman" w:hAnsi="Times New Roman" w:cs="Times New Roman"/>
                <w:lang w:eastAsia="ru-RU"/>
              </w:rPr>
              <w:t>План</w:t>
            </w:r>
          </w:p>
        </w:tc>
        <w:tc>
          <w:tcPr>
            <w:tcW w:w="1276" w:type="dxa"/>
          </w:tcPr>
          <w:p w:rsidR="00710DA0" w:rsidRPr="00710DA0" w:rsidRDefault="00710DA0" w:rsidP="00710DA0">
            <w:pPr>
              <w:autoSpaceDE w:val="0"/>
              <w:autoSpaceDN w:val="0"/>
              <w:adjustRightInd w:val="0"/>
              <w:spacing w:after="0" w:line="240" w:lineRule="auto"/>
              <w:jc w:val="center"/>
              <w:rPr>
                <w:rFonts w:ascii="Times New Roman" w:eastAsia="Times New Roman" w:hAnsi="Times New Roman" w:cs="Times New Roman"/>
                <w:lang w:eastAsia="ru-RU"/>
              </w:rPr>
            </w:pPr>
            <w:r w:rsidRPr="00710DA0">
              <w:rPr>
                <w:rFonts w:ascii="Times New Roman" w:eastAsia="Times New Roman" w:hAnsi="Times New Roman" w:cs="Times New Roman"/>
                <w:lang w:eastAsia="ru-RU"/>
              </w:rPr>
              <w:t>Факт</w:t>
            </w:r>
          </w:p>
        </w:tc>
        <w:tc>
          <w:tcPr>
            <w:tcW w:w="1418" w:type="dxa"/>
          </w:tcPr>
          <w:p w:rsidR="00710DA0" w:rsidRPr="00710DA0" w:rsidRDefault="00710DA0" w:rsidP="00710DA0">
            <w:pPr>
              <w:autoSpaceDE w:val="0"/>
              <w:autoSpaceDN w:val="0"/>
              <w:adjustRightInd w:val="0"/>
              <w:spacing w:after="0" w:line="240" w:lineRule="auto"/>
              <w:jc w:val="center"/>
              <w:rPr>
                <w:rFonts w:ascii="Times New Roman" w:eastAsia="Times New Roman" w:hAnsi="Times New Roman" w:cs="Times New Roman"/>
                <w:lang w:eastAsia="ru-RU"/>
              </w:rPr>
            </w:pPr>
            <w:r w:rsidRPr="00710DA0">
              <w:rPr>
                <w:rFonts w:ascii="Times New Roman" w:eastAsia="Times New Roman" w:hAnsi="Times New Roman" w:cs="Times New Roman"/>
                <w:lang w:eastAsia="ru-RU"/>
              </w:rPr>
              <w:t>% исполнения</w:t>
            </w:r>
          </w:p>
        </w:tc>
        <w:tc>
          <w:tcPr>
            <w:tcW w:w="4394" w:type="dxa"/>
            <w:vMerge/>
          </w:tcPr>
          <w:p w:rsidR="00710DA0" w:rsidRPr="00710DA0" w:rsidRDefault="00710DA0" w:rsidP="00710DA0">
            <w:pPr>
              <w:autoSpaceDE w:val="0"/>
              <w:autoSpaceDN w:val="0"/>
              <w:adjustRightInd w:val="0"/>
              <w:spacing w:after="0" w:line="240" w:lineRule="auto"/>
              <w:jc w:val="center"/>
              <w:rPr>
                <w:rFonts w:ascii="Times New Roman" w:eastAsia="Times New Roman" w:hAnsi="Times New Roman" w:cs="Times New Roman"/>
                <w:lang w:eastAsia="ru-RU"/>
              </w:rPr>
            </w:pPr>
          </w:p>
        </w:tc>
      </w:tr>
      <w:tr w:rsidR="00710DA0" w:rsidRPr="00710DA0" w:rsidTr="000B437B">
        <w:trPr>
          <w:tblHeader/>
        </w:trPr>
        <w:tc>
          <w:tcPr>
            <w:tcW w:w="3401" w:type="dxa"/>
          </w:tcPr>
          <w:p w:rsidR="00710DA0" w:rsidRPr="00710DA0" w:rsidRDefault="00710DA0" w:rsidP="00710DA0">
            <w:pPr>
              <w:autoSpaceDE w:val="0"/>
              <w:autoSpaceDN w:val="0"/>
              <w:adjustRightInd w:val="0"/>
              <w:spacing w:after="0" w:line="240" w:lineRule="auto"/>
              <w:jc w:val="center"/>
              <w:rPr>
                <w:rFonts w:ascii="Times New Roman" w:eastAsia="Times New Roman" w:hAnsi="Times New Roman" w:cs="Times New Roman"/>
                <w:lang w:eastAsia="ru-RU"/>
              </w:rPr>
            </w:pPr>
            <w:r w:rsidRPr="00710DA0">
              <w:rPr>
                <w:rFonts w:ascii="Times New Roman" w:eastAsia="Times New Roman" w:hAnsi="Times New Roman" w:cs="Times New Roman"/>
                <w:lang w:eastAsia="ru-RU"/>
              </w:rPr>
              <w:t>1</w:t>
            </w:r>
          </w:p>
        </w:tc>
        <w:tc>
          <w:tcPr>
            <w:tcW w:w="1839" w:type="dxa"/>
          </w:tcPr>
          <w:p w:rsidR="00710DA0" w:rsidRPr="00710DA0" w:rsidRDefault="00710DA0" w:rsidP="00710DA0">
            <w:pPr>
              <w:autoSpaceDE w:val="0"/>
              <w:autoSpaceDN w:val="0"/>
              <w:adjustRightInd w:val="0"/>
              <w:spacing w:after="0" w:line="240" w:lineRule="auto"/>
              <w:jc w:val="center"/>
              <w:rPr>
                <w:rFonts w:ascii="Times New Roman" w:eastAsia="Times New Roman" w:hAnsi="Times New Roman" w:cs="Times New Roman"/>
                <w:lang w:eastAsia="ru-RU"/>
              </w:rPr>
            </w:pPr>
            <w:r w:rsidRPr="00710DA0">
              <w:rPr>
                <w:rFonts w:ascii="Times New Roman" w:eastAsia="Times New Roman" w:hAnsi="Times New Roman" w:cs="Times New Roman"/>
                <w:lang w:eastAsia="ru-RU"/>
              </w:rPr>
              <w:t>2</w:t>
            </w:r>
          </w:p>
        </w:tc>
        <w:tc>
          <w:tcPr>
            <w:tcW w:w="1559" w:type="dxa"/>
          </w:tcPr>
          <w:p w:rsidR="00710DA0" w:rsidRPr="00710DA0" w:rsidRDefault="00710DA0" w:rsidP="00710DA0">
            <w:pPr>
              <w:autoSpaceDE w:val="0"/>
              <w:autoSpaceDN w:val="0"/>
              <w:adjustRightInd w:val="0"/>
              <w:spacing w:after="0" w:line="240" w:lineRule="auto"/>
              <w:jc w:val="center"/>
              <w:rPr>
                <w:rFonts w:ascii="Times New Roman" w:eastAsia="Times New Roman" w:hAnsi="Times New Roman" w:cs="Times New Roman"/>
                <w:lang w:eastAsia="ru-RU"/>
              </w:rPr>
            </w:pPr>
            <w:r w:rsidRPr="00710DA0">
              <w:rPr>
                <w:rFonts w:ascii="Times New Roman" w:eastAsia="Times New Roman" w:hAnsi="Times New Roman" w:cs="Times New Roman"/>
                <w:lang w:eastAsia="ru-RU"/>
              </w:rPr>
              <w:t>3</w:t>
            </w:r>
          </w:p>
        </w:tc>
        <w:tc>
          <w:tcPr>
            <w:tcW w:w="1134" w:type="dxa"/>
          </w:tcPr>
          <w:p w:rsidR="00710DA0" w:rsidRPr="00710DA0" w:rsidRDefault="00710DA0" w:rsidP="00710DA0">
            <w:pPr>
              <w:autoSpaceDE w:val="0"/>
              <w:autoSpaceDN w:val="0"/>
              <w:adjustRightInd w:val="0"/>
              <w:spacing w:after="0" w:line="240" w:lineRule="auto"/>
              <w:jc w:val="center"/>
              <w:rPr>
                <w:rFonts w:ascii="Times New Roman" w:eastAsia="Times New Roman" w:hAnsi="Times New Roman" w:cs="Times New Roman"/>
                <w:lang w:eastAsia="ru-RU"/>
              </w:rPr>
            </w:pPr>
            <w:r w:rsidRPr="00710DA0">
              <w:rPr>
                <w:rFonts w:ascii="Times New Roman" w:eastAsia="Times New Roman" w:hAnsi="Times New Roman" w:cs="Times New Roman"/>
                <w:lang w:eastAsia="ru-RU"/>
              </w:rPr>
              <w:t>4</w:t>
            </w:r>
          </w:p>
        </w:tc>
        <w:tc>
          <w:tcPr>
            <w:tcW w:w="1276" w:type="dxa"/>
          </w:tcPr>
          <w:p w:rsidR="00710DA0" w:rsidRPr="00710DA0" w:rsidRDefault="00710DA0" w:rsidP="00710DA0">
            <w:pPr>
              <w:autoSpaceDE w:val="0"/>
              <w:autoSpaceDN w:val="0"/>
              <w:adjustRightInd w:val="0"/>
              <w:spacing w:after="0" w:line="240" w:lineRule="auto"/>
              <w:jc w:val="center"/>
              <w:rPr>
                <w:rFonts w:ascii="Times New Roman" w:eastAsia="Times New Roman" w:hAnsi="Times New Roman" w:cs="Times New Roman"/>
                <w:lang w:eastAsia="ru-RU"/>
              </w:rPr>
            </w:pPr>
            <w:r w:rsidRPr="00710DA0">
              <w:rPr>
                <w:rFonts w:ascii="Times New Roman" w:eastAsia="Times New Roman" w:hAnsi="Times New Roman" w:cs="Times New Roman"/>
                <w:lang w:eastAsia="ru-RU"/>
              </w:rPr>
              <w:t>5</w:t>
            </w:r>
          </w:p>
        </w:tc>
        <w:tc>
          <w:tcPr>
            <w:tcW w:w="1418" w:type="dxa"/>
          </w:tcPr>
          <w:p w:rsidR="00710DA0" w:rsidRPr="00710DA0" w:rsidRDefault="00710DA0" w:rsidP="00710DA0">
            <w:pPr>
              <w:autoSpaceDE w:val="0"/>
              <w:autoSpaceDN w:val="0"/>
              <w:adjustRightInd w:val="0"/>
              <w:spacing w:after="0" w:line="240" w:lineRule="auto"/>
              <w:jc w:val="center"/>
              <w:rPr>
                <w:rFonts w:ascii="Times New Roman" w:eastAsia="Times New Roman" w:hAnsi="Times New Roman" w:cs="Times New Roman"/>
                <w:lang w:eastAsia="ru-RU"/>
              </w:rPr>
            </w:pPr>
            <w:r w:rsidRPr="00710DA0">
              <w:rPr>
                <w:rFonts w:ascii="Times New Roman" w:eastAsia="Times New Roman" w:hAnsi="Times New Roman" w:cs="Times New Roman"/>
                <w:lang w:eastAsia="ru-RU"/>
              </w:rPr>
              <w:t>6</w:t>
            </w:r>
          </w:p>
        </w:tc>
        <w:tc>
          <w:tcPr>
            <w:tcW w:w="4394" w:type="dxa"/>
          </w:tcPr>
          <w:p w:rsidR="00710DA0" w:rsidRPr="00710DA0" w:rsidRDefault="00710DA0" w:rsidP="00710DA0">
            <w:pPr>
              <w:autoSpaceDE w:val="0"/>
              <w:autoSpaceDN w:val="0"/>
              <w:adjustRightInd w:val="0"/>
              <w:spacing w:after="0" w:line="240" w:lineRule="auto"/>
              <w:jc w:val="center"/>
              <w:rPr>
                <w:rFonts w:ascii="Times New Roman" w:eastAsia="Times New Roman" w:hAnsi="Times New Roman" w:cs="Times New Roman"/>
                <w:lang w:eastAsia="ru-RU"/>
              </w:rPr>
            </w:pPr>
            <w:r w:rsidRPr="00710DA0">
              <w:rPr>
                <w:rFonts w:ascii="Times New Roman" w:eastAsia="Times New Roman" w:hAnsi="Times New Roman" w:cs="Times New Roman"/>
                <w:lang w:eastAsia="ru-RU"/>
              </w:rPr>
              <w:t>7</w:t>
            </w:r>
          </w:p>
        </w:tc>
      </w:tr>
      <w:tr w:rsidR="00710DA0" w:rsidRPr="00710DA0" w:rsidTr="000B437B">
        <w:tc>
          <w:tcPr>
            <w:tcW w:w="3401" w:type="dxa"/>
            <w:vMerge w:val="restart"/>
            <w:shd w:val="clear" w:color="auto" w:fill="FFFFFF" w:themeFill="background1"/>
          </w:tcPr>
          <w:p w:rsidR="00710DA0" w:rsidRPr="00710DA0" w:rsidRDefault="00710DA0" w:rsidP="00710DA0">
            <w:pPr>
              <w:autoSpaceDE w:val="0"/>
              <w:autoSpaceDN w:val="0"/>
              <w:adjustRightInd w:val="0"/>
              <w:spacing w:after="0" w:line="240" w:lineRule="auto"/>
              <w:rPr>
                <w:rFonts w:ascii="Times New Roman" w:eastAsia="Times New Roman" w:hAnsi="Times New Roman" w:cs="Times New Roman"/>
                <w:b/>
                <w:lang w:eastAsia="ru-RU"/>
              </w:rPr>
            </w:pPr>
            <w:r w:rsidRPr="00710DA0">
              <w:rPr>
                <w:rFonts w:ascii="Times New Roman" w:eastAsia="Times New Roman" w:hAnsi="Times New Roman" w:cs="Times New Roman"/>
                <w:b/>
                <w:lang w:eastAsia="ru-RU"/>
              </w:rPr>
              <w:t>Государственная программа</w:t>
            </w:r>
          </w:p>
          <w:p w:rsidR="00710DA0" w:rsidRPr="00710DA0" w:rsidRDefault="00710DA0" w:rsidP="00710DA0">
            <w:pPr>
              <w:autoSpaceDE w:val="0"/>
              <w:autoSpaceDN w:val="0"/>
              <w:adjustRightInd w:val="0"/>
              <w:spacing w:after="0" w:line="240" w:lineRule="auto"/>
              <w:rPr>
                <w:rFonts w:ascii="Times New Roman" w:eastAsia="Times New Roman" w:hAnsi="Times New Roman" w:cs="Times New Roman"/>
                <w:b/>
                <w:lang w:eastAsia="ru-RU"/>
              </w:rPr>
            </w:pPr>
            <w:r w:rsidRPr="00710DA0">
              <w:rPr>
                <w:rFonts w:ascii="Times New Roman" w:eastAsia="Times New Roman" w:hAnsi="Times New Roman" w:cs="Times New Roman"/>
                <w:b/>
                <w:lang w:eastAsia="ru-RU"/>
              </w:rPr>
              <w:t>Экономическое развитие и инновационная экономика»</w:t>
            </w:r>
          </w:p>
        </w:tc>
        <w:tc>
          <w:tcPr>
            <w:tcW w:w="1839" w:type="dxa"/>
            <w:shd w:val="clear" w:color="auto" w:fill="FFFFFF" w:themeFill="background1"/>
          </w:tcPr>
          <w:p w:rsidR="00710DA0" w:rsidRPr="00710DA0" w:rsidRDefault="00710DA0" w:rsidP="00710DA0">
            <w:pPr>
              <w:autoSpaceDE w:val="0"/>
              <w:autoSpaceDN w:val="0"/>
              <w:adjustRightInd w:val="0"/>
              <w:spacing w:after="0" w:line="240" w:lineRule="auto"/>
              <w:rPr>
                <w:rFonts w:ascii="Times New Roman" w:eastAsia="Times New Roman" w:hAnsi="Times New Roman" w:cs="Times New Roman"/>
                <w:lang w:eastAsia="ru-RU"/>
              </w:rPr>
            </w:pPr>
          </w:p>
        </w:tc>
        <w:tc>
          <w:tcPr>
            <w:tcW w:w="1559" w:type="dxa"/>
            <w:shd w:val="clear" w:color="auto" w:fill="FFFFFF" w:themeFill="background1"/>
          </w:tcPr>
          <w:p w:rsidR="00710DA0" w:rsidRPr="00710DA0" w:rsidRDefault="00710DA0" w:rsidP="00710DA0">
            <w:pPr>
              <w:autoSpaceDE w:val="0"/>
              <w:autoSpaceDN w:val="0"/>
              <w:adjustRightInd w:val="0"/>
              <w:spacing w:after="0" w:line="240" w:lineRule="auto"/>
              <w:rPr>
                <w:rFonts w:ascii="Times New Roman" w:eastAsia="Times New Roman" w:hAnsi="Times New Roman" w:cs="Times New Roman"/>
                <w:lang w:eastAsia="ru-RU"/>
              </w:rPr>
            </w:pPr>
            <w:r w:rsidRPr="00710DA0">
              <w:rPr>
                <w:rFonts w:ascii="Times New Roman" w:eastAsia="Times New Roman" w:hAnsi="Times New Roman" w:cs="Times New Roman"/>
                <w:lang w:eastAsia="ru-RU"/>
              </w:rPr>
              <w:t>Краевой бюджет (тыс. руб.)</w:t>
            </w:r>
          </w:p>
        </w:tc>
        <w:tc>
          <w:tcPr>
            <w:tcW w:w="1134" w:type="dxa"/>
            <w:shd w:val="clear" w:color="auto" w:fill="FFFFFF" w:themeFill="background1"/>
          </w:tcPr>
          <w:p w:rsidR="00710DA0" w:rsidRPr="00710DA0" w:rsidRDefault="00710DA0" w:rsidP="00710DA0">
            <w:pPr>
              <w:autoSpaceDE w:val="0"/>
              <w:autoSpaceDN w:val="0"/>
              <w:adjustRightInd w:val="0"/>
              <w:spacing w:after="0" w:line="240" w:lineRule="auto"/>
              <w:jc w:val="center"/>
              <w:outlineLvl w:val="0"/>
              <w:rPr>
                <w:rFonts w:ascii="Times New Roman" w:eastAsia="Times New Roman" w:hAnsi="Times New Roman" w:cs="Times New Roman"/>
                <w:lang w:eastAsia="ru-RU"/>
              </w:rPr>
            </w:pPr>
            <w:r w:rsidRPr="00710DA0">
              <w:rPr>
                <w:rFonts w:ascii="Times New Roman" w:hAnsi="Times New Roman" w:cs="Times New Roman"/>
              </w:rPr>
              <w:t>2884073,6</w:t>
            </w:r>
          </w:p>
        </w:tc>
        <w:tc>
          <w:tcPr>
            <w:tcW w:w="1276" w:type="dxa"/>
            <w:shd w:val="clear" w:color="auto" w:fill="FFFFFF" w:themeFill="background1"/>
          </w:tcPr>
          <w:p w:rsidR="00710DA0" w:rsidRPr="00710DA0" w:rsidRDefault="00710DA0" w:rsidP="00710DA0">
            <w:pPr>
              <w:autoSpaceDE w:val="0"/>
              <w:autoSpaceDN w:val="0"/>
              <w:adjustRightInd w:val="0"/>
              <w:spacing w:after="0" w:line="240" w:lineRule="auto"/>
              <w:jc w:val="center"/>
              <w:rPr>
                <w:rFonts w:ascii="Times New Roman" w:eastAsia="Times New Roman" w:hAnsi="Times New Roman" w:cs="Times New Roman"/>
                <w:lang w:eastAsia="ru-RU"/>
              </w:rPr>
            </w:pPr>
            <w:r w:rsidRPr="00710DA0">
              <w:rPr>
                <w:rFonts w:ascii="Times New Roman" w:hAnsi="Times New Roman" w:cs="Times New Roman"/>
              </w:rPr>
              <w:t>2716 580,7</w:t>
            </w:r>
          </w:p>
        </w:tc>
        <w:tc>
          <w:tcPr>
            <w:tcW w:w="1418" w:type="dxa"/>
            <w:shd w:val="clear" w:color="auto" w:fill="FFFFFF" w:themeFill="background1"/>
          </w:tcPr>
          <w:p w:rsidR="00710DA0" w:rsidRPr="00710DA0" w:rsidRDefault="00710DA0" w:rsidP="00710DA0">
            <w:pPr>
              <w:autoSpaceDE w:val="0"/>
              <w:autoSpaceDN w:val="0"/>
              <w:adjustRightInd w:val="0"/>
              <w:spacing w:after="0" w:line="240" w:lineRule="auto"/>
              <w:jc w:val="center"/>
              <w:rPr>
                <w:rFonts w:ascii="Times New Roman" w:eastAsia="Times New Roman" w:hAnsi="Times New Roman" w:cs="Times New Roman"/>
                <w:lang w:eastAsia="ru-RU"/>
              </w:rPr>
            </w:pPr>
            <w:r w:rsidRPr="00710DA0">
              <w:rPr>
                <w:rFonts w:ascii="Times New Roman" w:eastAsia="Times New Roman" w:hAnsi="Times New Roman" w:cs="Times New Roman"/>
                <w:lang w:eastAsia="ru-RU"/>
              </w:rPr>
              <w:t>94,1</w:t>
            </w:r>
          </w:p>
        </w:tc>
        <w:tc>
          <w:tcPr>
            <w:tcW w:w="4394" w:type="dxa"/>
            <w:shd w:val="clear" w:color="auto" w:fill="FFFFFF" w:themeFill="background1"/>
          </w:tcPr>
          <w:p w:rsidR="00710DA0" w:rsidRPr="00710DA0" w:rsidRDefault="00710DA0" w:rsidP="00710DA0">
            <w:pPr>
              <w:autoSpaceDE w:val="0"/>
              <w:autoSpaceDN w:val="0"/>
              <w:adjustRightInd w:val="0"/>
              <w:spacing w:after="0" w:line="240" w:lineRule="auto"/>
              <w:rPr>
                <w:rFonts w:ascii="Times New Roman" w:eastAsia="Times New Roman" w:hAnsi="Times New Roman" w:cs="Times New Roman"/>
                <w:lang w:eastAsia="ru-RU"/>
              </w:rPr>
            </w:pPr>
          </w:p>
        </w:tc>
      </w:tr>
      <w:tr w:rsidR="00710DA0" w:rsidRPr="00710DA0" w:rsidTr="000B437B">
        <w:tc>
          <w:tcPr>
            <w:tcW w:w="3401" w:type="dxa"/>
            <w:vMerge/>
            <w:shd w:val="clear" w:color="auto" w:fill="FFFFFF" w:themeFill="background1"/>
          </w:tcPr>
          <w:p w:rsidR="00710DA0" w:rsidRPr="00710DA0" w:rsidRDefault="00710DA0" w:rsidP="00710DA0">
            <w:pPr>
              <w:autoSpaceDE w:val="0"/>
              <w:autoSpaceDN w:val="0"/>
              <w:adjustRightInd w:val="0"/>
              <w:spacing w:after="0" w:line="240" w:lineRule="auto"/>
              <w:rPr>
                <w:rFonts w:ascii="Times New Roman" w:eastAsia="Times New Roman" w:hAnsi="Times New Roman" w:cs="Times New Roman"/>
                <w:lang w:eastAsia="ru-RU"/>
              </w:rPr>
            </w:pPr>
          </w:p>
        </w:tc>
        <w:tc>
          <w:tcPr>
            <w:tcW w:w="1839" w:type="dxa"/>
            <w:shd w:val="clear" w:color="auto" w:fill="FFFFFF" w:themeFill="background1"/>
          </w:tcPr>
          <w:p w:rsidR="00710DA0" w:rsidRPr="00710DA0" w:rsidRDefault="00710DA0" w:rsidP="00710DA0">
            <w:pPr>
              <w:autoSpaceDE w:val="0"/>
              <w:autoSpaceDN w:val="0"/>
              <w:adjustRightInd w:val="0"/>
              <w:spacing w:after="0" w:line="240" w:lineRule="auto"/>
              <w:rPr>
                <w:rFonts w:ascii="Times New Roman" w:eastAsia="Times New Roman" w:hAnsi="Times New Roman" w:cs="Times New Roman"/>
                <w:lang w:eastAsia="ru-RU"/>
              </w:rPr>
            </w:pPr>
          </w:p>
        </w:tc>
        <w:tc>
          <w:tcPr>
            <w:tcW w:w="1559" w:type="dxa"/>
            <w:shd w:val="clear" w:color="auto" w:fill="FFFFFF" w:themeFill="background1"/>
          </w:tcPr>
          <w:p w:rsidR="00710DA0" w:rsidRPr="00710DA0" w:rsidRDefault="00710DA0" w:rsidP="00710DA0">
            <w:pPr>
              <w:autoSpaceDE w:val="0"/>
              <w:autoSpaceDN w:val="0"/>
              <w:adjustRightInd w:val="0"/>
              <w:spacing w:after="0" w:line="240" w:lineRule="auto"/>
              <w:rPr>
                <w:rFonts w:ascii="Times New Roman" w:eastAsia="Times New Roman" w:hAnsi="Times New Roman" w:cs="Times New Roman"/>
                <w:lang w:eastAsia="ru-RU"/>
              </w:rPr>
            </w:pPr>
            <w:r w:rsidRPr="00710DA0">
              <w:rPr>
                <w:rFonts w:ascii="Times New Roman" w:eastAsia="Times New Roman" w:hAnsi="Times New Roman" w:cs="Times New Roman"/>
                <w:lang w:eastAsia="ru-RU"/>
              </w:rPr>
              <w:t>Федеральный бюджет (тыс. руб.)</w:t>
            </w:r>
          </w:p>
        </w:tc>
        <w:tc>
          <w:tcPr>
            <w:tcW w:w="1134" w:type="dxa"/>
            <w:shd w:val="clear" w:color="auto" w:fill="FFFFFF" w:themeFill="background1"/>
          </w:tcPr>
          <w:p w:rsidR="00710DA0" w:rsidRPr="00710DA0" w:rsidRDefault="00710DA0" w:rsidP="00710DA0">
            <w:pPr>
              <w:autoSpaceDE w:val="0"/>
              <w:autoSpaceDN w:val="0"/>
              <w:adjustRightInd w:val="0"/>
              <w:spacing w:after="0" w:line="240" w:lineRule="auto"/>
              <w:jc w:val="center"/>
              <w:rPr>
                <w:rFonts w:ascii="Times New Roman" w:eastAsia="Times New Roman" w:hAnsi="Times New Roman" w:cs="Times New Roman"/>
                <w:lang w:eastAsia="ru-RU"/>
              </w:rPr>
            </w:pPr>
            <w:r w:rsidRPr="00710DA0">
              <w:rPr>
                <w:rFonts w:ascii="Times New Roman" w:hAnsi="Times New Roman" w:cs="Times New Roman"/>
              </w:rPr>
              <w:t>1663073,1</w:t>
            </w:r>
          </w:p>
        </w:tc>
        <w:tc>
          <w:tcPr>
            <w:tcW w:w="1276" w:type="dxa"/>
            <w:shd w:val="clear" w:color="auto" w:fill="FFFFFF" w:themeFill="background1"/>
          </w:tcPr>
          <w:p w:rsidR="00710DA0" w:rsidRPr="00710DA0" w:rsidRDefault="00710DA0" w:rsidP="00710DA0">
            <w:pPr>
              <w:autoSpaceDE w:val="0"/>
              <w:autoSpaceDN w:val="0"/>
              <w:adjustRightInd w:val="0"/>
              <w:spacing w:after="0" w:line="240" w:lineRule="auto"/>
              <w:jc w:val="center"/>
              <w:rPr>
                <w:rFonts w:ascii="Times New Roman" w:eastAsia="Times New Roman" w:hAnsi="Times New Roman" w:cs="Times New Roman"/>
                <w:lang w:eastAsia="ru-RU"/>
              </w:rPr>
            </w:pPr>
            <w:r w:rsidRPr="00710DA0">
              <w:rPr>
                <w:rFonts w:ascii="Times New Roman" w:hAnsi="Times New Roman" w:cs="Times New Roman"/>
              </w:rPr>
              <w:t>1494695,5</w:t>
            </w:r>
          </w:p>
        </w:tc>
        <w:tc>
          <w:tcPr>
            <w:tcW w:w="1418" w:type="dxa"/>
            <w:shd w:val="clear" w:color="auto" w:fill="FFFFFF" w:themeFill="background1"/>
          </w:tcPr>
          <w:p w:rsidR="00710DA0" w:rsidRPr="00710DA0" w:rsidRDefault="00710DA0" w:rsidP="00710DA0">
            <w:pPr>
              <w:autoSpaceDE w:val="0"/>
              <w:autoSpaceDN w:val="0"/>
              <w:adjustRightInd w:val="0"/>
              <w:spacing w:after="0" w:line="240" w:lineRule="auto"/>
              <w:jc w:val="center"/>
              <w:rPr>
                <w:rFonts w:ascii="Times New Roman" w:eastAsia="Times New Roman" w:hAnsi="Times New Roman" w:cs="Times New Roman"/>
                <w:lang w:eastAsia="ru-RU"/>
              </w:rPr>
            </w:pPr>
            <w:r w:rsidRPr="00710DA0">
              <w:rPr>
                <w:rFonts w:ascii="Times New Roman" w:eastAsia="Times New Roman" w:hAnsi="Times New Roman" w:cs="Times New Roman"/>
                <w:lang w:eastAsia="ru-RU"/>
              </w:rPr>
              <w:t>89,9</w:t>
            </w:r>
          </w:p>
        </w:tc>
        <w:tc>
          <w:tcPr>
            <w:tcW w:w="4394" w:type="dxa"/>
            <w:shd w:val="clear" w:color="auto" w:fill="FFFFFF" w:themeFill="background1"/>
          </w:tcPr>
          <w:p w:rsidR="00710DA0" w:rsidRPr="00710DA0" w:rsidRDefault="00710DA0" w:rsidP="00710DA0">
            <w:pPr>
              <w:autoSpaceDE w:val="0"/>
              <w:autoSpaceDN w:val="0"/>
              <w:adjustRightInd w:val="0"/>
              <w:spacing w:after="0" w:line="240" w:lineRule="auto"/>
              <w:rPr>
                <w:rFonts w:ascii="Times New Roman" w:eastAsia="Times New Roman" w:hAnsi="Times New Roman" w:cs="Times New Roman"/>
                <w:lang w:eastAsia="ru-RU"/>
              </w:rPr>
            </w:pPr>
          </w:p>
        </w:tc>
      </w:tr>
      <w:tr w:rsidR="00710DA0" w:rsidRPr="00710DA0" w:rsidTr="000B437B">
        <w:tc>
          <w:tcPr>
            <w:tcW w:w="3401" w:type="dxa"/>
            <w:vMerge/>
            <w:shd w:val="clear" w:color="auto" w:fill="FFFFFF" w:themeFill="background1"/>
          </w:tcPr>
          <w:p w:rsidR="00710DA0" w:rsidRPr="00710DA0" w:rsidRDefault="00710DA0" w:rsidP="00710DA0">
            <w:pPr>
              <w:autoSpaceDE w:val="0"/>
              <w:autoSpaceDN w:val="0"/>
              <w:adjustRightInd w:val="0"/>
              <w:spacing w:after="0" w:line="240" w:lineRule="auto"/>
              <w:rPr>
                <w:rFonts w:ascii="Times New Roman" w:eastAsia="Times New Roman" w:hAnsi="Times New Roman" w:cs="Times New Roman"/>
                <w:lang w:eastAsia="ru-RU"/>
              </w:rPr>
            </w:pPr>
          </w:p>
        </w:tc>
        <w:tc>
          <w:tcPr>
            <w:tcW w:w="1839" w:type="dxa"/>
            <w:shd w:val="clear" w:color="auto" w:fill="FFFFFF" w:themeFill="background1"/>
          </w:tcPr>
          <w:p w:rsidR="00710DA0" w:rsidRPr="00710DA0" w:rsidRDefault="00710DA0" w:rsidP="00710DA0">
            <w:pPr>
              <w:autoSpaceDE w:val="0"/>
              <w:autoSpaceDN w:val="0"/>
              <w:adjustRightInd w:val="0"/>
              <w:spacing w:after="0" w:line="240" w:lineRule="auto"/>
              <w:rPr>
                <w:rFonts w:ascii="Times New Roman" w:eastAsia="Times New Roman" w:hAnsi="Times New Roman" w:cs="Times New Roman"/>
                <w:lang w:eastAsia="ru-RU"/>
              </w:rPr>
            </w:pPr>
          </w:p>
        </w:tc>
        <w:tc>
          <w:tcPr>
            <w:tcW w:w="1559" w:type="dxa"/>
            <w:shd w:val="clear" w:color="auto" w:fill="FFFFFF" w:themeFill="background1"/>
          </w:tcPr>
          <w:p w:rsidR="00710DA0" w:rsidRPr="00710DA0" w:rsidRDefault="00710DA0" w:rsidP="00710DA0">
            <w:pPr>
              <w:autoSpaceDE w:val="0"/>
              <w:autoSpaceDN w:val="0"/>
              <w:adjustRightInd w:val="0"/>
              <w:spacing w:after="0" w:line="240" w:lineRule="auto"/>
              <w:rPr>
                <w:rFonts w:ascii="Times New Roman" w:eastAsia="Times New Roman" w:hAnsi="Times New Roman" w:cs="Times New Roman"/>
                <w:lang w:eastAsia="ru-RU"/>
              </w:rPr>
            </w:pPr>
            <w:r w:rsidRPr="00710DA0">
              <w:rPr>
                <w:rFonts w:ascii="Times New Roman" w:eastAsia="Times New Roman" w:hAnsi="Times New Roman" w:cs="Times New Roman"/>
                <w:lang w:eastAsia="ru-RU"/>
              </w:rPr>
              <w:t>Местные бюджеты (тыс. руб.)</w:t>
            </w:r>
          </w:p>
        </w:tc>
        <w:tc>
          <w:tcPr>
            <w:tcW w:w="1134" w:type="dxa"/>
            <w:shd w:val="clear" w:color="auto" w:fill="FFFFFF" w:themeFill="background1"/>
          </w:tcPr>
          <w:p w:rsidR="00710DA0" w:rsidRPr="00710DA0" w:rsidRDefault="00710DA0" w:rsidP="00710DA0">
            <w:pPr>
              <w:autoSpaceDE w:val="0"/>
              <w:autoSpaceDN w:val="0"/>
              <w:adjustRightInd w:val="0"/>
              <w:spacing w:after="0" w:line="240" w:lineRule="auto"/>
              <w:jc w:val="center"/>
              <w:rPr>
                <w:rFonts w:ascii="Times New Roman" w:eastAsia="Times New Roman" w:hAnsi="Times New Roman" w:cs="Times New Roman"/>
                <w:lang w:eastAsia="ru-RU"/>
              </w:rPr>
            </w:pPr>
            <w:r w:rsidRPr="00710DA0">
              <w:rPr>
                <w:rFonts w:ascii="Times New Roman" w:hAnsi="Times New Roman" w:cs="Times New Roman"/>
              </w:rPr>
              <w:t>23416,7</w:t>
            </w:r>
          </w:p>
        </w:tc>
        <w:tc>
          <w:tcPr>
            <w:tcW w:w="1276" w:type="dxa"/>
            <w:shd w:val="clear" w:color="auto" w:fill="FFFFFF" w:themeFill="background1"/>
          </w:tcPr>
          <w:p w:rsidR="00710DA0" w:rsidRPr="00710DA0" w:rsidRDefault="00710DA0" w:rsidP="00710DA0">
            <w:pPr>
              <w:autoSpaceDE w:val="0"/>
              <w:autoSpaceDN w:val="0"/>
              <w:adjustRightInd w:val="0"/>
              <w:spacing w:after="0" w:line="240" w:lineRule="auto"/>
              <w:jc w:val="center"/>
              <w:rPr>
                <w:rFonts w:ascii="Times New Roman" w:eastAsia="Times New Roman" w:hAnsi="Times New Roman" w:cs="Times New Roman"/>
                <w:lang w:eastAsia="ru-RU"/>
              </w:rPr>
            </w:pPr>
            <w:r w:rsidRPr="00710DA0">
              <w:rPr>
                <w:rFonts w:ascii="Times New Roman" w:hAnsi="Times New Roman" w:cs="Times New Roman"/>
              </w:rPr>
              <w:t>19675,8</w:t>
            </w:r>
          </w:p>
        </w:tc>
        <w:tc>
          <w:tcPr>
            <w:tcW w:w="1418" w:type="dxa"/>
            <w:shd w:val="clear" w:color="auto" w:fill="FFFFFF" w:themeFill="background1"/>
          </w:tcPr>
          <w:p w:rsidR="00710DA0" w:rsidRPr="00710DA0" w:rsidRDefault="00710DA0" w:rsidP="00710DA0">
            <w:pPr>
              <w:autoSpaceDE w:val="0"/>
              <w:autoSpaceDN w:val="0"/>
              <w:adjustRightInd w:val="0"/>
              <w:spacing w:after="0" w:line="240" w:lineRule="auto"/>
              <w:jc w:val="center"/>
              <w:rPr>
                <w:rFonts w:ascii="Times New Roman" w:eastAsia="Times New Roman" w:hAnsi="Times New Roman" w:cs="Times New Roman"/>
                <w:lang w:eastAsia="ru-RU"/>
              </w:rPr>
            </w:pPr>
            <w:r w:rsidRPr="00710DA0">
              <w:rPr>
                <w:rFonts w:ascii="Times New Roman" w:eastAsia="Times New Roman" w:hAnsi="Times New Roman" w:cs="Times New Roman"/>
                <w:lang w:eastAsia="ru-RU"/>
              </w:rPr>
              <w:t>84,0</w:t>
            </w:r>
          </w:p>
        </w:tc>
        <w:tc>
          <w:tcPr>
            <w:tcW w:w="4394" w:type="dxa"/>
            <w:shd w:val="clear" w:color="auto" w:fill="FFFFFF" w:themeFill="background1"/>
          </w:tcPr>
          <w:p w:rsidR="00710DA0" w:rsidRPr="00710DA0" w:rsidRDefault="00710DA0" w:rsidP="00710DA0">
            <w:pPr>
              <w:autoSpaceDE w:val="0"/>
              <w:autoSpaceDN w:val="0"/>
              <w:adjustRightInd w:val="0"/>
              <w:spacing w:after="0" w:line="240" w:lineRule="auto"/>
              <w:rPr>
                <w:rFonts w:ascii="Times New Roman" w:eastAsia="Times New Roman" w:hAnsi="Times New Roman" w:cs="Times New Roman"/>
                <w:lang w:eastAsia="ru-RU"/>
              </w:rPr>
            </w:pPr>
          </w:p>
        </w:tc>
      </w:tr>
      <w:tr w:rsidR="00710DA0" w:rsidRPr="00710DA0" w:rsidTr="000B437B">
        <w:tc>
          <w:tcPr>
            <w:tcW w:w="3401" w:type="dxa"/>
            <w:vMerge/>
            <w:shd w:val="clear" w:color="auto" w:fill="FFFFFF" w:themeFill="background1"/>
          </w:tcPr>
          <w:p w:rsidR="00710DA0" w:rsidRPr="00710DA0" w:rsidRDefault="00710DA0" w:rsidP="00710DA0">
            <w:pPr>
              <w:autoSpaceDE w:val="0"/>
              <w:autoSpaceDN w:val="0"/>
              <w:adjustRightInd w:val="0"/>
              <w:spacing w:after="0" w:line="240" w:lineRule="auto"/>
              <w:rPr>
                <w:rFonts w:ascii="Times New Roman" w:eastAsia="Times New Roman" w:hAnsi="Times New Roman" w:cs="Times New Roman"/>
                <w:lang w:eastAsia="ru-RU"/>
              </w:rPr>
            </w:pPr>
          </w:p>
        </w:tc>
        <w:tc>
          <w:tcPr>
            <w:tcW w:w="1839" w:type="dxa"/>
            <w:shd w:val="clear" w:color="auto" w:fill="FFFFFF" w:themeFill="background1"/>
          </w:tcPr>
          <w:p w:rsidR="00710DA0" w:rsidRPr="00710DA0" w:rsidRDefault="00710DA0" w:rsidP="00710DA0">
            <w:pPr>
              <w:autoSpaceDE w:val="0"/>
              <w:autoSpaceDN w:val="0"/>
              <w:adjustRightInd w:val="0"/>
              <w:spacing w:after="0" w:line="240" w:lineRule="auto"/>
              <w:rPr>
                <w:rFonts w:ascii="Times New Roman" w:eastAsia="Times New Roman" w:hAnsi="Times New Roman" w:cs="Times New Roman"/>
                <w:lang w:eastAsia="ru-RU"/>
              </w:rPr>
            </w:pPr>
          </w:p>
        </w:tc>
        <w:tc>
          <w:tcPr>
            <w:tcW w:w="1559" w:type="dxa"/>
            <w:shd w:val="clear" w:color="auto" w:fill="FFFFFF" w:themeFill="background1"/>
          </w:tcPr>
          <w:p w:rsidR="00710DA0" w:rsidRPr="00710DA0" w:rsidRDefault="00710DA0" w:rsidP="00710DA0">
            <w:pPr>
              <w:autoSpaceDE w:val="0"/>
              <w:autoSpaceDN w:val="0"/>
              <w:adjustRightInd w:val="0"/>
              <w:spacing w:after="0" w:line="240" w:lineRule="auto"/>
              <w:rPr>
                <w:rFonts w:ascii="Times New Roman" w:eastAsia="Times New Roman" w:hAnsi="Times New Roman" w:cs="Times New Roman"/>
                <w:lang w:eastAsia="ru-RU"/>
              </w:rPr>
            </w:pPr>
            <w:r w:rsidRPr="00710DA0">
              <w:rPr>
                <w:rFonts w:ascii="Times New Roman" w:eastAsia="Times New Roman" w:hAnsi="Times New Roman" w:cs="Times New Roman"/>
                <w:lang w:eastAsia="ru-RU"/>
              </w:rPr>
              <w:t xml:space="preserve">Внебюджетные источники </w:t>
            </w:r>
            <w:r w:rsidRPr="00710DA0">
              <w:rPr>
                <w:rFonts w:ascii="Times New Roman" w:eastAsia="Times New Roman" w:hAnsi="Times New Roman" w:cs="Times New Roman"/>
                <w:lang w:eastAsia="ru-RU"/>
              </w:rPr>
              <w:br/>
              <w:t>(тыс. руб.)</w:t>
            </w:r>
          </w:p>
        </w:tc>
        <w:tc>
          <w:tcPr>
            <w:tcW w:w="1134" w:type="dxa"/>
            <w:shd w:val="clear" w:color="auto" w:fill="FFFFFF" w:themeFill="background1"/>
          </w:tcPr>
          <w:p w:rsidR="00710DA0" w:rsidRPr="00710DA0" w:rsidRDefault="00710DA0" w:rsidP="00710DA0">
            <w:pPr>
              <w:autoSpaceDE w:val="0"/>
              <w:autoSpaceDN w:val="0"/>
              <w:adjustRightInd w:val="0"/>
              <w:spacing w:after="0" w:line="240" w:lineRule="auto"/>
              <w:jc w:val="center"/>
              <w:rPr>
                <w:rFonts w:ascii="Times New Roman" w:eastAsia="Times New Roman" w:hAnsi="Times New Roman" w:cs="Times New Roman"/>
                <w:lang w:eastAsia="ru-RU"/>
              </w:rPr>
            </w:pPr>
            <w:r w:rsidRPr="00710DA0">
              <w:rPr>
                <w:rFonts w:ascii="Times New Roman" w:hAnsi="Times New Roman" w:cs="Times New Roman"/>
              </w:rPr>
              <w:t>3082562,8</w:t>
            </w:r>
          </w:p>
        </w:tc>
        <w:tc>
          <w:tcPr>
            <w:tcW w:w="1276" w:type="dxa"/>
            <w:shd w:val="clear" w:color="auto" w:fill="FFFFFF" w:themeFill="background1"/>
          </w:tcPr>
          <w:p w:rsidR="00710DA0" w:rsidRPr="00710DA0" w:rsidRDefault="00710DA0" w:rsidP="00710DA0">
            <w:pPr>
              <w:autoSpaceDE w:val="0"/>
              <w:autoSpaceDN w:val="0"/>
              <w:adjustRightInd w:val="0"/>
              <w:spacing w:after="0" w:line="240" w:lineRule="auto"/>
              <w:jc w:val="center"/>
              <w:rPr>
                <w:rFonts w:ascii="Times New Roman" w:eastAsia="Times New Roman" w:hAnsi="Times New Roman" w:cs="Times New Roman"/>
                <w:lang w:eastAsia="ru-RU"/>
              </w:rPr>
            </w:pPr>
            <w:r w:rsidRPr="00710DA0">
              <w:rPr>
                <w:rFonts w:ascii="Times New Roman" w:hAnsi="Times New Roman" w:cs="Times New Roman"/>
              </w:rPr>
              <w:t>5055218,1</w:t>
            </w:r>
          </w:p>
        </w:tc>
        <w:tc>
          <w:tcPr>
            <w:tcW w:w="1418" w:type="dxa"/>
            <w:shd w:val="clear" w:color="auto" w:fill="FFFFFF" w:themeFill="background1"/>
          </w:tcPr>
          <w:p w:rsidR="00710DA0" w:rsidRPr="00710DA0" w:rsidRDefault="00710DA0" w:rsidP="00710DA0">
            <w:pPr>
              <w:autoSpaceDE w:val="0"/>
              <w:autoSpaceDN w:val="0"/>
              <w:adjustRightInd w:val="0"/>
              <w:spacing w:after="0" w:line="240" w:lineRule="auto"/>
              <w:jc w:val="center"/>
              <w:rPr>
                <w:rFonts w:ascii="Times New Roman" w:eastAsia="Times New Roman" w:hAnsi="Times New Roman" w:cs="Times New Roman"/>
                <w:lang w:eastAsia="ru-RU"/>
              </w:rPr>
            </w:pPr>
            <w:r w:rsidRPr="00710DA0">
              <w:rPr>
                <w:rFonts w:ascii="Times New Roman" w:hAnsi="Times New Roman" w:cs="Times New Roman"/>
              </w:rPr>
              <w:t>164,0</w:t>
            </w:r>
          </w:p>
        </w:tc>
        <w:tc>
          <w:tcPr>
            <w:tcW w:w="4394" w:type="dxa"/>
            <w:shd w:val="clear" w:color="auto" w:fill="FFFFFF" w:themeFill="background1"/>
          </w:tcPr>
          <w:p w:rsidR="00710DA0" w:rsidRPr="00710DA0" w:rsidRDefault="00710DA0" w:rsidP="00710DA0">
            <w:pPr>
              <w:autoSpaceDE w:val="0"/>
              <w:autoSpaceDN w:val="0"/>
              <w:adjustRightInd w:val="0"/>
              <w:spacing w:after="0" w:line="240" w:lineRule="auto"/>
              <w:rPr>
                <w:rFonts w:ascii="Times New Roman" w:eastAsia="Times New Roman" w:hAnsi="Times New Roman" w:cs="Times New Roman"/>
                <w:lang w:eastAsia="ru-RU"/>
              </w:rPr>
            </w:pPr>
          </w:p>
        </w:tc>
      </w:tr>
      <w:tr w:rsidR="00710DA0" w:rsidRPr="00710DA0" w:rsidTr="000B437B">
        <w:tc>
          <w:tcPr>
            <w:tcW w:w="3401" w:type="dxa"/>
            <w:vMerge/>
            <w:shd w:val="clear" w:color="auto" w:fill="FFFFFF" w:themeFill="background1"/>
          </w:tcPr>
          <w:p w:rsidR="00710DA0" w:rsidRPr="00710DA0" w:rsidRDefault="00710DA0" w:rsidP="00710DA0">
            <w:pPr>
              <w:autoSpaceDE w:val="0"/>
              <w:autoSpaceDN w:val="0"/>
              <w:adjustRightInd w:val="0"/>
              <w:spacing w:after="0" w:line="240" w:lineRule="auto"/>
              <w:rPr>
                <w:rFonts w:ascii="Times New Roman" w:eastAsia="Times New Roman" w:hAnsi="Times New Roman" w:cs="Times New Roman"/>
                <w:lang w:eastAsia="ru-RU"/>
              </w:rPr>
            </w:pPr>
          </w:p>
        </w:tc>
        <w:tc>
          <w:tcPr>
            <w:tcW w:w="1839" w:type="dxa"/>
            <w:shd w:val="clear" w:color="auto" w:fill="FFFFFF" w:themeFill="background1"/>
          </w:tcPr>
          <w:p w:rsidR="00710DA0" w:rsidRPr="00710DA0" w:rsidRDefault="00710DA0" w:rsidP="00710DA0">
            <w:pPr>
              <w:autoSpaceDE w:val="0"/>
              <w:autoSpaceDN w:val="0"/>
              <w:adjustRightInd w:val="0"/>
              <w:spacing w:after="0" w:line="240" w:lineRule="auto"/>
              <w:rPr>
                <w:rFonts w:ascii="Times New Roman" w:eastAsia="Times New Roman" w:hAnsi="Times New Roman" w:cs="Times New Roman"/>
                <w:lang w:eastAsia="ru-RU"/>
              </w:rPr>
            </w:pPr>
          </w:p>
        </w:tc>
        <w:tc>
          <w:tcPr>
            <w:tcW w:w="1559" w:type="dxa"/>
            <w:shd w:val="clear" w:color="auto" w:fill="FFFFFF" w:themeFill="background1"/>
          </w:tcPr>
          <w:p w:rsidR="00710DA0" w:rsidRPr="00710DA0" w:rsidRDefault="00710DA0" w:rsidP="00710DA0">
            <w:pPr>
              <w:autoSpaceDE w:val="0"/>
              <w:autoSpaceDN w:val="0"/>
              <w:adjustRightInd w:val="0"/>
              <w:spacing w:after="0" w:line="240" w:lineRule="auto"/>
              <w:rPr>
                <w:rFonts w:ascii="Times New Roman" w:eastAsia="Times New Roman" w:hAnsi="Times New Roman" w:cs="Times New Roman"/>
                <w:lang w:eastAsia="ru-RU"/>
              </w:rPr>
            </w:pPr>
            <w:r w:rsidRPr="00710DA0">
              <w:rPr>
                <w:rFonts w:ascii="Times New Roman" w:eastAsia="Times New Roman" w:hAnsi="Times New Roman" w:cs="Times New Roman"/>
                <w:lang w:eastAsia="ru-RU"/>
              </w:rPr>
              <w:t>Итого (тыс. руб.)</w:t>
            </w:r>
          </w:p>
        </w:tc>
        <w:tc>
          <w:tcPr>
            <w:tcW w:w="1134" w:type="dxa"/>
            <w:shd w:val="clear" w:color="auto" w:fill="FFFFFF" w:themeFill="background1"/>
          </w:tcPr>
          <w:p w:rsidR="00710DA0" w:rsidRPr="00710DA0" w:rsidRDefault="00710DA0" w:rsidP="00710DA0">
            <w:pPr>
              <w:autoSpaceDE w:val="0"/>
              <w:autoSpaceDN w:val="0"/>
              <w:adjustRightInd w:val="0"/>
              <w:spacing w:after="0" w:line="240" w:lineRule="auto"/>
              <w:jc w:val="center"/>
              <w:rPr>
                <w:rFonts w:ascii="Times New Roman" w:eastAsia="Times New Roman" w:hAnsi="Times New Roman" w:cs="Times New Roman"/>
                <w:lang w:eastAsia="ru-RU"/>
              </w:rPr>
            </w:pPr>
            <w:r w:rsidRPr="00710DA0">
              <w:rPr>
                <w:rFonts w:ascii="Times New Roman" w:eastAsia="Times New Roman" w:hAnsi="Times New Roman" w:cs="Times New Roman"/>
                <w:highlight w:val="cyan"/>
                <w:lang w:eastAsia="ru-RU"/>
              </w:rPr>
              <w:t>7653126,2</w:t>
            </w:r>
          </w:p>
        </w:tc>
        <w:tc>
          <w:tcPr>
            <w:tcW w:w="1276" w:type="dxa"/>
            <w:shd w:val="clear" w:color="auto" w:fill="FFFFFF" w:themeFill="background1"/>
          </w:tcPr>
          <w:p w:rsidR="00710DA0" w:rsidRPr="00710DA0" w:rsidRDefault="00710DA0" w:rsidP="00710DA0">
            <w:pPr>
              <w:autoSpaceDE w:val="0"/>
              <w:autoSpaceDN w:val="0"/>
              <w:adjustRightInd w:val="0"/>
              <w:spacing w:after="0" w:line="240" w:lineRule="auto"/>
              <w:jc w:val="center"/>
              <w:rPr>
                <w:rFonts w:ascii="Times New Roman" w:eastAsia="Times New Roman" w:hAnsi="Times New Roman" w:cs="Times New Roman"/>
                <w:lang w:eastAsia="ru-RU"/>
              </w:rPr>
            </w:pPr>
            <w:r w:rsidRPr="00710DA0">
              <w:rPr>
                <w:rFonts w:ascii="Times New Roman" w:hAnsi="Times New Roman" w:cs="Times New Roman"/>
              </w:rPr>
              <w:t>9286170,1</w:t>
            </w:r>
          </w:p>
        </w:tc>
        <w:tc>
          <w:tcPr>
            <w:tcW w:w="1418" w:type="dxa"/>
            <w:shd w:val="clear" w:color="auto" w:fill="FFFFFF" w:themeFill="background1"/>
          </w:tcPr>
          <w:p w:rsidR="00710DA0" w:rsidRPr="00710DA0" w:rsidRDefault="00710DA0" w:rsidP="004436E2">
            <w:pPr>
              <w:autoSpaceDE w:val="0"/>
              <w:autoSpaceDN w:val="0"/>
              <w:adjustRightInd w:val="0"/>
              <w:spacing w:after="0" w:line="240" w:lineRule="auto"/>
              <w:jc w:val="center"/>
              <w:rPr>
                <w:rFonts w:ascii="Times New Roman" w:eastAsia="Times New Roman" w:hAnsi="Times New Roman" w:cs="Times New Roman"/>
                <w:lang w:eastAsia="ru-RU"/>
              </w:rPr>
            </w:pPr>
            <w:r w:rsidRPr="00710DA0">
              <w:rPr>
                <w:rFonts w:ascii="Times New Roman" w:hAnsi="Times New Roman" w:cs="Times New Roman"/>
                <w:highlight w:val="cyan"/>
              </w:rPr>
              <w:t>1</w:t>
            </w:r>
            <w:r w:rsidR="004436E2">
              <w:rPr>
                <w:rFonts w:ascii="Times New Roman" w:hAnsi="Times New Roman" w:cs="Times New Roman"/>
                <w:highlight w:val="cyan"/>
              </w:rPr>
              <w:t>21</w:t>
            </w:r>
            <w:r w:rsidRPr="00710DA0">
              <w:rPr>
                <w:rFonts w:ascii="Times New Roman" w:hAnsi="Times New Roman" w:cs="Times New Roman"/>
                <w:highlight w:val="cyan"/>
              </w:rPr>
              <w:t>,3</w:t>
            </w:r>
          </w:p>
        </w:tc>
        <w:tc>
          <w:tcPr>
            <w:tcW w:w="4394" w:type="dxa"/>
            <w:shd w:val="clear" w:color="auto" w:fill="FFFFFF" w:themeFill="background1"/>
          </w:tcPr>
          <w:p w:rsidR="00710DA0" w:rsidRPr="00710DA0" w:rsidRDefault="00710DA0" w:rsidP="00710DA0">
            <w:pPr>
              <w:autoSpaceDE w:val="0"/>
              <w:autoSpaceDN w:val="0"/>
              <w:adjustRightInd w:val="0"/>
              <w:spacing w:after="0" w:line="240" w:lineRule="auto"/>
              <w:rPr>
                <w:rFonts w:ascii="Times New Roman" w:eastAsia="Times New Roman" w:hAnsi="Times New Roman" w:cs="Times New Roman"/>
                <w:lang w:eastAsia="ru-RU"/>
              </w:rPr>
            </w:pPr>
          </w:p>
        </w:tc>
      </w:tr>
      <w:tr w:rsidR="00710DA0" w:rsidRPr="00710DA0" w:rsidTr="000B437B">
        <w:tc>
          <w:tcPr>
            <w:tcW w:w="3401" w:type="dxa"/>
            <w:vMerge w:val="restart"/>
            <w:shd w:val="clear" w:color="auto" w:fill="FFFFFF" w:themeFill="background1"/>
          </w:tcPr>
          <w:p w:rsidR="00710DA0" w:rsidRPr="00710DA0" w:rsidRDefault="00710DA0" w:rsidP="00710DA0">
            <w:pPr>
              <w:autoSpaceDE w:val="0"/>
              <w:autoSpaceDN w:val="0"/>
              <w:adjustRightInd w:val="0"/>
              <w:spacing w:after="0" w:line="240" w:lineRule="auto"/>
              <w:rPr>
                <w:rFonts w:ascii="Times New Roman" w:eastAsia="Times New Roman" w:hAnsi="Times New Roman" w:cs="Times New Roman"/>
                <w:b/>
                <w:lang w:eastAsia="ru-RU"/>
              </w:rPr>
            </w:pPr>
            <w:r w:rsidRPr="00710DA0">
              <w:rPr>
                <w:rFonts w:ascii="Times New Roman" w:eastAsia="Times New Roman" w:hAnsi="Times New Roman" w:cs="Times New Roman"/>
                <w:b/>
                <w:lang w:eastAsia="ru-RU"/>
              </w:rPr>
              <w:t>Подпрограмма 1</w:t>
            </w:r>
          </w:p>
          <w:p w:rsidR="00710DA0" w:rsidRPr="00710DA0" w:rsidRDefault="00710DA0" w:rsidP="00710DA0">
            <w:pPr>
              <w:autoSpaceDE w:val="0"/>
              <w:autoSpaceDN w:val="0"/>
              <w:adjustRightInd w:val="0"/>
              <w:spacing w:after="0" w:line="240" w:lineRule="auto"/>
              <w:rPr>
                <w:rFonts w:ascii="Times New Roman" w:eastAsia="Times New Roman" w:hAnsi="Times New Roman" w:cs="Times New Roman"/>
                <w:b/>
                <w:lang w:eastAsia="ru-RU"/>
              </w:rPr>
            </w:pPr>
            <w:r w:rsidRPr="00710DA0">
              <w:rPr>
                <w:rFonts w:ascii="Times New Roman" w:eastAsia="Times New Roman" w:hAnsi="Times New Roman" w:cs="Times New Roman"/>
                <w:b/>
                <w:lang w:eastAsia="ru-RU"/>
              </w:rPr>
              <w:t>«</w:t>
            </w:r>
            <w:r w:rsidRPr="00710DA0">
              <w:rPr>
                <w:rFonts w:ascii="Times New Roman" w:hAnsi="Times New Roman" w:cs="Times New Roman"/>
                <w:b/>
                <w:bCs/>
              </w:rPr>
              <w:t>Развитие промышленности, торговля и инновационное развитие</w:t>
            </w:r>
            <w:r w:rsidRPr="00710DA0">
              <w:rPr>
                <w:rFonts w:ascii="Times New Roman" w:eastAsia="Times New Roman" w:hAnsi="Times New Roman" w:cs="Times New Roman"/>
                <w:b/>
                <w:lang w:eastAsia="ru-RU"/>
              </w:rPr>
              <w:t>»</w:t>
            </w:r>
          </w:p>
        </w:tc>
        <w:tc>
          <w:tcPr>
            <w:tcW w:w="1839" w:type="dxa"/>
            <w:shd w:val="clear" w:color="auto" w:fill="FFFFFF" w:themeFill="background1"/>
          </w:tcPr>
          <w:p w:rsidR="00710DA0" w:rsidRPr="00710DA0" w:rsidRDefault="00710DA0" w:rsidP="00710DA0">
            <w:pPr>
              <w:autoSpaceDE w:val="0"/>
              <w:autoSpaceDN w:val="0"/>
              <w:adjustRightInd w:val="0"/>
              <w:spacing w:after="0" w:line="240" w:lineRule="auto"/>
              <w:rPr>
                <w:rFonts w:ascii="Times New Roman" w:eastAsia="Times New Roman" w:hAnsi="Times New Roman" w:cs="Times New Roman"/>
                <w:lang w:eastAsia="ru-RU"/>
              </w:rPr>
            </w:pPr>
          </w:p>
        </w:tc>
        <w:tc>
          <w:tcPr>
            <w:tcW w:w="1559" w:type="dxa"/>
            <w:shd w:val="clear" w:color="auto" w:fill="FFFFFF" w:themeFill="background1"/>
          </w:tcPr>
          <w:p w:rsidR="00710DA0" w:rsidRPr="00710DA0" w:rsidRDefault="00710DA0" w:rsidP="00710DA0">
            <w:pPr>
              <w:autoSpaceDE w:val="0"/>
              <w:autoSpaceDN w:val="0"/>
              <w:adjustRightInd w:val="0"/>
              <w:spacing w:after="0" w:line="240" w:lineRule="auto"/>
              <w:rPr>
                <w:rFonts w:ascii="Times New Roman" w:eastAsia="Times New Roman" w:hAnsi="Times New Roman" w:cs="Times New Roman"/>
                <w:lang w:eastAsia="ru-RU"/>
              </w:rPr>
            </w:pPr>
            <w:r w:rsidRPr="00710DA0">
              <w:rPr>
                <w:rFonts w:ascii="Times New Roman" w:eastAsia="Times New Roman" w:hAnsi="Times New Roman" w:cs="Times New Roman"/>
                <w:lang w:eastAsia="ru-RU"/>
              </w:rPr>
              <w:t>Краевой бюджет (тыс. руб.)</w:t>
            </w:r>
          </w:p>
        </w:tc>
        <w:tc>
          <w:tcPr>
            <w:tcW w:w="1134" w:type="dxa"/>
            <w:shd w:val="clear" w:color="auto" w:fill="FFFFFF" w:themeFill="background1"/>
          </w:tcPr>
          <w:p w:rsidR="00710DA0" w:rsidRPr="00710DA0" w:rsidRDefault="00710DA0" w:rsidP="00710DA0">
            <w:pPr>
              <w:autoSpaceDE w:val="0"/>
              <w:autoSpaceDN w:val="0"/>
              <w:adjustRightInd w:val="0"/>
              <w:spacing w:after="0" w:line="240" w:lineRule="auto"/>
              <w:jc w:val="center"/>
              <w:rPr>
                <w:rFonts w:ascii="Times New Roman" w:eastAsia="Times New Roman" w:hAnsi="Times New Roman" w:cs="Times New Roman"/>
                <w:lang w:eastAsia="ru-RU"/>
              </w:rPr>
            </w:pPr>
            <w:r w:rsidRPr="00710DA0">
              <w:rPr>
                <w:rFonts w:ascii="Times New Roman" w:eastAsia="Times New Roman" w:hAnsi="Times New Roman" w:cs="Times New Roman"/>
                <w:lang w:eastAsia="ru-RU"/>
              </w:rPr>
              <w:t>198341,2</w:t>
            </w:r>
          </w:p>
        </w:tc>
        <w:tc>
          <w:tcPr>
            <w:tcW w:w="1276" w:type="dxa"/>
            <w:shd w:val="clear" w:color="auto" w:fill="FFFFFF" w:themeFill="background1"/>
          </w:tcPr>
          <w:p w:rsidR="00710DA0" w:rsidRPr="00710DA0" w:rsidRDefault="00710DA0" w:rsidP="00710DA0">
            <w:pPr>
              <w:autoSpaceDE w:val="0"/>
              <w:autoSpaceDN w:val="0"/>
              <w:adjustRightInd w:val="0"/>
              <w:spacing w:after="0" w:line="240" w:lineRule="auto"/>
              <w:jc w:val="center"/>
              <w:rPr>
                <w:rFonts w:ascii="Times New Roman" w:eastAsia="Times New Roman" w:hAnsi="Times New Roman" w:cs="Times New Roman"/>
                <w:lang w:eastAsia="ru-RU"/>
              </w:rPr>
            </w:pPr>
            <w:r w:rsidRPr="00710DA0">
              <w:rPr>
                <w:rFonts w:ascii="Times New Roman" w:eastAsia="Times New Roman" w:hAnsi="Times New Roman" w:cs="Times New Roman"/>
                <w:lang w:eastAsia="ru-RU"/>
              </w:rPr>
              <w:t>196751,1</w:t>
            </w:r>
          </w:p>
        </w:tc>
        <w:tc>
          <w:tcPr>
            <w:tcW w:w="1418" w:type="dxa"/>
            <w:shd w:val="clear" w:color="auto" w:fill="FFFFFF" w:themeFill="background1"/>
          </w:tcPr>
          <w:p w:rsidR="00710DA0" w:rsidRPr="00710DA0" w:rsidRDefault="00710DA0" w:rsidP="00710DA0">
            <w:pPr>
              <w:autoSpaceDE w:val="0"/>
              <w:autoSpaceDN w:val="0"/>
              <w:adjustRightInd w:val="0"/>
              <w:spacing w:after="0" w:line="240" w:lineRule="auto"/>
              <w:jc w:val="center"/>
              <w:rPr>
                <w:rFonts w:ascii="Times New Roman" w:eastAsia="Times New Roman" w:hAnsi="Times New Roman" w:cs="Times New Roman"/>
                <w:lang w:eastAsia="ru-RU"/>
              </w:rPr>
            </w:pPr>
            <w:r w:rsidRPr="00710DA0">
              <w:rPr>
                <w:rFonts w:ascii="Times New Roman" w:eastAsia="Times New Roman" w:hAnsi="Times New Roman" w:cs="Times New Roman"/>
                <w:lang w:eastAsia="ru-RU"/>
              </w:rPr>
              <w:t>99,2</w:t>
            </w:r>
          </w:p>
        </w:tc>
        <w:tc>
          <w:tcPr>
            <w:tcW w:w="4394" w:type="dxa"/>
            <w:shd w:val="clear" w:color="auto" w:fill="FFFFFF" w:themeFill="background1"/>
          </w:tcPr>
          <w:p w:rsidR="00710DA0" w:rsidRPr="00710DA0" w:rsidRDefault="00710DA0" w:rsidP="00710DA0">
            <w:pPr>
              <w:autoSpaceDE w:val="0"/>
              <w:autoSpaceDN w:val="0"/>
              <w:adjustRightInd w:val="0"/>
              <w:spacing w:after="0" w:line="240" w:lineRule="auto"/>
              <w:rPr>
                <w:rFonts w:ascii="Times New Roman" w:eastAsia="Times New Roman" w:hAnsi="Times New Roman" w:cs="Times New Roman"/>
                <w:lang w:eastAsia="ru-RU"/>
              </w:rPr>
            </w:pPr>
          </w:p>
        </w:tc>
      </w:tr>
      <w:tr w:rsidR="00710DA0" w:rsidRPr="00710DA0" w:rsidTr="000B437B">
        <w:tc>
          <w:tcPr>
            <w:tcW w:w="3401" w:type="dxa"/>
            <w:vMerge/>
            <w:shd w:val="clear" w:color="auto" w:fill="FFFFFF" w:themeFill="background1"/>
          </w:tcPr>
          <w:p w:rsidR="00710DA0" w:rsidRPr="00710DA0" w:rsidRDefault="00710DA0" w:rsidP="00710DA0">
            <w:pPr>
              <w:autoSpaceDE w:val="0"/>
              <w:autoSpaceDN w:val="0"/>
              <w:adjustRightInd w:val="0"/>
              <w:spacing w:after="0" w:line="240" w:lineRule="auto"/>
              <w:rPr>
                <w:rFonts w:ascii="Times New Roman" w:eastAsia="Times New Roman" w:hAnsi="Times New Roman" w:cs="Times New Roman"/>
                <w:b/>
                <w:lang w:eastAsia="ru-RU"/>
              </w:rPr>
            </w:pPr>
          </w:p>
        </w:tc>
        <w:tc>
          <w:tcPr>
            <w:tcW w:w="1839" w:type="dxa"/>
            <w:shd w:val="clear" w:color="auto" w:fill="FFFFFF" w:themeFill="background1"/>
          </w:tcPr>
          <w:p w:rsidR="00710DA0" w:rsidRPr="00710DA0" w:rsidRDefault="00710DA0" w:rsidP="00710DA0">
            <w:pPr>
              <w:autoSpaceDE w:val="0"/>
              <w:autoSpaceDN w:val="0"/>
              <w:adjustRightInd w:val="0"/>
              <w:spacing w:after="0" w:line="240" w:lineRule="auto"/>
              <w:rPr>
                <w:rFonts w:ascii="Times New Roman" w:eastAsia="Times New Roman" w:hAnsi="Times New Roman" w:cs="Times New Roman"/>
                <w:lang w:eastAsia="ru-RU"/>
              </w:rPr>
            </w:pPr>
          </w:p>
        </w:tc>
        <w:tc>
          <w:tcPr>
            <w:tcW w:w="1559" w:type="dxa"/>
            <w:shd w:val="clear" w:color="auto" w:fill="FFFFFF" w:themeFill="background1"/>
          </w:tcPr>
          <w:p w:rsidR="00710DA0" w:rsidRPr="00710DA0" w:rsidRDefault="00710DA0" w:rsidP="00710DA0">
            <w:pPr>
              <w:autoSpaceDE w:val="0"/>
              <w:autoSpaceDN w:val="0"/>
              <w:adjustRightInd w:val="0"/>
              <w:spacing w:after="0" w:line="240" w:lineRule="auto"/>
              <w:rPr>
                <w:rFonts w:ascii="Times New Roman" w:eastAsia="Times New Roman" w:hAnsi="Times New Roman" w:cs="Times New Roman"/>
                <w:lang w:eastAsia="ru-RU"/>
              </w:rPr>
            </w:pPr>
            <w:r w:rsidRPr="00710DA0">
              <w:rPr>
                <w:rFonts w:ascii="Times New Roman" w:eastAsia="Times New Roman" w:hAnsi="Times New Roman" w:cs="Times New Roman"/>
                <w:lang w:eastAsia="ru-RU"/>
              </w:rPr>
              <w:t>Федеральный бюджет (тыс. руб)</w:t>
            </w:r>
          </w:p>
        </w:tc>
        <w:tc>
          <w:tcPr>
            <w:tcW w:w="1134" w:type="dxa"/>
            <w:shd w:val="clear" w:color="auto" w:fill="FFFFFF" w:themeFill="background1"/>
          </w:tcPr>
          <w:p w:rsidR="00710DA0" w:rsidRPr="00710DA0" w:rsidRDefault="00710DA0" w:rsidP="00710DA0">
            <w:pPr>
              <w:autoSpaceDE w:val="0"/>
              <w:autoSpaceDN w:val="0"/>
              <w:adjustRightInd w:val="0"/>
              <w:spacing w:after="0" w:line="240" w:lineRule="auto"/>
              <w:jc w:val="center"/>
              <w:rPr>
                <w:rFonts w:ascii="Times New Roman" w:eastAsia="Times New Roman" w:hAnsi="Times New Roman" w:cs="Times New Roman"/>
                <w:lang w:eastAsia="ru-RU"/>
              </w:rPr>
            </w:pPr>
            <w:r w:rsidRPr="00710DA0">
              <w:rPr>
                <w:rFonts w:ascii="Times New Roman" w:hAnsi="Times New Roman" w:cs="Times New Roman"/>
              </w:rPr>
              <w:t>0,0</w:t>
            </w:r>
          </w:p>
        </w:tc>
        <w:tc>
          <w:tcPr>
            <w:tcW w:w="1276" w:type="dxa"/>
            <w:shd w:val="clear" w:color="auto" w:fill="FFFFFF" w:themeFill="background1"/>
          </w:tcPr>
          <w:p w:rsidR="00710DA0" w:rsidRPr="00710DA0" w:rsidRDefault="00710DA0" w:rsidP="00710DA0">
            <w:pPr>
              <w:autoSpaceDE w:val="0"/>
              <w:autoSpaceDN w:val="0"/>
              <w:adjustRightInd w:val="0"/>
              <w:spacing w:after="0" w:line="240" w:lineRule="auto"/>
              <w:jc w:val="center"/>
              <w:rPr>
                <w:rFonts w:ascii="Times New Roman" w:eastAsia="Times New Roman" w:hAnsi="Times New Roman" w:cs="Times New Roman"/>
                <w:lang w:eastAsia="ru-RU"/>
              </w:rPr>
            </w:pPr>
            <w:r w:rsidRPr="00710DA0">
              <w:rPr>
                <w:rFonts w:ascii="Times New Roman" w:hAnsi="Times New Roman" w:cs="Times New Roman"/>
              </w:rPr>
              <w:t>0,0</w:t>
            </w:r>
          </w:p>
        </w:tc>
        <w:tc>
          <w:tcPr>
            <w:tcW w:w="1418" w:type="dxa"/>
            <w:shd w:val="clear" w:color="auto" w:fill="FFFFFF" w:themeFill="background1"/>
          </w:tcPr>
          <w:p w:rsidR="00710DA0" w:rsidRPr="00710DA0" w:rsidRDefault="00710DA0" w:rsidP="00710DA0">
            <w:pPr>
              <w:autoSpaceDE w:val="0"/>
              <w:autoSpaceDN w:val="0"/>
              <w:adjustRightInd w:val="0"/>
              <w:spacing w:after="0" w:line="240" w:lineRule="auto"/>
              <w:jc w:val="center"/>
              <w:rPr>
                <w:rFonts w:ascii="Times New Roman" w:eastAsia="Times New Roman" w:hAnsi="Times New Roman" w:cs="Times New Roman"/>
                <w:lang w:eastAsia="ru-RU"/>
              </w:rPr>
            </w:pPr>
            <w:r w:rsidRPr="00710DA0">
              <w:rPr>
                <w:rFonts w:ascii="Times New Roman" w:eastAsia="Times New Roman" w:hAnsi="Times New Roman" w:cs="Times New Roman"/>
                <w:lang w:eastAsia="ru-RU"/>
              </w:rPr>
              <w:t>-</w:t>
            </w:r>
          </w:p>
        </w:tc>
        <w:tc>
          <w:tcPr>
            <w:tcW w:w="4394" w:type="dxa"/>
            <w:shd w:val="clear" w:color="auto" w:fill="FFFFFF" w:themeFill="background1"/>
          </w:tcPr>
          <w:p w:rsidR="00710DA0" w:rsidRPr="00710DA0" w:rsidRDefault="00710DA0" w:rsidP="00710DA0">
            <w:pPr>
              <w:autoSpaceDE w:val="0"/>
              <w:autoSpaceDN w:val="0"/>
              <w:adjustRightInd w:val="0"/>
              <w:spacing w:after="0" w:line="240" w:lineRule="auto"/>
              <w:rPr>
                <w:rFonts w:ascii="Times New Roman" w:eastAsia="Times New Roman" w:hAnsi="Times New Roman" w:cs="Times New Roman"/>
                <w:lang w:eastAsia="ru-RU"/>
              </w:rPr>
            </w:pPr>
          </w:p>
        </w:tc>
      </w:tr>
      <w:tr w:rsidR="00710DA0" w:rsidRPr="00710DA0" w:rsidTr="000B437B">
        <w:trPr>
          <w:trHeight w:val="988"/>
        </w:trPr>
        <w:tc>
          <w:tcPr>
            <w:tcW w:w="3401" w:type="dxa"/>
            <w:vMerge/>
            <w:shd w:val="clear" w:color="auto" w:fill="FFFFFF" w:themeFill="background1"/>
          </w:tcPr>
          <w:p w:rsidR="00710DA0" w:rsidRPr="00710DA0" w:rsidRDefault="00710DA0" w:rsidP="00710DA0">
            <w:pPr>
              <w:autoSpaceDE w:val="0"/>
              <w:autoSpaceDN w:val="0"/>
              <w:adjustRightInd w:val="0"/>
              <w:spacing w:after="0" w:line="240" w:lineRule="auto"/>
              <w:rPr>
                <w:rFonts w:ascii="Times New Roman" w:eastAsia="Times New Roman" w:hAnsi="Times New Roman" w:cs="Times New Roman"/>
                <w:b/>
                <w:lang w:eastAsia="ru-RU"/>
              </w:rPr>
            </w:pPr>
          </w:p>
        </w:tc>
        <w:tc>
          <w:tcPr>
            <w:tcW w:w="1839" w:type="dxa"/>
            <w:shd w:val="clear" w:color="auto" w:fill="FFFFFF" w:themeFill="background1"/>
          </w:tcPr>
          <w:p w:rsidR="00710DA0" w:rsidRPr="00710DA0" w:rsidRDefault="00710DA0" w:rsidP="00710DA0">
            <w:pPr>
              <w:autoSpaceDE w:val="0"/>
              <w:autoSpaceDN w:val="0"/>
              <w:adjustRightInd w:val="0"/>
              <w:spacing w:after="0" w:line="240" w:lineRule="auto"/>
              <w:rPr>
                <w:rFonts w:ascii="Times New Roman" w:eastAsia="Times New Roman" w:hAnsi="Times New Roman" w:cs="Times New Roman"/>
                <w:lang w:eastAsia="ru-RU"/>
              </w:rPr>
            </w:pPr>
          </w:p>
        </w:tc>
        <w:tc>
          <w:tcPr>
            <w:tcW w:w="1559" w:type="dxa"/>
            <w:shd w:val="clear" w:color="auto" w:fill="FFFFFF" w:themeFill="background1"/>
          </w:tcPr>
          <w:p w:rsidR="00710DA0" w:rsidRPr="00710DA0" w:rsidRDefault="00710DA0" w:rsidP="00710DA0">
            <w:pPr>
              <w:autoSpaceDE w:val="0"/>
              <w:autoSpaceDN w:val="0"/>
              <w:adjustRightInd w:val="0"/>
              <w:spacing w:after="0" w:line="240" w:lineRule="auto"/>
              <w:rPr>
                <w:rFonts w:ascii="Times New Roman" w:eastAsia="Times New Roman" w:hAnsi="Times New Roman" w:cs="Times New Roman"/>
                <w:lang w:eastAsia="ru-RU"/>
              </w:rPr>
            </w:pPr>
            <w:r w:rsidRPr="00710DA0">
              <w:rPr>
                <w:rFonts w:ascii="Times New Roman" w:eastAsia="Times New Roman" w:hAnsi="Times New Roman" w:cs="Times New Roman"/>
                <w:lang w:eastAsia="ru-RU"/>
              </w:rPr>
              <w:t>Местный бюджет (тыс. руб.)</w:t>
            </w:r>
          </w:p>
        </w:tc>
        <w:tc>
          <w:tcPr>
            <w:tcW w:w="1134" w:type="dxa"/>
            <w:shd w:val="clear" w:color="auto" w:fill="FFFFFF" w:themeFill="background1"/>
          </w:tcPr>
          <w:p w:rsidR="00710DA0" w:rsidRPr="00710DA0" w:rsidRDefault="00710DA0" w:rsidP="00710DA0">
            <w:pPr>
              <w:autoSpaceDE w:val="0"/>
              <w:autoSpaceDN w:val="0"/>
              <w:adjustRightInd w:val="0"/>
              <w:spacing w:after="0" w:line="240" w:lineRule="auto"/>
              <w:jc w:val="center"/>
              <w:rPr>
                <w:rFonts w:ascii="Times New Roman" w:eastAsia="Times New Roman" w:hAnsi="Times New Roman" w:cs="Times New Roman"/>
                <w:lang w:eastAsia="ru-RU"/>
              </w:rPr>
            </w:pPr>
            <w:r w:rsidRPr="00710DA0">
              <w:rPr>
                <w:rFonts w:ascii="Times New Roman" w:hAnsi="Times New Roman" w:cs="Times New Roman"/>
              </w:rPr>
              <w:t>0,0</w:t>
            </w:r>
          </w:p>
        </w:tc>
        <w:tc>
          <w:tcPr>
            <w:tcW w:w="1276" w:type="dxa"/>
            <w:shd w:val="clear" w:color="auto" w:fill="FFFFFF" w:themeFill="background1"/>
          </w:tcPr>
          <w:p w:rsidR="00710DA0" w:rsidRPr="00710DA0" w:rsidRDefault="00710DA0" w:rsidP="00710DA0">
            <w:pPr>
              <w:autoSpaceDE w:val="0"/>
              <w:autoSpaceDN w:val="0"/>
              <w:adjustRightInd w:val="0"/>
              <w:spacing w:after="0" w:line="240" w:lineRule="auto"/>
              <w:jc w:val="center"/>
              <w:rPr>
                <w:rFonts w:ascii="Times New Roman" w:eastAsia="Times New Roman" w:hAnsi="Times New Roman" w:cs="Times New Roman"/>
                <w:lang w:eastAsia="ru-RU"/>
              </w:rPr>
            </w:pPr>
            <w:r w:rsidRPr="00710DA0">
              <w:rPr>
                <w:rFonts w:ascii="Times New Roman" w:hAnsi="Times New Roman" w:cs="Times New Roman"/>
              </w:rPr>
              <w:t>0,0</w:t>
            </w:r>
          </w:p>
        </w:tc>
        <w:tc>
          <w:tcPr>
            <w:tcW w:w="1418" w:type="dxa"/>
            <w:shd w:val="clear" w:color="auto" w:fill="FFFFFF" w:themeFill="background1"/>
          </w:tcPr>
          <w:p w:rsidR="00710DA0" w:rsidRPr="00710DA0" w:rsidRDefault="00710DA0" w:rsidP="00710DA0">
            <w:pPr>
              <w:autoSpaceDE w:val="0"/>
              <w:autoSpaceDN w:val="0"/>
              <w:adjustRightInd w:val="0"/>
              <w:spacing w:after="0" w:line="240" w:lineRule="auto"/>
              <w:jc w:val="center"/>
              <w:rPr>
                <w:rFonts w:ascii="Times New Roman" w:eastAsia="Times New Roman" w:hAnsi="Times New Roman" w:cs="Times New Roman"/>
                <w:lang w:eastAsia="ru-RU"/>
              </w:rPr>
            </w:pPr>
            <w:r w:rsidRPr="00710DA0">
              <w:rPr>
                <w:rFonts w:ascii="Times New Roman" w:eastAsia="Times New Roman" w:hAnsi="Times New Roman" w:cs="Times New Roman"/>
                <w:lang w:eastAsia="ru-RU"/>
              </w:rPr>
              <w:t>-</w:t>
            </w:r>
          </w:p>
        </w:tc>
        <w:tc>
          <w:tcPr>
            <w:tcW w:w="4394" w:type="dxa"/>
            <w:shd w:val="clear" w:color="auto" w:fill="FFFFFF" w:themeFill="background1"/>
          </w:tcPr>
          <w:p w:rsidR="00710DA0" w:rsidRPr="00710DA0" w:rsidRDefault="00710DA0" w:rsidP="00710DA0">
            <w:pPr>
              <w:autoSpaceDE w:val="0"/>
              <w:autoSpaceDN w:val="0"/>
              <w:adjustRightInd w:val="0"/>
              <w:spacing w:after="0" w:line="240" w:lineRule="auto"/>
              <w:rPr>
                <w:rFonts w:ascii="Times New Roman" w:eastAsia="Times New Roman" w:hAnsi="Times New Roman" w:cs="Times New Roman"/>
                <w:lang w:eastAsia="ru-RU"/>
              </w:rPr>
            </w:pPr>
          </w:p>
        </w:tc>
      </w:tr>
      <w:tr w:rsidR="00710DA0" w:rsidRPr="00710DA0" w:rsidTr="000B437B">
        <w:tc>
          <w:tcPr>
            <w:tcW w:w="3401" w:type="dxa"/>
            <w:vMerge/>
            <w:shd w:val="clear" w:color="auto" w:fill="FFFFFF" w:themeFill="background1"/>
          </w:tcPr>
          <w:p w:rsidR="00710DA0" w:rsidRPr="00710DA0" w:rsidRDefault="00710DA0" w:rsidP="00710DA0">
            <w:pPr>
              <w:autoSpaceDE w:val="0"/>
              <w:autoSpaceDN w:val="0"/>
              <w:adjustRightInd w:val="0"/>
              <w:spacing w:after="0" w:line="240" w:lineRule="auto"/>
              <w:rPr>
                <w:rFonts w:ascii="Times New Roman" w:eastAsia="Times New Roman" w:hAnsi="Times New Roman" w:cs="Times New Roman"/>
                <w:lang w:eastAsia="ru-RU"/>
              </w:rPr>
            </w:pPr>
          </w:p>
        </w:tc>
        <w:tc>
          <w:tcPr>
            <w:tcW w:w="1839" w:type="dxa"/>
            <w:shd w:val="clear" w:color="auto" w:fill="FFFFFF" w:themeFill="background1"/>
          </w:tcPr>
          <w:p w:rsidR="00710DA0" w:rsidRPr="00710DA0" w:rsidRDefault="00710DA0" w:rsidP="00710DA0">
            <w:pPr>
              <w:autoSpaceDE w:val="0"/>
              <w:autoSpaceDN w:val="0"/>
              <w:adjustRightInd w:val="0"/>
              <w:spacing w:after="0" w:line="240" w:lineRule="auto"/>
              <w:rPr>
                <w:rFonts w:ascii="Times New Roman" w:eastAsia="Times New Roman" w:hAnsi="Times New Roman" w:cs="Times New Roman"/>
                <w:lang w:eastAsia="ru-RU"/>
              </w:rPr>
            </w:pPr>
          </w:p>
        </w:tc>
        <w:tc>
          <w:tcPr>
            <w:tcW w:w="1559" w:type="dxa"/>
            <w:shd w:val="clear" w:color="auto" w:fill="FFFFFF" w:themeFill="background1"/>
          </w:tcPr>
          <w:p w:rsidR="00710DA0" w:rsidRPr="00710DA0" w:rsidRDefault="00710DA0" w:rsidP="00710DA0">
            <w:pPr>
              <w:autoSpaceDE w:val="0"/>
              <w:autoSpaceDN w:val="0"/>
              <w:adjustRightInd w:val="0"/>
              <w:spacing w:after="0" w:line="240" w:lineRule="auto"/>
              <w:rPr>
                <w:rFonts w:ascii="Times New Roman" w:eastAsia="Times New Roman" w:hAnsi="Times New Roman" w:cs="Times New Roman"/>
                <w:lang w:eastAsia="ru-RU"/>
              </w:rPr>
            </w:pPr>
            <w:r w:rsidRPr="00710DA0">
              <w:rPr>
                <w:rFonts w:ascii="Times New Roman" w:eastAsia="Times New Roman" w:hAnsi="Times New Roman" w:cs="Times New Roman"/>
                <w:lang w:eastAsia="ru-RU"/>
              </w:rPr>
              <w:t xml:space="preserve">Внебюджетные источники </w:t>
            </w:r>
            <w:r w:rsidRPr="00710DA0">
              <w:rPr>
                <w:rFonts w:ascii="Times New Roman" w:eastAsia="Times New Roman" w:hAnsi="Times New Roman" w:cs="Times New Roman"/>
                <w:lang w:eastAsia="ru-RU"/>
              </w:rPr>
              <w:br/>
              <w:t>(тыс. руб.)</w:t>
            </w:r>
          </w:p>
        </w:tc>
        <w:tc>
          <w:tcPr>
            <w:tcW w:w="1134" w:type="dxa"/>
            <w:shd w:val="clear" w:color="auto" w:fill="FFFFFF" w:themeFill="background1"/>
          </w:tcPr>
          <w:p w:rsidR="00710DA0" w:rsidRPr="00710DA0" w:rsidRDefault="00710DA0" w:rsidP="00710DA0">
            <w:pPr>
              <w:autoSpaceDE w:val="0"/>
              <w:autoSpaceDN w:val="0"/>
              <w:adjustRightInd w:val="0"/>
              <w:spacing w:after="0" w:line="240" w:lineRule="auto"/>
              <w:jc w:val="center"/>
              <w:rPr>
                <w:rFonts w:ascii="Times New Roman" w:eastAsia="Times New Roman" w:hAnsi="Times New Roman" w:cs="Times New Roman"/>
                <w:lang w:eastAsia="ru-RU"/>
              </w:rPr>
            </w:pPr>
            <w:r w:rsidRPr="00710DA0">
              <w:rPr>
                <w:rFonts w:ascii="Times New Roman" w:eastAsia="Times New Roman" w:hAnsi="Times New Roman" w:cs="Times New Roman"/>
                <w:lang w:eastAsia="ru-RU"/>
              </w:rPr>
              <w:t>7353,8</w:t>
            </w:r>
          </w:p>
        </w:tc>
        <w:tc>
          <w:tcPr>
            <w:tcW w:w="1276" w:type="dxa"/>
            <w:shd w:val="clear" w:color="auto" w:fill="FFFFFF" w:themeFill="background1"/>
          </w:tcPr>
          <w:p w:rsidR="00710DA0" w:rsidRPr="00710DA0" w:rsidRDefault="00710DA0" w:rsidP="00710DA0">
            <w:pPr>
              <w:autoSpaceDE w:val="0"/>
              <w:autoSpaceDN w:val="0"/>
              <w:adjustRightInd w:val="0"/>
              <w:spacing w:after="0" w:line="240" w:lineRule="auto"/>
              <w:jc w:val="center"/>
              <w:rPr>
                <w:rFonts w:ascii="Times New Roman" w:eastAsia="Times New Roman" w:hAnsi="Times New Roman" w:cs="Times New Roman"/>
                <w:lang w:eastAsia="ru-RU"/>
              </w:rPr>
            </w:pPr>
            <w:r w:rsidRPr="00710DA0">
              <w:rPr>
                <w:rFonts w:ascii="Times New Roman" w:hAnsi="Times New Roman" w:cs="Times New Roman"/>
              </w:rPr>
              <w:t>12154,3</w:t>
            </w:r>
          </w:p>
        </w:tc>
        <w:tc>
          <w:tcPr>
            <w:tcW w:w="1418" w:type="dxa"/>
            <w:shd w:val="clear" w:color="auto" w:fill="FFFFFF" w:themeFill="background1"/>
          </w:tcPr>
          <w:p w:rsidR="00710DA0" w:rsidRPr="00710DA0" w:rsidRDefault="00710DA0" w:rsidP="00710DA0">
            <w:pPr>
              <w:autoSpaceDE w:val="0"/>
              <w:autoSpaceDN w:val="0"/>
              <w:adjustRightInd w:val="0"/>
              <w:spacing w:after="0" w:line="240" w:lineRule="auto"/>
              <w:jc w:val="center"/>
              <w:rPr>
                <w:rFonts w:ascii="Times New Roman" w:eastAsia="Times New Roman" w:hAnsi="Times New Roman" w:cs="Times New Roman"/>
                <w:lang w:eastAsia="ru-RU"/>
              </w:rPr>
            </w:pPr>
            <w:r w:rsidRPr="00710DA0">
              <w:rPr>
                <w:rFonts w:ascii="Times New Roman" w:eastAsia="Times New Roman" w:hAnsi="Times New Roman" w:cs="Times New Roman"/>
                <w:lang w:eastAsia="ru-RU"/>
              </w:rPr>
              <w:t>165,3</w:t>
            </w:r>
          </w:p>
        </w:tc>
        <w:tc>
          <w:tcPr>
            <w:tcW w:w="4394" w:type="dxa"/>
            <w:shd w:val="clear" w:color="auto" w:fill="FFFFFF" w:themeFill="background1"/>
          </w:tcPr>
          <w:p w:rsidR="00710DA0" w:rsidRPr="00710DA0" w:rsidRDefault="00710DA0" w:rsidP="00710DA0">
            <w:pPr>
              <w:autoSpaceDE w:val="0"/>
              <w:autoSpaceDN w:val="0"/>
              <w:adjustRightInd w:val="0"/>
              <w:spacing w:after="0" w:line="240" w:lineRule="auto"/>
              <w:rPr>
                <w:rFonts w:ascii="Times New Roman" w:eastAsia="Times New Roman" w:hAnsi="Times New Roman" w:cs="Times New Roman"/>
                <w:lang w:eastAsia="ru-RU"/>
              </w:rPr>
            </w:pPr>
          </w:p>
        </w:tc>
      </w:tr>
      <w:tr w:rsidR="00710DA0" w:rsidRPr="00710DA0" w:rsidTr="000B437B">
        <w:tc>
          <w:tcPr>
            <w:tcW w:w="3401" w:type="dxa"/>
            <w:vMerge/>
            <w:shd w:val="clear" w:color="auto" w:fill="FFFFFF" w:themeFill="background1"/>
          </w:tcPr>
          <w:p w:rsidR="00710DA0" w:rsidRPr="00710DA0" w:rsidRDefault="00710DA0" w:rsidP="00710DA0">
            <w:pPr>
              <w:autoSpaceDE w:val="0"/>
              <w:autoSpaceDN w:val="0"/>
              <w:adjustRightInd w:val="0"/>
              <w:spacing w:after="0" w:line="240" w:lineRule="auto"/>
              <w:rPr>
                <w:rFonts w:ascii="Times New Roman" w:eastAsia="Times New Roman" w:hAnsi="Times New Roman" w:cs="Times New Roman"/>
                <w:lang w:eastAsia="ru-RU"/>
              </w:rPr>
            </w:pPr>
          </w:p>
        </w:tc>
        <w:tc>
          <w:tcPr>
            <w:tcW w:w="1839" w:type="dxa"/>
            <w:shd w:val="clear" w:color="auto" w:fill="FFFFFF" w:themeFill="background1"/>
          </w:tcPr>
          <w:p w:rsidR="00710DA0" w:rsidRPr="00710DA0" w:rsidRDefault="00710DA0" w:rsidP="00710DA0">
            <w:pPr>
              <w:autoSpaceDE w:val="0"/>
              <w:autoSpaceDN w:val="0"/>
              <w:adjustRightInd w:val="0"/>
              <w:spacing w:after="0" w:line="240" w:lineRule="auto"/>
              <w:rPr>
                <w:rFonts w:ascii="Times New Roman" w:eastAsia="Times New Roman" w:hAnsi="Times New Roman" w:cs="Times New Roman"/>
                <w:lang w:eastAsia="ru-RU"/>
              </w:rPr>
            </w:pPr>
          </w:p>
        </w:tc>
        <w:tc>
          <w:tcPr>
            <w:tcW w:w="1559" w:type="dxa"/>
            <w:shd w:val="clear" w:color="auto" w:fill="FFFFFF" w:themeFill="background1"/>
          </w:tcPr>
          <w:p w:rsidR="00710DA0" w:rsidRPr="00710DA0" w:rsidRDefault="00710DA0" w:rsidP="00710DA0">
            <w:pPr>
              <w:autoSpaceDE w:val="0"/>
              <w:autoSpaceDN w:val="0"/>
              <w:adjustRightInd w:val="0"/>
              <w:spacing w:after="0" w:line="240" w:lineRule="auto"/>
              <w:rPr>
                <w:rFonts w:ascii="Times New Roman" w:eastAsia="Times New Roman" w:hAnsi="Times New Roman" w:cs="Times New Roman"/>
                <w:lang w:eastAsia="ru-RU"/>
              </w:rPr>
            </w:pPr>
            <w:r w:rsidRPr="00710DA0">
              <w:rPr>
                <w:rFonts w:ascii="Times New Roman" w:eastAsia="Times New Roman" w:hAnsi="Times New Roman" w:cs="Times New Roman"/>
                <w:lang w:eastAsia="ru-RU"/>
              </w:rPr>
              <w:t>Итого (тыс. руб.)</w:t>
            </w:r>
          </w:p>
        </w:tc>
        <w:tc>
          <w:tcPr>
            <w:tcW w:w="1134" w:type="dxa"/>
            <w:shd w:val="clear" w:color="auto" w:fill="FFFFFF" w:themeFill="background1"/>
          </w:tcPr>
          <w:p w:rsidR="00710DA0" w:rsidRPr="00710DA0" w:rsidRDefault="00710DA0" w:rsidP="00710DA0">
            <w:pPr>
              <w:autoSpaceDE w:val="0"/>
              <w:autoSpaceDN w:val="0"/>
              <w:adjustRightInd w:val="0"/>
              <w:spacing w:after="0" w:line="240" w:lineRule="auto"/>
              <w:jc w:val="center"/>
              <w:rPr>
                <w:rFonts w:ascii="Times New Roman" w:eastAsia="Times New Roman" w:hAnsi="Times New Roman" w:cs="Times New Roman"/>
                <w:lang w:eastAsia="ru-RU"/>
              </w:rPr>
            </w:pPr>
            <w:r w:rsidRPr="00710DA0">
              <w:rPr>
                <w:rFonts w:ascii="Times New Roman" w:eastAsia="Times New Roman" w:hAnsi="Times New Roman" w:cs="Times New Roman"/>
                <w:lang w:eastAsia="ru-RU"/>
              </w:rPr>
              <w:t>205695,0</w:t>
            </w:r>
          </w:p>
        </w:tc>
        <w:tc>
          <w:tcPr>
            <w:tcW w:w="1276" w:type="dxa"/>
            <w:shd w:val="clear" w:color="auto" w:fill="FFFFFF" w:themeFill="background1"/>
          </w:tcPr>
          <w:p w:rsidR="00710DA0" w:rsidRPr="00710DA0" w:rsidRDefault="00710DA0" w:rsidP="00710DA0">
            <w:pPr>
              <w:autoSpaceDE w:val="0"/>
              <w:autoSpaceDN w:val="0"/>
              <w:adjustRightInd w:val="0"/>
              <w:spacing w:after="0" w:line="240" w:lineRule="auto"/>
              <w:jc w:val="center"/>
              <w:rPr>
                <w:rFonts w:ascii="Times New Roman" w:eastAsia="Times New Roman" w:hAnsi="Times New Roman" w:cs="Times New Roman"/>
                <w:lang w:eastAsia="ru-RU"/>
              </w:rPr>
            </w:pPr>
            <w:r w:rsidRPr="00710DA0">
              <w:rPr>
                <w:rFonts w:ascii="Times New Roman" w:eastAsia="Times New Roman" w:hAnsi="Times New Roman" w:cs="Times New Roman"/>
                <w:lang w:eastAsia="ru-RU"/>
              </w:rPr>
              <w:t>208905,4</w:t>
            </w:r>
          </w:p>
        </w:tc>
        <w:tc>
          <w:tcPr>
            <w:tcW w:w="1418" w:type="dxa"/>
            <w:shd w:val="clear" w:color="auto" w:fill="FFFFFF" w:themeFill="background1"/>
          </w:tcPr>
          <w:p w:rsidR="00710DA0" w:rsidRPr="00710DA0" w:rsidRDefault="00710DA0" w:rsidP="00710DA0">
            <w:pPr>
              <w:autoSpaceDE w:val="0"/>
              <w:autoSpaceDN w:val="0"/>
              <w:adjustRightInd w:val="0"/>
              <w:spacing w:after="0" w:line="240" w:lineRule="auto"/>
              <w:jc w:val="center"/>
              <w:rPr>
                <w:rFonts w:ascii="Times New Roman" w:eastAsia="Times New Roman" w:hAnsi="Times New Roman" w:cs="Times New Roman"/>
                <w:lang w:eastAsia="ru-RU"/>
              </w:rPr>
            </w:pPr>
            <w:r w:rsidRPr="00710DA0">
              <w:rPr>
                <w:rFonts w:ascii="Times New Roman" w:eastAsia="Times New Roman" w:hAnsi="Times New Roman" w:cs="Times New Roman"/>
                <w:lang w:eastAsia="ru-RU"/>
              </w:rPr>
              <w:t>101,6</w:t>
            </w:r>
          </w:p>
        </w:tc>
        <w:tc>
          <w:tcPr>
            <w:tcW w:w="4394" w:type="dxa"/>
            <w:shd w:val="clear" w:color="auto" w:fill="FFFFFF" w:themeFill="background1"/>
          </w:tcPr>
          <w:p w:rsidR="00710DA0" w:rsidRPr="00710DA0" w:rsidRDefault="00710DA0" w:rsidP="00710DA0">
            <w:pPr>
              <w:autoSpaceDE w:val="0"/>
              <w:autoSpaceDN w:val="0"/>
              <w:adjustRightInd w:val="0"/>
              <w:spacing w:after="0" w:line="240" w:lineRule="auto"/>
              <w:rPr>
                <w:rFonts w:ascii="Times New Roman" w:eastAsia="Times New Roman" w:hAnsi="Times New Roman" w:cs="Times New Roman"/>
                <w:lang w:eastAsia="ru-RU"/>
              </w:rPr>
            </w:pPr>
          </w:p>
        </w:tc>
      </w:tr>
      <w:tr w:rsidR="00710DA0" w:rsidRPr="00710DA0" w:rsidTr="000B437B">
        <w:tc>
          <w:tcPr>
            <w:tcW w:w="3401" w:type="dxa"/>
            <w:vMerge w:val="restart"/>
          </w:tcPr>
          <w:p w:rsidR="00710DA0" w:rsidRPr="00710DA0" w:rsidRDefault="00710DA0" w:rsidP="00710DA0">
            <w:pPr>
              <w:autoSpaceDE w:val="0"/>
              <w:autoSpaceDN w:val="0"/>
              <w:adjustRightInd w:val="0"/>
              <w:spacing w:after="0" w:line="240" w:lineRule="auto"/>
              <w:rPr>
                <w:rFonts w:ascii="Times New Roman" w:hAnsi="Times New Roman" w:cs="Times New Roman"/>
              </w:rPr>
            </w:pPr>
            <w:r w:rsidRPr="00710DA0">
              <w:rPr>
                <w:rFonts w:ascii="Times New Roman" w:eastAsia="Times New Roman" w:hAnsi="Times New Roman" w:cs="Times New Roman"/>
                <w:lang w:eastAsia="ru-RU"/>
              </w:rPr>
              <w:t xml:space="preserve">Основное мероприятие </w:t>
            </w:r>
            <w:r w:rsidRPr="00710DA0">
              <w:rPr>
                <w:rFonts w:ascii="Times New Roman" w:hAnsi="Times New Roman" w:cs="Times New Roman"/>
              </w:rPr>
              <w:t>1.1 «Реализация промышленной политики Пермского края»</w:t>
            </w:r>
          </w:p>
          <w:p w:rsidR="00710DA0" w:rsidRPr="00710DA0" w:rsidRDefault="00710DA0" w:rsidP="00710DA0">
            <w:pPr>
              <w:autoSpaceDE w:val="0"/>
              <w:autoSpaceDN w:val="0"/>
              <w:adjustRightInd w:val="0"/>
              <w:spacing w:after="0" w:line="240" w:lineRule="auto"/>
              <w:rPr>
                <w:rFonts w:ascii="Times New Roman" w:eastAsia="Times New Roman" w:hAnsi="Times New Roman" w:cs="Times New Roman"/>
                <w:lang w:eastAsia="ru-RU"/>
              </w:rPr>
            </w:pPr>
          </w:p>
        </w:tc>
        <w:tc>
          <w:tcPr>
            <w:tcW w:w="1839" w:type="dxa"/>
          </w:tcPr>
          <w:p w:rsidR="00710DA0" w:rsidRPr="00710DA0" w:rsidRDefault="00710DA0" w:rsidP="00710DA0">
            <w:pPr>
              <w:autoSpaceDE w:val="0"/>
              <w:autoSpaceDN w:val="0"/>
              <w:adjustRightInd w:val="0"/>
              <w:spacing w:after="0" w:line="240" w:lineRule="auto"/>
              <w:rPr>
                <w:rFonts w:ascii="Times New Roman" w:eastAsia="Times New Roman" w:hAnsi="Times New Roman" w:cs="Times New Roman"/>
                <w:lang w:eastAsia="ru-RU"/>
              </w:rPr>
            </w:pPr>
          </w:p>
        </w:tc>
        <w:tc>
          <w:tcPr>
            <w:tcW w:w="1559" w:type="dxa"/>
          </w:tcPr>
          <w:p w:rsidR="00710DA0" w:rsidRPr="00710DA0" w:rsidRDefault="00710DA0" w:rsidP="00710DA0">
            <w:pPr>
              <w:autoSpaceDE w:val="0"/>
              <w:autoSpaceDN w:val="0"/>
              <w:adjustRightInd w:val="0"/>
              <w:spacing w:after="0" w:line="240" w:lineRule="auto"/>
              <w:rPr>
                <w:rFonts w:ascii="Times New Roman" w:eastAsia="Times New Roman" w:hAnsi="Times New Roman" w:cs="Times New Roman"/>
                <w:lang w:eastAsia="ru-RU"/>
              </w:rPr>
            </w:pPr>
            <w:r w:rsidRPr="00710DA0">
              <w:rPr>
                <w:rFonts w:ascii="Times New Roman" w:eastAsia="Times New Roman" w:hAnsi="Times New Roman" w:cs="Times New Roman"/>
                <w:lang w:eastAsia="ru-RU"/>
              </w:rPr>
              <w:t>Краевой бюджет (тыс. руб.)</w:t>
            </w:r>
          </w:p>
        </w:tc>
        <w:tc>
          <w:tcPr>
            <w:tcW w:w="1134" w:type="dxa"/>
          </w:tcPr>
          <w:p w:rsidR="00710DA0" w:rsidRPr="00710DA0" w:rsidRDefault="00710DA0" w:rsidP="00710DA0">
            <w:pPr>
              <w:autoSpaceDE w:val="0"/>
              <w:autoSpaceDN w:val="0"/>
              <w:adjustRightInd w:val="0"/>
              <w:spacing w:after="0" w:line="240" w:lineRule="auto"/>
              <w:jc w:val="center"/>
              <w:rPr>
                <w:rFonts w:ascii="Times New Roman" w:eastAsia="Times New Roman" w:hAnsi="Times New Roman" w:cs="Times New Roman"/>
                <w:lang w:eastAsia="ru-RU"/>
              </w:rPr>
            </w:pPr>
            <w:r w:rsidRPr="00710DA0">
              <w:rPr>
                <w:rFonts w:ascii="Times New Roman" w:eastAsia="Times New Roman" w:hAnsi="Times New Roman" w:cs="Times New Roman"/>
                <w:lang w:eastAsia="ru-RU"/>
              </w:rPr>
              <w:t>166970,4</w:t>
            </w:r>
          </w:p>
        </w:tc>
        <w:tc>
          <w:tcPr>
            <w:tcW w:w="1276" w:type="dxa"/>
          </w:tcPr>
          <w:p w:rsidR="00710DA0" w:rsidRPr="00710DA0" w:rsidRDefault="00710DA0" w:rsidP="00710DA0">
            <w:pPr>
              <w:autoSpaceDE w:val="0"/>
              <w:autoSpaceDN w:val="0"/>
              <w:adjustRightInd w:val="0"/>
              <w:spacing w:after="0" w:line="240" w:lineRule="auto"/>
              <w:jc w:val="center"/>
              <w:rPr>
                <w:rFonts w:ascii="Times New Roman" w:eastAsia="Times New Roman" w:hAnsi="Times New Roman" w:cs="Times New Roman"/>
                <w:lang w:eastAsia="ru-RU"/>
              </w:rPr>
            </w:pPr>
            <w:r w:rsidRPr="00710DA0">
              <w:rPr>
                <w:rFonts w:ascii="Times New Roman" w:eastAsia="Times New Roman" w:hAnsi="Times New Roman" w:cs="Times New Roman"/>
                <w:lang w:eastAsia="ru-RU"/>
              </w:rPr>
              <w:t>165639,7</w:t>
            </w:r>
          </w:p>
        </w:tc>
        <w:tc>
          <w:tcPr>
            <w:tcW w:w="1418" w:type="dxa"/>
          </w:tcPr>
          <w:p w:rsidR="00710DA0" w:rsidRPr="00710DA0" w:rsidRDefault="00710DA0" w:rsidP="00710DA0">
            <w:pPr>
              <w:autoSpaceDE w:val="0"/>
              <w:autoSpaceDN w:val="0"/>
              <w:adjustRightInd w:val="0"/>
              <w:spacing w:after="0" w:line="240" w:lineRule="auto"/>
              <w:jc w:val="center"/>
              <w:rPr>
                <w:rFonts w:ascii="Times New Roman" w:eastAsia="Times New Roman" w:hAnsi="Times New Roman" w:cs="Times New Roman"/>
                <w:lang w:eastAsia="ru-RU"/>
              </w:rPr>
            </w:pPr>
            <w:r w:rsidRPr="00710DA0">
              <w:rPr>
                <w:rFonts w:ascii="Times New Roman" w:eastAsia="Times New Roman" w:hAnsi="Times New Roman" w:cs="Times New Roman"/>
                <w:lang w:eastAsia="ru-RU"/>
              </w:rPr>
              <w:t>99,2</w:t>
            </w:r>
          </w:p>
        </w:tc>
        <w:tc>
          <w:tcPr>
            <w:tcW w:w="4394" w:type="dxa"/>
            <w:vMerge w:val="restart"/>
          </w:tcPr>
          <w:p w:rsidR="00710DA0" w:rsidRPr="00710DA0" w:rsidRDefault="00710DA0" w:rsidP="00710DA0">
            <w:pPr>
              <w:autoSpaceDE w:val="0"/>
              <w:autoSpaceDN w:val="0"/>
              <w:adjustRightInd w:val="0"/>
              <w:spacing w:after="0" w:line="240" w:lineRule="auto"/>
              <w:rPr>
                <w:rFonts w:ascii="Times New Roman" w:eastAsia="Times New Roman" w:hAnsi="Times New Roman" w:cs="Times New Roman"/>
                <w:lang w:eastAsia="ru-RU"/>
              </w:rPr>
            </w:pPr>
            <w:r w:rsidRPr="00710DA0">
              <w:rPr>
                <w:rFonts w:ascii="Times New Roman" w:eastAsia="Times New Roman" w:hAnsi="Times New Roman" w:cs="Times New Roman"/>
                <w:lang w:eastAsia="ru-RU"/>
              </w:rPr>
              <w:t>Экономия по конкурсным процедурам.</w:t>
            </w:r>
          </w:p>
        </w:tc>
      </w:tr>
      <w:tr w:rsidR="00710DA0" w:rsidRPr="00710DA0" w:rsidTr="000B437B">
        <w:tc>
          <w:tcPr>
            <w:tcW w:w="3401" w:type="dxa"/>
            <w:vMerge/>
          </w:tcPr>
          <w:p w:rsidR="00710DA0" w:rsidRPr="00710DA0" w:rsidRDefault="00710DA0" w:rsidP="00710DA0">
            <w:pPr>
              <w:autoSpaceDE w:val="0"/>
              <w:autoSpaceDN w:val="0"/>
              <w:adjustRightInd w:val="0"/>
              <w:spacing w:after="0" w:line="240" w:lineRule="auto"/>
              <w:rPr>
                <w:rFonts w:ascii="Times New Roman" w:eastAsia="Times New Roman" w:hAnsi="Times New Roman" w:cs="Times New Roman"/>
                <w:lang w:eastAsia="ru-RU"/>
              </w:rPr>
            </w:pPr>
          </w:p>
        </w:tc>
        <w:tc>
          <w:tcPr>
            <w:tcW w:w="1839" w:type="dxa"/>
          </w:tcPr>
          <w:p w:rsidR="00710DA0" w:rsidRPr="00710DA0" w:rsidRDefault="00710DA0" w:rsidP="00710DA0">
            <w:pPr>
              <w:autoSpaceDE w:val="0"/>
              <w:autoSpaceDN w:val="0"/>
              <w:adjustRightInd w:val="0"/>
              <w:spacing w:after="0" w:line="240" w:lineRule="auto"/>
              <w:rPr>
                <w:rFonts w:ascii="Times New Roman" w:eastAsia="Times New Roman" w:hAnsi="Times New Roman" w:cs="Times New Roman"/>
                <w:lang w:eastAsia="ru-RU"/>
              </w:rPr>
            </w:pPr>
          </w:p>
        </w:tc>
        <w:tc>
          <w:tcPr>
            <w:tcW w:w="1559" w:type="dxa"/>
          </w:tcPr>
          <w:p w:rsidR="00710DA0" w:rsidRPr="00710DA0" w:rsidRDefault="00710DA0" w:rsidP="00710DA0">
            <w:pPr>
              <w:autoSpaceDE w:val="0"/>
              <w:autoSpaceDN w:val="0"/>
              <w:adjustRightInd w:val="0"/>
              <w:spacing w:after="0" w:line="240" w:lineRule="auto"/>
              <w:rPr>
                <w:rFonts w:ascii="Times New Roman" w:eastAsia="Times New Roman" w:hAnsi="Times New Roman" w:cs="Times New Roman"/>
                <w:lang w:eastAsia="ru-RU"/>
              </w:rPr>
            </w:pPr>
            <w:r w:rsidRPr="00710DA0">
              <w:rPr>
                <w:rFonts w:ascii="Times New Roman" w:eastAsia="Times New Roman" w:hAnsi="Times New Roman" w:cs="Times New Roman"/>
                <w:lang w:eastAsia="ru-RU"/>
              </w:rPr>
              <w:t>Федеральный бюджет (тыс. руб)</w:t>
            </w:r>
          </w:p>
        </w:tc>
        <w:tc>
          <w:tcPr>
            <w:tcW w:w="1134" w:type="dxa"/>
          </w:tcPr>
          <w:p w:rsidR="00710DA0" w:rsidRPr="00710DA0" w:rsidRDefault="00710DA0" w:rsidP="00710DA0">
            <w:pPr>
              <w:autoSpaceDE w:val="0"/>
              <w:autoSpaceDN w:val="0"/>
              <w:adjustRightInd w:val="0"/>
              <w:spacing w:after="0" w:line="240" w:lineRule="auto"/>
              <w:jc w:val="center"/>
              <w:rPr>
                <w:rFonts w:ascii="Times New Roman" w:eastAsia="Times New Roman" w:hAnsi="Times New Roman" w:cs="Times New Roman"/>
                <w:lang w:eastAsia="ru-RU"/>
              </w:rPr>
            </w:pPr>
            <w:r w:rsidRPr="00710DA0">
              <w:rPr>
                <w:rFonts w:ascii="Times New Roman" w:hAnsi="Times New Roman" w:cs="Times New Roman"/>
              </w:rPr>
              <w:t>0,0</w:t>
            </w:r>
          </w:p>
        </w:tc>
        <w:tc>
          <w:tcPr>
            <w:tcW w:w="1276" w:type="dxa"/>
          </w:tcPr>
          <w:p w:rsidR="00710DA0" w:rsidRPr="00710DA0" w:rsidRDefault="00710DA0" w:rsidP="00710DA0">
            <w:pPr>
              <w:autoSpaceDE w:val="0"/>
              <w:autoSpaceDN w:val="0"/>
              <w:adjustRightInd w:val="0"/>
              <w:spacing w:after="0" w:line="240" w:lineRule="auto"/>
              <w:jc w:val="center"/>
              <w:rPr>
                <w:rFonts w:ascii="Times New Roman" w:eastAsia="Times New Roman" w:hAnsi="Times New Roman" w:cs="Times New Roman"/>
                <w:lang w:eastAsia="ru-RU"/>
              </w:rPr>
            </w:pPr>
            <w:r w:rsidRPr="00710DA0">
              <w:rPr>
                <w:rFonts w:ascii="Times New Roman" w:hAnsi="Times New Roman" w:cs="Times New Roman"/>
              </w:rPr>
              <w:t>0,0</w:t>
            </w:r>
          </w:p>
        </w:tc>
        <w:tc>
          <w:tcPr>
            <w:tcW w:w="1418" w:type="dxa"/>
          </w:tcPr>
          <w:p w:rsidR="00710DA0" w:rsidRPr="00710DA0" w:rsidRDefault="00710DA0" w:rsidP="00710DA0">
            <w:pPr>
              <w:autoSpaceDE w:val="0"/>
              <w:autoSpaceDN w:val="0"/>
              <w:adjustRightInd w:val="0"/>
              <w:spacing w:after="0" w:line="240" w:lineRule="auto"/>
              <w:jc w:val="center"/>
              <w:rPr>
                <w:rFonts w:ascii="Times New Roman" w:eastAsia="Times New Roman" w:hAnsi="Times New Roman" w:cs="Times New Roman"/>
                <w:lang w:eastAsia="ru-RU"/>
              </w:rPr>
            </w:pPr>
            <w:r w:rsidRPr="00710DA0">
              <w:rPr>
                <w:rFonts w:ascii="Times New Roman" w:eastAsia="Times New Roman" w:hAnsi="Times New Roman" w:cs="Times New Roman"/>
                <w:lang w:eastAsia="ru-RU"/>
              </w:rPr>
              <w:t>-</w:t>
            </w:r>
          </w:p>
        </w:tc>
        <w:tc>
          <w:tcPr>
            <w:tcW w:w="4394" w:type="dxa"/>
            <w:vMerge/>
          </w:tcPr>
          <w:p w:rsidR="00710DA0" w:rsidRPr="00710DA0" w:rsidRDefault="00710DA0" w:rsidP="00710DA0">
            <w:pPr>
              <w:autoSpaceDE w:val="0"/>
              <w:autoSpaceDN w:val="0"/>
              <w:adjustRightInd w:val="0"/>
              <w:spacing w:after="0" w:line="240" w:lineRule="auto"/>
              <w:rPr>
                <w:rFonts w:ascii="Times New Roman" w:eastAsia="Times New Roman" w:hAnsi="Times New Roman" w:cs="Times New Roman"/>
                <w:lang w:eastAsia="ru-RU"/>
              </w:rPr>
            </w:pPr>
          </w:p>
        </w:tc>
      </w:tr>
      <w:tr w:rsidR="00710DA0" w:rsidRPr="00710DA0" w:rsidTr="000B437B">
        <w:tc>
          <w:tcPr>
            <w:tcW w:w="3401" w:type="dxa"/>
            <w:vMerge/>
          </w:tcPr>
          <w:p w:rsidR="00710DA0" w:rsidRPr="00710DA0" w:rsidRDefault="00710DA0" w:rsidP="00710DA0">
            <w:pPr>
              <w:autoSpaceDE w:val="0"/>
              <w:autoSpaceDN w:val="0"/>
              <w:adjustRightInd w:val="0"/>
              <w:spacing w:after="0" w:line="240" w:lineRule="auto"/>
              <w:rPr>
                <w:rFonts w:ascii="Times New Roman" w:eastAsia="Times New Roman" w:hAnsi="Times New Roman" w:cs="Times New Roman"/>
                <w:lang w:eastAsia="ru-RU"/>
              </w:rPr>
            </w:pPr>
          </w:p>
        </w:tc>
        <w:tc>
          <w:tcPr>
            <w:tcW w:w="1839" w:type="dxa"/>
          </w:tcPr>
          <w:p w:rsidR="00710DA0" w:rsidRPr="00710DA0" w:rsidRDefault="00710DA0" w:rsidP="00710DA0">
            <w:pPr>
              <w:autoSpaceDE w:val="0"/>
              <w:autoSpaceDN w:val="0"/>
              <w:adjustRightInd w:val="0"/>
              <w:spacing w:after="0" w:line="240" w:lineRule="auto"/>
              <w:rPr>
                <w:rFonts w:ascii="Times New Roman" w:eastAsia="Times New Roman" w:hAnsi="Times New Roman" w:cs="Times New Roman"/>
                <w:lang w:eastAsia="ru-RU"/>
              </w:rPr>
            </w:pPr>
          </w:p>
        </w:tc>
        <w:tc>
          <w:tcPr>
            <w:tcW w:w="1559" w:type="dxa"/>
          </w:tcPr>
          <w:p w:rsidR="00710DA0" w:rsidRPr="00710DA0" w:rsidRDefault="00710DA0" w:rsidP="00710DA0">
            <w:pPr>
              <w:autoSpaceDE w:val="0"/>
              <w:autoSpaceDN w:val="0"/>
              <w:adjustRightInd w:val="0"/>
              <w:spacing w:after="0" w:line="240" w:lineRule="auto"/>
              <w:rPr>
                <w:rFonts w:ascii="Times New Roman" w:eastAsia="Times New Roman" w:hAnsi="Times New Roman" w:cs="Times New Roman"/>
                <w:lang w:eastAsia="ru-RU"/>
              </w:rPr>
            </w:pPr>
            <w:r w:rsidRPr="00710DA0">
              <w:rPr>
                <w:rFonts w:ascii="Times New Roman" w:eastAsia="Times New Roman" w:hAnsi="Times New Roman" w:cs="Times New Roman"/>
                <w:lang w:eastAsia="ru-RU"/>
              </w:rPr>
              <w:t>Местный бюджет (тыс. руб.)</w:t>
            </w:r>
          </w:p>
        </w:tc>
        <w:tc>
          <w:tcPr>
            <w:tcW w:w="1134" w:type="dxa"/>
          </w:tcPr>
          <w:p w:rsidR="00710DA0" w:rsidRPr="00710DA0" w:rsidRDefault="00710DA0" w:rsidP="00710DA0">
            <w:pPr>
              <w:autoSpaceDE w:val="0"/>
              <w:autoSpaceDN w:val="0"/>
              <w:adjustRightInd w:val="0"/>
              <w:spacing w:after="0" w:line="240" w:lineRule="auto"/>
              <w:jc w:val="center"/>
              <w:rPr>
                <w:rFonts w:ascii="Times New Roman" w:eastAsia="Times New Roman" w:hAnsi="Times New Roman" w:cs="Times New Roman"/>
                <w:lang w:eastAsia="ru-RU"/>
              </w:rPr>
            </w:pPr>
            <w:r w:rsidRPr="00710DA0">
              <w:rPr>
                <w:rFonts w:ascii="Times New Roman" w:hAnsi="Times New Roman" w:cs="Times New Roman"/>
              </w:rPr>
              <w:t>0,0</w:t>
            </w:r>
          </w:p>
        </w:tc>
        <w:tc>
          <w:tcPr>
            <w:tcW w:w="1276" w:type="dxa"/>
          </w:tcPr>
          <w:p w:rsidR="00710DA0" w:rsidRPr="00710DA0" w:rsidRDefault="00710DA0" w:rsidP="00710DA0">
            <w:pPr>
              <w:autoSpaceDE w:val="0"/>
              <w:autoSpaceDN w:val="0"/>
              <w:adjustRightInd w:val="0"/>
              <w:spacing w:after="0" w:line="240" w:lineRule="auto"/>
              <w:jc w:val="center"/>
              <w:rPr>
                <w:rFonts w:ascii="Times New Roman" w:eastAsia="Times New Roman" w:hAnsi="Times New Roman" w:cs="Times New Roman"/>
                <w:lang w:eastAsia="ru-RU"/>
              </w:rPr>
            </w:pPr>
            <w:r w:rsidRPr="00710DA0">
              <w:rPr>
                <w:rFonts w:ascii="Times New Roman" w:hAnsi="Times New Roman" w:cs="Times New Roman"/>
              </w:rPr>
              <w:t>0,0</w:t>
            </w:r>
          </w:p>
        </w:tc>
        <w:tc>
          <w:tcPr>
            <w:tcW w:w="1418" w:type="dxa"/>
          </w:tcPr>
          <w:p w:rsidR="00710DA0" w:rsidRPr="00710DA0" w:rsidRDefault="00710DA0" w:rsidP="00710DA0">
            <w:pPr>
              <w:autoSpaceDE w:val="0"/>
              <w:autoSpaceDN w:val="0"/>
              <w:adjustRightInd w:val="0"/>
              <w:spacing w:after="0" w:line="240" w:lineRule="auto"/>
              <w:jc w:val="center"/>
              <w:rPr>
                <w:rFonts w:ascii="Times New Roman" w:eastAsia="Times New Roman" w:hAnsi="Times New Roman" w:cs="Times New Roman"/>
                <w:lang w:eastAsia="ru-RU"/>
              </w:rPr>
            </w:pPr>
            <w:r w:rsidRPr="00710DA0">
              <w:rPr>
                <w:rFonts w:ascii="Times New Roman" w:eastAsia="Times New Roman" w:hAnsi="Times New Roman" w:cs="Times New Roman"/>
                <w:lang w:eastAsia="ru-RU"/>
              </w:rPr>
              <w:t>-</w:t>
            </w:r>
          </w:p>
        </w:tc>
        <w:tc>
          <w:tcPr>
            <w:tcW w:w="4394" w:type="dxa"/>
            <w:vMerge/>
          </w:tcPr>
          <w:p w:rsidR="00710DA0" w:rsidRPr="00710DA0" w:rsidRDefault="00710DA0" w:rsidP="00710DA0">
            <w:pPr>
              <w:autoSpaceDE w:val="0"/>
              <w:autoSpaceDN w:val="0"/>
              <w:adjustRightInd w:val="0"/>
              <w:spacing w:after="0" w:line="240" w:lineRule="auto"/>
              <w:rPr>
                <w:rFonts w:ascii="Times New Roman" w:eastAsia="Times New Roman" w:hAnsi="Times New Roman" w:cs="Times New Roman"/>
                <w:lang w:eastAsia="ru-RU"/>
              </w:rPr>
            </w:pPr>
          </w:p>
        </w:tc>
      </w:tr>
      <w:tr w:rsidR="00710DA0" w:rsidRPr="00710DA0" w:rsidTr="000B437B">
        <w:tc>
          <w:tcPr>
            <w:tcW w:w="3401" w:type="dxa"/>
            <w:vMerge/>
          </w:tcPr>
          <w:p w:rsidR="00710DA0" w:rsidRPr="00710DA0" w:rsidRDefault="00710DA0" w:rsidP="00710DA0">
            <w:pPr>
              <w:autoSpaceDE w:val="0"/>
              <w:autoSpaceDN w:val="0"/>
              <w:adjustRightInd w:val="0"/>
              <w:spacing w:after="0" w:line="240" w:lineRule="auto"/>
              <w:rPr>
                <w:rFonts w:ascii="Times New Roman" w:eastAsia="Times New Roman" w:hAnsi="Times New Roman" w:cs="Times New Roman"/>
                <w:lang w:eastAsia="ru-RU"/>
              </w:rPr>
            </w:pPr>
          </w:p>
        </w:tc>
        <w:tc>
          <w:tcPr>
            <w:tcW w:w="1839" w:type="dxa"/>
          </w:tcPr>
          <w:p w:rsidR="00710DA0" w:rsidRPr="00710DA0" w:rsidRDefault="00710DA0" w:rsidP="00710DA0">
            <w:pPr>
              <w:autoSpaceDE w:val="0"/>
              <w:autoSpaceDN w:val="0"/>
              <w:adjustRightInd w:val="0"/>
              <w:spacing w:after="0" w:line="240" w:lineRule="auto"/>
              <w:rPr>
                <w:rFonts w:ascii="Times New Roman" w:eastAsia="Times New Roman" w:hAnsi="Times New Roman" w:cs="Times New Roman"/>
                <w:lang w:eastAsia="ru-RU"/>
              </w:rPr>
            </w:pPr>
          </w:p>
        </w:tc>
        <w:tc>
          <w:tcPr>
            <w:tcW w:w="1559" w:type="dxa"/>
          </w:tcPr>
          <w:p w:rsidR="00710DA0" w:rsidRPr="00710DA0" w:rsidRDefault="00710DA0" w:rsidP="00710DA0">
            <w:pPr>
              <w:autoSpaceDE w:val="0"/>
              <w:autoSpaceDN w:val="0"/>
              <w:adjustRightInd w:val="0"/>
              <w:spacing w:after="0" w:line="240" w:lineRule="auto"/>
              <w:rPr>
                <w:rFonts w:ascii="Times New Roman" w:eastAsia="Times New Roman" w:hAnsi="Times New Roman" w:cs="Times New Roman"/>
                <w:lang w:eastAsia="ru-RU"/>
              </w:rPr>
            </w:pPr>
            <w:r w:rsidRPr="00710DA0">
              <w:rPr>
                <w:rFonts w:ascii="Times New Roman" w:eastAsia="Times New Roman" w:hAnsi="Times New Roman" w:cs="Times New Roman"/>
                <w:lang w:eastAsia="ru-RU"/>
              </w:rPr>
              <w:t xml:space="preserve">Внебюджетные источники </w:t>
            </w:r>
            <w:r w:rsidRPr="00710DA0">
              <w:rPr>
                <w:rFonts w:ascii="Times New Roman" w:eastAsia="Times New Roman" w:hAnsi="Times New Roman" w:cs="Times New Roman"/>
                <w:lang w:eastAsia="ru-RU"/>
              </w:rPr>
              <w:br/>
              <w:t>(тыс. руб.)</w:t>
            </w:r>
          </w:p>
        </w:tc>
        <w:tc>
          <w:tcPr>
            <w:tcW w:w="1134" w:type="dxa"/>
          </w:tcPr>
          <w:p w:rsidR="00710DA0" w:rsidRPr="00710DA0" w:rsidRDefault="00710DA0" w:rsidP="00710DA0">
            <w:pPr>
              <w:autoSpaceDE w:val="0"/>
              <w:autoSpaceDN w:val="0"/>
              <w:adjustRightInd w:val="0"/>
              <w:spacing w:after="0" w:line="240" w:lineRule="auto"/>
              <w:jc w:val="center"/>
              <w:rPr>
                <w:rFonts w:ascii="Times New Roman" w:eastAsia="Times New Roman" w:hAnsi="Times New Roman" w:cs="Times New Roman"/>
                <w:lang w:eastAsia="ru-RU"/>
              </w:rPr>
            </w:pPr>
            <w:r w:rsidRPr="00710DA0">
              <w:rPr>
                <w:rFonts w:ascii="Times New Roman" w:eastAsia="Times New Roman" w:hAnsi="Times New Roman" w:cs="Times New Roman"/>
                <w:lang w:eastAsia="ru-RU"/>
              </w:rPr>
              <w:t>7353,8</w:t>
            </w:r>
          </w:p>
        </w:tc>
        <w:tc>
          <w:tcPr>
            <w:tcW w:w="1276" w:type="dxa"/>
          </w:tcPr>
          <w:p w:rsidR="00710DA0" w:rsidRPr="00710DA0" w:rsidRDefault="00710DA0" w:rsidP="00710DA0">
            <w:pPr>
              <w:autoSpaceDE w:val="0"/>
              <w:autoSpaceDN w:val="0"/>
              <w:adjustRightInd w:val="0"/>
              <w:spacing w:after="0" w:line="240" w:lineRule="auto"/>
              <w:jc w:val="center"/>
              <w:rPr>
                <w:rFonts w:ascii="Times New Roman" w:eastAsia="Times New Roman" w:hAnsi="Times New Roman" w:cs="Times New Roman"/>
                <w:lang w:eastAsia="ru-RU"/>
              </w:rPr>
            </w:pPr>
            <w:r w:rsidRPr="00710DA0">
              <w:rPr>
                <w:rFonts w:ascii="Times New Roman" w:hAnsi="Times New Roman" w:cs="Times New Roman"/>
              </w:rPr>
              <w:t>12154,3</w:t>
            </w:r>
          </w:p>
        </w:tc>
        <w:tc>
          <w:tcPr>
            <w:tcW w:w="1418" w:type="dxa"/>
          </w:tcPr>
          <w:p w:rsidR="00710DA0" w:rsidRPr="00710DA0" w:rsidRDefault="00710DA0" w:rsidP="00710DA0">
            <w:pPr>
              <w:autoSpaceDE w:val="0"/>
              <w:autoSpaceDN w:val="0"/>
              <w:adjustRightInd w:val="0"/>
              <w:spacing w:after="0" w:line="240" w:lineRule="auto"/>
              <w:jc w:val="center"/>
              <w:rPr>
                <w:rFonts w:ascii="Times New Roman" w:eastAsia="Times New Roman" w:hAnsi="Times New Roman" w:cs="Times New Roman"/>
                <w:lang w:eastAsia="ru-RU"/>
              </w:rPr>
            </w:pPr>
            <w:r w:rsidRPr="00710DA0">
              <w:rPr>
                <w:rFonts w:ascii="Times New Roman" w:eastAsia="Times New Roman" w:hAnsi="Times New Roman" w:cs="Times New Roman"/>
                <w:lang w:eastAsia="ru-RU"/>
              </w:rPr>
              <w:t>165,3</w:t>
            </w:r>
          </w:p>
        </w:tc>
        <w:tc>
          <w:tcPr>
            <w:tcW w:w="4394" w:type="dxa"/>
            <w:vMerge/>
          </w:tcPr>
          <w:p w:rsidR="00710DA0" w:rsidRPr="00710DA0" w:rsidRDefault="00710DA0" w:rsidP="00710DA0">
            <w:pPr>
              <w:autoSpaceDE w:val="0"/>
              <w:autoSpaceDN w:val="0"/>
              <w:adjustRightInd w:val="0"/>
              <w:spacing w:after="0" w:line="240" w:lineRule="auto"/>
              <w:rPr>
                <w:rFonts w:ascii="Times New Roman" w:eastAsia="Times New Roman" w:hAnsi="Times New Roman" w:cs="Times New Roman"/>
                <w:lang w:eastAsia="ru-RU"/>
              </w:rPr>
            </w:pPr>
          </w:p>
        </w:tc>
      </w:tr>
      <w:tr w:rsidR="00710DA0" w:rsidRPr="00710DA0" w:rsidTr="000B437B">
        <w:tc>
          <w:tcPr>
            <w:tcW w:w="3401" w:type="dxa"/>
            <w:vMerge/>
          </w:tcPr>
          <w:p w:rsidR="00710DA0" w:rsidRPr="00710DA0" w:rsidRDefault="00710DA0" w:rsidP="00710DA0">
            <w:pPr>
              <w:autoSpaceDE w:val="0"/>
              <w:autoSpaceDN w:val="0"/>
              <w:adjustRightInd w:val="0"/>
              <w:spacing w:after="0" w:line="240" w:lineRule="auto"/>
              <w:rPr>
                <w:rFonts w:ascii="Times New Roman" w:eastAsia="Times New Roman" w:hAnsi="Times New Roman" w:cs="Times New Roman"/>
                <w:lang w:eastAsia="ru-RU"/>
              </w:rPr>
            </w:pPr>
          </w:p>
        </w:tc>
        <w:tc>
          <w:tcPr>
            <w:tcW w:w="1839" w:type="dxa"/>
          </w:tcPr>
          <w:p w:rsidR="00710DA0" w:rsidRPr="00710DA0" w:rsidRDefault="00710DA0" w:rsidP="00710DA0">
            <w:pPr>
              <w:autoSpaceDE w:val="0"/>
              <w:autoSpaceDN w:val="0"/>
              <w:adjustRightInd w:val="0"/>
              <w:spacing w:after="0" w:line="240" w:lineRule="auto"/>
              <w:rPr>
                <w:rFonts w:ascii="Times New Roman" w:eastAsia="Times New Roman" w:hAnsi="Times New Roman" w:cs="Times New Roman"/>
                <w:lang w:eastAsia="ru-RU"/>
              </w:rPr>
            </w:pPr>
          </w:p>
        </w:tc>
        <w:tc>
          <w:tcPr>
            <w:tcW w:w="1559" w:type="dxa"/>
          </w:tcPr>
          <w:p w:rsidR="00710DA0" w:rsidRPr="00710DA0" w:rsidRDefault="00710DA0" w:rsidP="00710DA0">
            <w:pPr>
              <w:autoSpaceDE w:val="0"/>
              <w:autoSpaceDN w:val="0"/>
              <w:adjustRightInd w:val="0"/>
              <w:spacing w:after="0" w:line="240" w:lineRule="auto"/>
              <w:rPr>
                <w:rFonts w:ascii="Times New Roman" w:eastAsia="Times New Roman" w:hAnsi="Times New Roman" w:cs="Times New Roman"/>
                <w:lang w:eastAsia="ru-RU"/>
              </w:rPr>
            </w:pPr>
            <w:r w:rsidRPr="00710DA0">
              <w:rPr>
                <w:rFonts w:ascii="Times New Roman" w:eastAsia="Times New Roman" w:hAnsi="Times New Roman" w:cs="Times New Roman"/>
                <w:lang w:eastAsia="ru-RU"/>
              </w:rPr>
              <w:t>Итого (тыс. руб.)</w:t>
            </w:r>
          </w:p>
        </w:tc>
        <w:tc>
          <w:tcPr>
            <w:tcW w:w="1134" w:type="dxa"/>
          </w:tcPr>
          <w:p w:rsidR="00710DA0" w:rsidRPr="00710DA0" w:rsidRDefault="00710DA0" w:rsidP="00710DA0">
            <w:pPr>
              <w:autoSpaceDE w:val="0"/>
              <w:autoSpaceDN w:val="0"/>
              <w:adjustRightInd w:val="0"/>
              <w:spacing w:after="0" w:line="240" w:lineRule="auto"/>
              <w:jc w:val="center"/>
              <w:rPr>
                <w:rFonts w:ascii="Times New Roman" w:eastAsia="Times New Roman" w:hAnsi="Times New Roman" w:cs="Times New Roman"/>
                <w:lang w:eastAsia="ru-RU"/>
              </w:rPr>
            </w:pPr>
            <w:r w:rsidRPr="00710DA0">
              <w:rPr>
                <w:rFonts w:ascii="Times New Roman" w:eastAsia="Times New Roman" w:hAnsi="Times New Roman" w:cs="Times New Roman"/>
                <w:lang w:eastAsia="ru-RU"/>
              </w:rPr>
              <w:t>174324,2</w:t>
            </w:r>
          </w:p>
        </w:tc>
        <w:tc>
          <w:tcPr>
            <w:tcW w:w="1276" w:type="dxa"/>
          </w:tcPr>
          <w:p w:rsidR="00710DA0" w:rsidRPr="00710DA0" w:rsidRDefault="00710DA0" w:rsidP="00710DA0">
            <w:pPr>
              <w:autoSpaceDE w:val="0"/>
              <w:autoSpaceDN w:val="0"/>
              <w:adjustRightInd w:val="0"/>
              <w:spacing w:after="0" w:line="240" w:lineRule="auto"/>
              <w:jc w:val="center"/>
              <w:rPr>
                <w:rFonts w:ascii="Times New Roman" w:eastAsia="Times New Roman" w:hAnsi="Times New Roman" w:cs="Times New Roman"/>
                <w:lang w:eastAsia="ru-RU"/>
              </w:rPr>
            </w:pPr>
            <w:r w:rsidRPr="00710DA0">
              <w:rPr>
                <w:rFonts w:ascii="Times New Roman" w:eastAsia="Times New Roman" w:hAnsi="Times New Roman" w:cs="Times New Roman"/>
                <w:lang w:eastAsia="ru-RU"/>
              </w:rPr>
              <w:t>177794,0</w:t>
            </w:r>
          </w:p>
        </w:tc>
        <w:tc>
          <w:tcPr>
            <w:tcW w:w="1418" w:type="dxa"/>
          </w:tcPr>
          <w:p w:rsidR="00710DA0" w:rsidRPr="00710DA0" w:rsidRDefault="00710DA0" w:rsidP="00710DA0">
            <w:pPr>
              <w:autoSpaceDE w:val="0"/>
              <w:autoSpaceDN w:val="0"/>
              <w:adjustRightInd w:val="0"/>
              <w:spacing w:after="0" w:line="240" w:lineRule="auto"/>
              <w:jc w:val="center"/>
              <w:rPr>
                <w:rFonts w:ascii="Times New Roman" w:eastAsia="Times New Roman" w:hAnsi="Times New Roman" w:cs="Times New Roman"/>
                <w:lang w:eastAsia="ru-RU"/>
              </w:rPr>
            </w:pPr>
            <w:r w:rsidRPr="00710DA0">
              <w:rPr>
                <w:rFonts w:ascii="Times New Roman" w:eastAsia="Times New Roman" w:hAnsi="Times New Roman" w:cs="Times New Roman"/>
                <w:lang w:eastAsia="ru-RU"/>
              </w:rPr>
              <w:t>102,0</w:t>
            </w:r>
          </w:p>
        </w:tc>
        <w:tc>
          <w:tcPr>
            <w:tcW w:w="4394" w:type="dxa"/>
            <w:vMerge/>
          </w:tcPr>
          <w:p w:rsidR="00710DA0" w:rsidRPr="00710DA0" w:rsidRDefault="00710DA0" w:rsidP="00710DA0">
            <w:pPr>
              <w:autoSpaceDE w:val="0"/>
              <w:autoSpaceDN w:val="0"/>
              <w:adjustRightInd w:val="0"/>
              <w:spacing w:after="0" w:line="240" w:lineRule="auto"/>
              <w:rPr>
                <w:rFonts w:ascii="Times New Roman" w:eastAsia="Times New Roman" w:hAnsi="Times New Roman" w:cs="Times New Roman"/>
                <w:lang w:eastAsia="ru-RU"/>
              </w:rPr>
            </w:pPr>
          </w:p>
        </w:tc>
      </w:tr>
      <w:tr w:rsidR="00710DA0" w:rsidRPr="00710DA0" w:rsidTr="000B437B">
        <w:tc>
          <w:tcPr>
            <w:tcW w:w="3401" w:type="dxa"/>
            <w:vMerge w:val="restart"/>
          </w:tcPr>
          <w:p w:rsidR="00710DA0" w:rsidRPr="00710DA0" w:rsidRDefault="00710DA0" w:rsidP="00710DA0">
            <w:pPr>
              <w:autoSpaceDE w:val="0"/>
              <w:autoSpaceDN w:val="0"/>
              <w:adjustRightInd w:val="0"/>
              <w:spacing w:after="0" w:line="240" w:lineRule="auto"/>
              <w:rPr>
                <w:rFonts w:ascii="Times New Roman" w:hAnsi="Times New Roman" w:cs="Times New Roman"/>
              </w:rPr>
            </w:pPr>
            <w:r w:rsidRPr="00710DA0">
              <w:rPr>
                <w:rFonts w:ascii="Times New Roman" w:hAnsi="Times New Roman" w:cs="Times New Roman"/>
              </w:rPr>
              <w:t>Основное мероприятие 1.2 «Развитие внутреннего потребительского рынка»</w:t>
            </w:r>
          </w:p>
          <w:p w:rsidR="00710DA0" w:rsidRPr="00710DA0" w:rsidRDefault="00710DA0" w:rsidP="00710DA0">
            <w:pPr>
              <w:autoSpaceDE w:val="0"/>
              <w:autoSpaceDN w:val="0"/>
              <w:adjustRightInd w:val="0"/>
              <w:spacing w:after="0" w:line="240" w:lineRule="auto"/>
              <w:rPr>
                <w:rFonts w:ascii="Times New Roman" w:eastAsia="Times New Roman" w:hAnsi="Times New Roman" w:cs="Times New Roman"/>
                <w:b/>
                <w:lang w:eastAsia="ru-RU"/>
              </w:rPr>
            </w:pPr>
          </w:p>
        </w:tc>
        <w:tc>
          <w:tcPr>
            <w:tcW w:w="1839" w:type="dxa"/>
          </w:tcPr>
          <w:p w:rsidR="00710DA0" w:rsidRPr="00710DA0" w:rsidRDefault="00710DA0" w:rsidP="00710DA0">
            <w:pPr>
              <w:autoSpaceDE w:val="0"/>
              <w:autoSpaceDN w:val="0"/>
              <w:adjustRightInd w:val="0"/>
              <w:spacing w:after="0" w:line="240" w:lineRule="auto"/>
              <w:rPr>
                <w:rFonts w:ascii="Times New Roman" w:eastAsia="Times New Roman" w:hAnsi="Times New Roman" w:cs="Times New Roman"/>
                <w:lang w:eastAsia="ru-RU"/>
              </w:rPr>
            </w:pPr>
          </w:p>
        </w:tc>
        <w:tc>
          <w:tcPr>
            <w:tcW w:w="1559" w:type="dxa"/>
          </w:tcPr>
          <w:p w:rsidR="00710DA0" w:rsidRPr="00710DA0" w:rsidRDefault="00710DA0" w:rsidP="00710DA0">
            <w:pPr>
              <w:autoSpaceDE w:val="0"/>
              <w:autoSpaceDN w:val="0"/>
              <w:adjustRightInd w:val="0"/>
              <w:spacing w:after="0" w:line="240" w:lineRule="auto"/>
              <w:rPr>
                <w:rFonts w:ascii="Times New Roman" w:eastAsia="Times New Roman" w:hAnsi="Times New Roman" w:cs="Times New Roman"/>
                <w:lang w:eastAsia="ru-RU"/>
              </w:rPr>
            </w:pPr>
            <w:r w:rsidRPr="00710DA0">
              <w:rPr>
                <w:rFonts w:ascii="Times New Roman" w:eastAsia="Times New Roman" w:hAnsi="Times New Roman" w:cs="Times New Roman"/>
                <w:lang w:eastAsia="ru-RU"/>
              </w:rPr>
              <w:t>Краевой бюджет (тыс. руб.)</w:t>
            </w:r>
          </w:p>
        </w:tc>
        <w:tc>
          <w:tcPr>
            <w:tcW w:w="1134" w:type="dxa"/>
          </w:tcPr>
          <w:p w:rsidR="00710DA0" w:rsidRPr="00710DA0" w:rsidRDefault="00710DA0" w:rsidP="00710DA0">
            <w:pPr>
              <w:autoSpaceDE w:val="0"/>
              <w:autoSpaceDN w:val="0"/>
              <w:adjustRightInd w:val="0"/>
              <w:spacing w:after="0" w:line="240" w:lineRule="auto"/>
              <w:jc w:val="center"/>
              <w:rPr>
                <w:rFonts w:ascii="Times New Roman" w:eastAsia="Times New Roman" w:hAnsi="Times New Roman" w:cs="Times New Roman"/>
                <w:lang w:eastAsia="ru-RU"/>
              </w:rPr>
            </w:pPr>
            <w:r w:rsidRPr="00710DA0">
              <w:rPr>
                <w:rFonts w:ascii="Times New Roman" w:eastAsia="Times New Roman" w:hAnsi="Times New Roman" w:cs="Times New Roman"/>
                <w:lang w:eastAsia="ru-RU"/>
              </w:rPr>
              <w:t>9 862,8</w:t>
            </w:r>
          </w:p>
        </w:tc>
        <w:tc>
          <w:tcPr>
            <w:tcW w:w="1276" w:type="dxa"/>
          </w:tcPr>
          <w:p w:rsidR="00710DA0" w:rsidRPr="00710DA0" w:rsidRDefault="00710DA0" w:rsidP="00710DA0">
            <w:pPr>
              <w:autoSpaceDE w:val="0"/>
              <w:autoSpaceDN w:val="0"/>
              <w:adjustRightInd w:val="0"/>
              <w:spacing w:after="0" w:line="240" w:lineRule="auto"/>
              <w:jc w:val="center"/>
              <w:rPr>
                <w:rFonts w:ascii="Times New Roman" w:eastAsia="Times New Roman" w:hAnsi="Times New Roman" w:cs="Times New Roman"/>
                <w:lang w:eastAsia="ru-RU"/>
              </w:rPr>
            </w:pPr>
            <w:r w:rsidRPr="00710DA0">
              <w:rPr>
                <w:rFonts w:ascii="Times New Roman" w:eastAsia="Times New Roman" w:hAnsi="Times New Roman" w:cs="Times New Roman"/>
                <w:lang w:eastAsia="ru-RU"/>
              </w:rPr>
              <w:t>9 731,0</w:t>
            </w:r>
          </w:p>
        </w:tc>
        <w:tc>
          <w:tcPr>
            <w:tcW w:w="1418" w:type="dxa"/>
          </w:tcPr>
          <w:p w:rsidR="00710DA0" w:rsidRPr="00710DA0" w:rsidRDefault="00710DA0" w:rsidP="00710DA0">
            <w:pPr>
              <w:autoSpaceDE w:val="0"/>
              <w:autoSpaceDN w:val="0"/>
              <w:adjustRightInd w:val="0"/>
              <w:spacing w:after="0" w:line="240" w:lineRule="auto"/>
              <w:jc w:val="center"/>
              <w:rPr>
                <w:rFonts w:ascii="Times New Roman" w:eastAsia="Times New Roman" w:hAnsi="Times New Roman" w:cs="Times New Roman"/>
                <w:lang w:eastAsia="ru-RU"/>
              </w:rPr>
            </w:pPr>
            <w:r w:rsidRPr="00710DA0">
              <w:rPr>
                <w:rFonts w:ascii="Times New Roman" w:eastAsia="Times New Roman" w:hAnsi="Times New Roman" w:cs="Times New Roman"/>
                <w:lang w:eastAsia="ru-RU"/>
              </w:rPr>
              <w:t>98,7</w:t>
            </w:r>
          </w:p>
        </w:tc>
        <w:tc>
          <w:tcPr>
            <w:tcW w:w="4394" w:type="dxa"/>
            <w:vMerge w:val="restart"/>
          </w:tcPr>
          <w:p w:rsidR="00710DA0" w:rsidRPr="00710DA0" w:rsidRDefault="00710DA0" w:rsidP="00710DA0">
            <w:pPr>
              <w:autoSpaceDE w:val="0"/>
              <w:autoSpaceDN w:val="0"/>
              <w:adjustRightInd w:val="0"/>
              <w:spacing w:after="0" w:line="240" w:lineRule="auto"/>
              <w:rPr>
                <w:rFonts w:ascii="Times New Roman" w:eastAsia="Times New Roman" w:hAnsi="Times New Roman" w:cs="Times New Roman"/>
                <w:lang w:eastAsia="ru-RU"/>
              </w:rPr>
            </w:pPr>
            <w:r w:rsidRPr="00710DA0">
              <w:rPr>
                <w:rFonts w:ascii="Times New Roman" w:eastAsia="Times New Roman" w:hAnsi="Times New Roman" w:cs="Times New Roman"/>
                <w:lang w:eastAsia="ru-RU"/>
              </w:rPr>
              <w:t>Экономия по конкурсным процедурам.</w:t>
            </w:r>
          </w:p>
        </w:tc>
      </w:tr>
      <w:tr w:rsidR="00710DA0" w:rsidRPr="00710DA0" w:rsidTr="000B437B">
        <w:tc>
          <w:tcPr>
            <w:tcW w:w="3401" w:type="dxa"/>
            <w:vMerge/>
          </w:tcPr>
          <w:p w:rsidR="00710DA0" w:rsidRPr="00710DA0" w:rsidRDefault="00710DA0" w:rsidP="00710DA0">
            <w:pPr>
              <w:autoSpaceDE w:val="0"/>
              <w:autoSpaceDN w:val="0"/>
              <w:adjustRightInd w:val="0"/>
              <w:spacing w:after="0" w:line="240" w:lineRule="auto"/>
              <w:rPr>
                <w:rFonts w:ascii="Times New Roman" w:hAnsi="Times New Roman" w:cs="Times New Roman"/>
              </w:rPr>
            </w:pPr>
          </w:p>
        </w:tc>
        <w:tc>
          <w:tcPr>
            <w:tcW w:w="1839" w:type="dxa"/>
          </w:tcPr>
          <w:p w:rsidR="00710DA0" w:rsidRPr="00710DA0" w:rsidRDefault="00710DA0" w:rsidP="00710DA0">
            <w:pPr>
              <w:autoSpaceDE w:val="0"/>
              <w:autoSpaceDN w:val="0"/>
              <w:adjustRightInd w:val="0"/>
              <w:spacing w:after="0" w:line="240" w:lineRule="auto"/>
              <w:rPr>
                <w:rFonts w:ascii="Times New Roman" w:eastAsia="Times New Roman" w:hAnsi="Times New Roman" w:cs="Times New Roman"/>
                <w:lang w:eastAsia="ru-RU"/>
              </w:rPr>
            </w:pPr>
          </w:p>
        </w:tc>
        <w:tc>
          <w:tcPr>
            <w:tcW w:w="1559" w:type="dxa"/>
          </w:tcPr>
          <w:p w:rsidR="00710DA0" w:rsidRPr="00710DA0" w:rsidRDefault="00710DA0" w:rsidP="00710DA0">
            <w:pPr>
              <w:autoSpaceDE w:val="0"/>
              <w:autoSpaceDN w:val="0"/>
              <w:adjustRightInd w:val="0"/>
              <w:spacing w:after="0" w:line="240" w:lineRule="auto"/>
              <w:rPr>
                <w:rFonts w:ascii="Times New Roman" w:eastAsia="Times New Roman" w:hAnsi="Times New Roman" w:cs="Times New Roman"/>
                <w:lang w:eastAsia="ru-RU"/>
              </w:rPr>
            </w:pPr>
            <w:r w:rsidRPr="00710DA0">
              <w:rPr>
                <w:rFonts w:ascii="Times New Roman" w:eastAsia="Times New Roman" w:hAnsi="Times New Roman" w:cs="Times New Roman"/>
                <w:lang w:eastAsia="ru-RU"/>
              </w:rPr>
              <w:t>Федеральный бюджет (тыс. руб)</w:t>
            </w:r>
          </w:p>
        </w:tc>
        <w:tc>
          <w:tcPr>
            <w:tcW w:w="1134" w:type="dxa"/>
          </w:tcPr>
          <w:p w:rsidR="00710DA0" w:rsidRPr="00710DA0" w:rsidRDefault="00710DA0" w:rsidP="00710DA0">
            <w:pPr>
              <w:autoSpaceDE w:val="0"/>
              <w:autoSpaceDN w:val="0"/>
              <w:adjustRightInd w:val="0"/>
              <w:spacing w:after="0" w:line="240" w:lineRule="auto"/>
              <w:jc w:val="center"/>
              <w:rPr>
                <w:rFonts w:ascii="Times New Roman" w:eastAsia="Times New Roman" w:hAnsi="Times New Roman" w:cs="Times New Roman"/>
                <w:lang w:eastAsia="ru-RU"/>
              </w:rPr>
            </w:pPr>
            <w:r w:rsidRPr="00710DA0">
              <w:rPr>
                <w:rFonts w:ascii="Times New Roman" w:hAnsi="Times New Roman" w:cs="Times New Roman"/>
              </w:rPr>
              <w:t>0,0</w:t>
            </w:r>
          </w:p>
        </w:tc>
        <w:tc>
          <w:tcPr>
            <w:tcW w:w="1276" w:type="dxa"/>
          </w:tcPr>
          <w:p w:rsidR="00710DA0" w:rsidRPr="00710DA0" w:rsidRDefault="00710DA0" w:rsidP="00710DA0">
            <w:pPr>
              <w:autoSpaceDE w:val="0"/>
              <w:autoSpaceDN w:val="0"/>
              <w:adjustRightInd w:val="0"/>
              <w:spacing w:after="0" w:line="240" w:lineRule="auto"/>
              <w:jc w:val="center"/>
              <w:rPr>
                <w:rFonts w:ascii="Times New Roman" w:eastAsia="Times New Roman" w:hAnsi="Times New Roman" w:cs="Times New Roman"/>
                <w:lang w:eastAsia="ru-RU"/>
              </w:rPr>
            </w:pPr>
            <w:r w:rsidRPr="00710DA0">
              <w:rPr>
                <w:rFonts w:ascii="Times New Roman" w:hAnsi="Times New Roman" w:cs="Times New Roman"/>
              </w:rPr>
              <w:t>0,0</w:t>
            </w:r>
          </w:p>
        </w:tc>
        <w:tc>
          <w:tcPr>
            <w:tcW w:w="1418" w:type="dxa"/>
          </w:tcPr>
          <w:p w:rsidR="00710DA0" w:rsidRPr="00710DA0" w:rsidRDefault="00710DA0" w:rsidP="00710DA0">
            <w:pPr>
              <w:autoSpaceDE w:val="0"/>
              <w:autoSpaceDN w:val="0"/>
              <w:adjustRightInd w:val="0"/>
              <w:spacing w:after="0" w:line="240" w:lineRule="auto"/>
              <w:jc w:val="center"/>
              <w:rPr>
                <w:rFonts w:ascii="Times New Roman" w:eastAsia="Times New Roman" w:hAnsi="Times New Roman" w:cs="Times New Roman"/>
                <w:lang w:eastAsia="ru-RU"/>
              </w:rPr>
            </w:pPr>
            <w:r w:rsidRPr="00710DA0">
              <w:rPr>
                <w:rFonts w:ascii="Times New Roman" w:eastAsia="Times New Roman" w:hAnsi="Times New Roman" w:cs="Times New Roman"/>
                <w:lang w:eastAsia="ru-RU"/>
              </w:rPr>
              <w:t>-</w:t>
            </w:r>
          </w:p>
        </w:tc>
        <w:tc>
          <w:tcPr>
            <w:tcW w:w="4394" w:type="dxa"/>
            <w:vMerge/>
          </w:tcPr>
          <w:p w:rsidR="00710DA0" w:rsidRPr="00710DA0" w:rsidRDefault="00710DA0" w:rsidP="00710DA0">
            <w:pPr>
              <w:autoSpaceDE w:val="0"/>
              <w:autoSpaceDN w:val="0"/>
              <w:adjustRightInd w:val="0"/>
              <w:spacing w:after="0" w:line="240" w:lineRule="auto"/>
              <w:rPr>
                <w:rFonts w:ascii="Times New Roman" w:eastAsia="Times New Roman" w:hAnsi="Times New Roman" w:cs="Times New Roman"/>
                <w:lang w:eastAsia="ru-RU"/>
              </w:rPr>
            </w:pPr>
          </w:p>
        </w:tc>
      </w:tr>
      <w:tr w:rsidR="00710DA0" w:rsidRPr="00710DA0" w:rsidTr="000B437B">
        <w:tc>
          <w:tcPr>
            <w:tcW w:w="3401" w:type="dxa"/>
            <w:vMerge/>
          </w:tcPr>
          <w:p w:rsidR="00710DA0" w:rsidRPr="00710DA0" w:rsidRDefault="00710DA0" w:rsidP="00710DA0">
            <w:pPr>
              <w:autoSpaceDE w:val="0"/>
              <w:autoSpaceDN w:val="0"/>
              <w:adjustRightInd w:val="0"/>
              <w:spacing w:after="0" w:line="240" w:lineRule="auto"/>
              <w:rPr>
                <w:rFonts w:ascii="Times New Roman" w:hAnsi="Times New Roman" w:cs="Times New Roman"/>
              </w:rPr>
            </w:pPr>
          </w:p>
        </w:tc>
        <w:tc>
          <w:tcPr>
            <w:tcW w:w="1839" w:type="dxa"/>
          </w:tcPr>
          <w:p w:rsidR="00710DA0" w:rsidRPr="00710DA0" w:rsidRDefault="00710DA0" w:rsidP="00710DA0">
            <w:pPr>
              <w:autoSpaceDE w:val="0"/>
              <w:autoSpaceDN w:val="0"/>
              <w:adjustRightInd w:val="0"/>
              <w:spacing w:after="0" w:line="240" w:lineRule="auto"/>
              <w:rPr>
                <w:rFonts w:ascii="Times New Roman" w:eastAsia="Times New Roman" w:hAnsi="Times New Roman" w:cs="Times New Roman"/>
                <w:lang w:eastAsia="ru-RU"/>
              </w:rPr>
            </w:pPr>
          </w:p>
        </w:tc>
        <w:tc>
          <w:tcPr>
            <w:tcW w:w="1559" w:type="dxa"/>
          </w:tcPr>
          <w:p w:rsidR="00710DA0" w:rsidRPr="00710DA0" w:rsidRDefault="00710DA0" w:rsidP="00710DA0">
            <w:pPr>
              <w:autoSpaceDE w:val="0"/>
              <w:autoSpaceDN w:val="0"/>
              <w:adjustRightInd w:val="0"/>
              <w:spacing w:after="0" w:line="240" w:lineRule="auto"/>
              <w:rPr>
                <w:rFonts w:ascii="Times New Roman" w:eastAsia="Times New Roman" w:hAnsi="Times New Roman" w:cs="Times New Roman"/>
                <w:lang w:eastAsia="ru-RU"/>
              </w:rPr>
            </w:pPr>
            <w:r w:rsidRPr="00710DA0">
              <w:rPr>
                <w:rFonts w:ascii="Times New Roman" w:eastAsia="Times New Roman" w:hAnsi="Times New Roman" w:cs="Times New Roman"/>
                <w:lang w:eastAsia="ru-RU"/>
              </w:rPr>
              <w:t>Местный бюджет (тыс. руб.)</w:t>
            </w:r>
          </w:p>
        </w:tc>
        <w:tc>
          <w:tcPr>
            <w:tcW w:w="1134" w:type="dxa"/>
          </w:tcPr>
          <w:p w:rsidR="00710DA0" w:rsidRPr="00710DA0" w:rsidRDefault="00710DA0" w:rsidP="00710DA0">
            <w:pPr>
              <w:autoSpaceDE w:val="0"/>
              <w:autoSpaceDN w:val="0"/>
              <w:adjustRightInd w:val="0"/>
              <w:spacing w:after="0" w:line="240" w:lineRule="auto"/>
              <w:jc w:val="center"/>
              <w:rPr>
                <w:rFonts w:ascii="Times New Roman" w:eastAsia="Times New Roman" w:hAnsi="Times New Roman" w:cs="Times New Roman"/>
                <w:lang w:eastAsia="ru-RU"/>
              </w:rPr>
            </w:pPr>
            <w:r w:rsidRPr="00710DA0">
              <w:rPr>
                <w:rFonts w:ascii="Times New Roman" w:hAnsi="Times New Roman" w:cs="Times New Roman"/>
              </w:rPr>
              <w:t>0,0</w:t>
            </w:r>
          </w:p>
        </w:tc>
        <w:tc>
          <w:tcPr>
            <w:tcW w:w="1276" w:type="dxa"/>
          </w:tcPr>
          <w:p w:rsidR="00710DA0" w:rsidRPr="00710DA0" w:rsidRDefault="00710DA0" w:rsidP="00710DA0">
            <w:pPr>
              <w:autoSpaceDE w:val="0"/>
              <w:autoSpaceDN w:val="0"/>
              <w:adjustRightInd w:val="0"/>
              <w:spacing w:after="0" w:line="240" w:lineRule="auto"/>
              <w:jc w:val="center"/>
              <w:rPr>
                <w:rFonts w:ascii="Times New Roman" w:eastAsia="Times New Roman" w:hAnsi="Times New Roman" w:cs="Times New Roman"/>
                <w:lang w:eastAsia="ru-RU"/>
              </w:rPr>
            </w:pPr>
            <w:r w:rsidRPr="00710DA0">
              <w:rPr>
                <w:rFonts w:ascii="Times New Roman" w:hAnsi="Times New Roman" w:cs="Times New Roman"/>
              </w:rPr>
              <w:t>0,0</w:t>
            </w:r>
          </w:p>
        </w:tc>
        <w:tc>
          <w:tcPr>
            <w:tcW w:w="1418" w:type="dxa"/>
          </w:tcPr>
          <w:p w:rsidR="00710DA0" w:rsidRPr="00710DA0" w:rsidRDefault="00710DA0" w:rsidP="00710DA0">
            <w:pPr>
              <w:autoSpaceDE w:val="0"/>
              <w:autoSpaceDN w:val="0"/>
              <w:adjustRightInd w:val="0"/>
              <w:spacing w:after="0" w:line="240" w:lineRule="auto"/>
              <w:jc w:val="center"/>
              <w:rPr>
                <w:rFonts w:ascii="Times New Roman" w:eastAsia="Times New Roman" w:hAnsi="Times New Roman" w:cs="Times New Roman"/>
                <w:lang w:eastAsia="ru-RU"/>
              </w:rPr>
            </w:pPr>
            <w:r w:rsidRPr="00710DA0">
              <w:rPr>
                <w:rFonts w:ascii="Times New Roman" w:eastAsia="Times New Roman" w:hAnsi="Times New Roman" w:cs="Times New Roman"/>
                <w:lang w:eastAsia="ru-RU"/>
              </w:rPr>
              <w:t>-</w:t>
            </w:r>
          </w:p>
        </w:tc>
        <w:tc>
          <w:tcPr>
            <w:tcW w:w="4394" w:type="dxa"/>
            <w:vMerge/>
          </w:tcPr>
          <w:p w:rsidR="00710DA0" w:rsidRPr="00710DA0" w:rsidRDefault="00710DA0" w:rsidP="00710DA0">
            <w:pPr>
              <w:autoSpaceDE w:val="0"/>
              <w:autoSpaceDN w:val="0"/>
              <w:adjustRightInd w:val="0"/>
              <w:spacing w:after="0" w:line="240" w:lineRule="auto"/>
              <w:rPr>
                <w:rFonts w:ascii="Times New Roman" w:eastAsia="Times New Roman" w:hAnsi="Times New Roman" w:cs="Times New Roman"/>
                <w:lang w:eastAsia="ru-RU"/>
              </w:rPr>
            </w:pPr>
          </w:p>
        </w:tc>
      </w:tr>
      <w:tr w:rsidR="00710DA0" w:rsidRPr="00710DA0" w:rsidTr="000B437B">
        <w:tc>
          <w:tcPr>
            <w:tcW w:w="3401" w:type="dxa"/>
            <w:vMerge/>
          </w:tcPr>
          <w:p w:rsidR="00710DA0" w:rsidRPr="00710DA0" w:rsidRDefault="00710DA0" w:rsidP="00710DA0">
            <w:pPr>
              <w:autoSpaceDE w:val="0"/>
              <w:autoSpaceDN w:val="0"/>
              <w:adjustRightInd w:val="0"/>
              <w:spacing w:after="0" w:line="240" w:lineRule="auto"/>
              <w:rPr>
                <w:rFonts w:ascii="Times New Roman" w:hAnsi="Times New Roman" w:cs="Times New Roman"/>
              </w:rPr>
            </w:pPr>
          </w:p>
        </w:tc>
        <w:tc>
          <w:tcPr>
            <w:tcW w:w="1839" w:type="dxa"/>
          </w:tcPr>
          <w:p w:rsidR="00710DA0" w:rsidRPr="00710DA0" w:rsidRDefault="00710DA0" w:rsidP="00710DA0">
            <w:pPr>
              <w:autoSpaceDE w:val="0"/>
              <w:autoSpaceDN w:val="0"/>
              <w:adjustRightInd w:val="0"/>
              <w:spacing w:after="0" w:line="240" w:lineRule="auto"/>
              <w:rPr>
                <w:rFonts w:ascii="Times New Roman" w:eastAsia="Times New Roman" w:hAnsi="Times New Roman" w:cs="Times New Roman"/>
                <w:lang w:eastAsia="ru-RU"/>
              </w:rPr>
            </w:pPr>
          </w:p>
        </w:tc>
        <w:tc>
          <w:tcPr>
            <w:tcW w:w="1559" w:type="dxa"/>
          </w:tcPr>
          <w:p w:rsidR="00710DA0" w:rsidRPr="00710DA0" w:rsidRDefault="00710DA0" w:rsidP="00710DA0">
            <w:pPr>
              <w:autoSpaceDE w:val="0"/>
              <w:autoSpaceDN w:val="0"/>
              <w:adjustRightInd w:val="0"/>
              <w:spacing w:after="0" w:line="240" w:lineRule="auto"/>
              <w:rPr>
                <w:rFonts w:ascii="Times New Roman" w:eastAsia="Times New Roman" w:hAnsi="Times New Roman" w:cs="Times New Roman"/>
                <w:lang w:eastAsia="ru-RU"/>
              </w:rPr>
            </w:pPr>
            <w:r w:rsidRPr="00710DA0">
              <w:rPr>
                <w:rFonts w:ascii="Times New Roman" w:eastAsia="Times New Roman" w:hAnsi="Times New Roman" w:cs="Times New Roman"/>
                <w:lang w:eastAsia="ru-RU"/>
              </w:rPr>
              <w:t xml:space="preserve">Внебюджетные источники </w:t>
            </w:r>
            <w:r w:rsidRPr="00710DA0">
              <w:rPr>
                <w:rFonts w:ascii="Times New Roman" w:eastAsia="Times New Roman" w:hAnsi="Times New Roman" w:cs="Times New Roman"/>
                <w:lang w:eastAsia="ru-RU"/>
              </w:rPr>
              <w:br/>
              <w:t>(тыс. руб.)</w:t>
            </w:r>
          </w:p>
        </w:tc>
        <w:tc>
          <w:tcPr>
            <w:tcW w:w="1134" w:type="dxa"/>
          </w:tcPr>
          <w:p w:rsidR="00710DA0" w:rsidRPr="00710DA0" w:rsidRDefault="00710DA0" w:rsidP="00710DA0">
            <w:pPr>
              <w:autoSpaceDE w:val="0"/>
              <w:autoSpaceDN w:val="0"/>
              <w:adjustRightInd w:val="0"/>
              <w:spacing w:after="0" w:line="240" w:lineRule="auto"/>
              <w:jc w:val="center"/>
              <w:rPr>
                <w:rFonts w:ascii="Times New Roman" w:eastAsia="Times New Roman" w:hAnsi="Times New Roman" w:cs="Times New Roman"/>
                <w:lang w:eastAsia="ru-RU"/>
              </w:rPr>
            </w:pPr>
            <w:r w:rsidRPr="00710DA0">
              <w:rPr>
                <w:rFonts w:ascii="Times New Roman" w:hAnsi="Times New Roman" w:cs="Times New Roman"/>
              </w:rPr>
              <w:t>0,0</w:t>
            </w:r>
          </w:p>
        </w:tc>
        <w:tc>
          <w:tcPr>
            <w:tcW w:w="1276" w:type="dxa"/>
          </w:tcPr>
          <w:p w:rsidR="00710DA0" w:rsidRPr="00710DA0" w:rsidRDefault="00710DA0" w:rsidP="00710DA0">
            <w:pPr>
              <w:autoSpaceDE w:val="0"/>
              <w:autoSpaceDN w:val="0"/>
              <w:adjustRightInd w:val="0"/>
              <w:spacing w:after="0" w:line="240" w:lineRule="auto"/>
              <w:jc w:val="center"/>
              <w:rPr>
                <w:rFonts w:ascii="Times New Roman" w:eastAsia="Times New Roman" w:hAnsi="Times New Roman" w:cs="Times New Roman"/>
                <w:lang w:eastAsia="ru-RU"/>
              </w:rPr>
            </w:pPr>
            <w:r w:rsidRPr="00710DA0">
              <w:rPr>
                <w:rFonts w:ascii="Times New Roman" w:hAnsi="Times New Roman" w:cs="Times New Roman"/>
              </w:rPr>
              <w:t>0,0</w:t>
            </w:r>
          </w:p>
        </w:tc>
        <w:tc>
          <w:tcPr>
            <w:tcW w:w="1418" w:type="dxa"/>
          </w:tcPr>
          <w:p w:rsidR="00710DA0" w:rsidRPr="00710DA0" w:rsidRDefault="00710DA0" w:rsidP="00710DA0">
            <w:pPr>
              <w:autoSpaceDE w:val="0"/>
              <w:autoSpaceDN w:val="0"/>
              <w:adjustRightInd w:val="0"/>
              <w:spacing w:after="0" w:line="240" w:lineRule="auto"/>
              <w:jc w:val="center"/>
              <w:rPr>
                <w:rFonts w:ascii="Times New Roman" w:eastAsia="Times New Roman" w:hAnsi="Times New Roman" w:cs="Times New Roman"/>
                <w:lang w:eastAsia="ru-RU"/>
              </w:rPr>
            </w:pPr>
            <w:r w:rsidRPr="00710DA0">
              <w:rPr>
                <w:rFonts w:ascii="Times New Roman" w:eastAsia="Times New Roman" w:hAnsi="Times New Roman" w:cs="Times New Roman"/>
                <w:lang w:eastAsia="ru-RU"/>
              </w:rPr>
              <w:t>-</w:t>
            </w:r>
          </w:p>
        </w:tc>
        <w:tc>
          <w:tcPr>
            <w:tcW w:w="4394" w:type="dxa"/>
            <w:vMerge/>
          </w:tcPr>
          <w:p w:rsidR="00710DA0" w:rsidRPr="00710DA0" w:rsidRDefault="00710DA0" w:rsidP="00710DA0">
            <w:pPr>
              <w:autoSpaceDE w:val="0"/>
              <w:autoSpaceDN w:val="0"/>
              <w:adjustRightInd w:val="0"/>
              <w:spacing w:after="0" w:line="240" w:lineRule="auto"/>
              <w:rPr>
                <w:rFonts w:ascii="Times New Roman" w:eastAsia="Times New Roman" w:hAnsi="Times New Roman" w:cs="Times New Roman"/>
                <w:lang w:eastAsia="ru-RU"/>
              </w:rPr>
            </w:pPr>
          </w:p>
        </w:tc>
      </w:tr>
      <w:tr w:rsidR="00710DA0" w:rsidRPr="00710DA0" w:rsidTr="000B437B">
        <w:tc>
          <w:tcPr>
            <w:tcW w:w="3401" w:type="dxa"/>
            <w:vMerge/>
          </w:tcPr>
          <w:p w:rsidR="00710DA0" w:rsidRPr="00710DA0" w:rsidRDefault="00710DA0" w:rsidP="00710DA0">
            <w:pPr>
              <w:autoSpaceDE w:val="0"/>
              <w:autoSpaceDN w:val="0"/>
              <w:adjustRightInd w:val="0"/>
              <w:spacing w:after="0" w:line="240" w:lineRule="auto"/>
              <w:rPr>
                <w:rFonts w:ascii="Times New Roman" w:eastAsia="Times New Roman" w:hAnsi="Times New Roman" w:cs="Times New Roman"/>
                <w:lang w:eastAsia="ru-RU"/>
              </w:rPr>
            </w:pPr>
          </w:p>
        </w:tc>
        <w:tc>
          <w:tcPr>
            <w:tcW w:w="1839" w:type="dxa"/>
          </w:tcPr>
          <w:p w:rsidR="00710DA0" w:rsidRPr="00710DA0" w:rsidRDefault="00710DA0" w:rsidP="00710DA0">
            <w:pPr>
              <w:autoSpaceDE w:val="0"/>
              <w:autoSpaceDN w:val="0"/>
              <w:adjustRightInd w:val="0"/>
              <w:spacing w:after="0" w:line="240" w:lineRule="auto"/>
              <w:rPr>
                <w:rFonts w:ascii="Times New Roman" w:eastAsia="Times New Roman" w:hAnsi="Times New Roman" w:cs="Times New Roman"/>
                <w:lang w:eastAsia="ru-RU"/>
              </w:rPr>
            </w:pPr>
          </w:p>
        </w:tc>
        <w:tc>
          <w:tcPr>
            <w:tcW w:w="1559" w:type="dxa"/>
          </w:tcPr>
          <w:p w:rsidR="00710DA0" w:rsidRPr="00710DA0" w:rsidRDefault="00710DA0" w:rsidP="00710DA0">
            <w:pPr>
              <w:autoSpaceDE w:val="0"/>
              <w:autoSpaceDN w:val="0"/>
              <w:adjustRightInd w:val="0"/>
              <w:spacing w:after="0" w:line="240" w:lineRule="auto"/>
              <w:rPr>
                <w:rFonts w:ascii="Times New Roman" w:eastAsia="Times New Roman" w:hAnsi="Times New Roman" w:cs="Times New Roman"/>
                <w:lang w:eastAsia="ru-RU"/>
              </w:rPr>
            </w:pPr>
            <w:r w:rsidRPr="00710DA0">
              <w:rPr>
                <w:rFonts w:ascii="Times New Roman" w:eastAsia="Times New Roman" w:hAnsi="Times New Roman" w:cs="Times New Roman"/>
                <w:lang w:eastAsia="ru-RU"/>
              </w:rPr>
              <w:t>Итого (тыс. руб.)</w:t>
            </w:r>
          </w:p>
        </w:tc>
        <w:tc>
          <w:tcPr>
            <w:tcW w:w="1134" w:type="dxa"/>
          </w:tcPr>
          <w:p w:rsidR="00710DA0" w:rsidRPr="00710DA0" w:rsidRDefault="00710DA0" w:rsidP="00710DA0">
            <w:pPr>
              <w:autoSpaceDE w:val="0"/>
              <w:autoSpaceDN w:val="0"/>
              <w:adjustRightInd w:val="0"/>
              <w:spacing w:after="0" w:line="240" w:lineRule="auto"/>
              <w:jc w:val="center"/>
              <w:rPr>
                <w:rFonts w:ascii="Times New Roman" w:eastAsia="Times New Roman" w:hAnsi="Times New Roman" w:cs="Times New Roman"/>
                <w:lang w:eastAsia="ru-RU"/>
              </w:rPr>
            </w:pPr>
            <w:r w:rsidRPr="00710DA0">
              <w:rPr>
                <w:rFonts w:ascii="Times New Roman" w:eastAsia="Times New Roman" w:hAnsi="Times New Roman" w:cs="Times New Roman"/>
                <w:lang w:eastAsia="ru-RU"/>
              </w:rPr>
              <w:t>9 862,8</w:t>
            </w:r>
          </w:p>
        </w:tc>
        <w:tc>
          <w:tcPr>
            <w:tcW w:w="1276" w:type="dxa"/>
          </w:tcPr>
          <w:p w:rsidR="00710DA0" w:rsidRPr="00710DA0" w:rsidRDefault="00710DA0" w:rsidP="00710DA0">
            <w:pPr>
              <w:autoSpaceDE w:val="0"/>
              <w:autoSpaceDN w:val="0"/>
              <w:adjustRightInd w:val="0"/>
              <w:spacing w:after="0" w:line="240" w:lineRule="auto"/>
              <w:jc w:val="center"/>
              <w:rPr>
                <w:rFonts w:ascii="Times New Roman" w:eastAsia="Times New Roman" w:hAnsi="Times New Roman" w:cs="Times New Roman"/>
                <w:lang w:eastAsia="ru-RU"/>
              </w:rPr>
            </w:pPr>
            <w:r w:rsidRPr="00710DA0">
              <w:rPr>
                <w:rFonts w:ascii="Times New Roman" w:eastAsia="Times New Roman" w:hAnsi="Times New Roman" w:cs="Times New Roman"/>
                <w:lang w:eastAsia="ru-RU"/>
              </w:rPr>
              <w:t>9 731,0</w:t>
            </w:r>
          </w:p>
        </w:tc>
        <w:tc>
          <w:tcPr>
            <w:tcW w:w="1418" w:type="dxa"/>
          </w:tcPr>
          <w:p w:rsidR="00710DA0" w:rsidRPr="00710DA0" w:rsidRDefault="00710DA0" w:rsidP="00710DA0">
            <w:pPr>
              <w:autoSpaceDE w:val="0"/>
              <w:autoSpaceDN w:val="0"/>
              <w:adjustRightInd w:val="0"/>
              <w:spacing w:after="0" w:line="240" w:lineRule="auto"/>
              <w:jc w:val="center"/>
              <w:rPr>
                <w:rFonts w:ascii="Times New Roman" w:eastAsia="Times New Roman" w:hAnsi="Times New Roman" w:cs="Times New Roman"/>
                <w:lang w:eastAsia="ru-RU"/>
              </w:rPr>
            </w:pPr>
            <w:r w:rsidRPr="00710DA0">
              <w:rPr>
                <w:rFonts w:ascii="Times New Roman" w:eastAsia="Times New Roman" w:hAnsi="Times New Roman" w:cs="Times New Roman"/>
                <w:lang w:eastAsia="ru-RU"/>
              </w:rPr>
              <w:t>98,7</w:t>
            </w:r>
          </w:p>
        </w:tc>
        <w:tc>
          <w:tcPr>
            <w:tcW w:w="4394" w:type="dxa"/>
            <w:vMerge/>
          </w:tcPr>
          <w:p w:rsidR="00710DA0" w:rsidRPr="00710DA0" w:rsidRDefault="00710DA0" w:rsidP="00710DA0">
            <w:pPr>
              <w:autoSpaceDE w:val="0"/>
              <w:autoSpaceDN w:val="0"/>
              <w:adjustRightInd w:val="0"/>
              <w:spacing w:after="0" w:line="240" w:lineRule="auto"/>
              <w:rPr>
                <w:rFonts w:ascii="Times New Roman" w:eastAsia="Times New Roman" w:hAnsi="Times New Roman" w:cs="Times New Roman"/>
                <w:lang w:eastAsia="ru-RU"/>
              </w:rPr>
            </w:pPr>
          </w:p>
        </w:tc>
      </w:tr>
      <w:tr w:rsidR="00710DA0" w:rsidRPr="00710DA0" w:rsidTr="000B437B">
        <w:tc>
          <w:tcPr>
            <w:tcW w:w="3401" w:type="dxa"/>
            <w:vMerge w:val="restart"/>
          </w:tcPr>
          <w:p w:rsidR="00710DA0" w:rsidRPr="00710DA0" w:rsidRDefault="00710DA0" w:rsidP="00710DA0">
            <w:pPr>
              <w:autoSpaceDE w:val="0"/>
              <w:autoSpaceDN w:val="0"/>
              <w:adjustRightInd w:val="0"/>
              <w:spacing w:after="0" w:line="240" w:lineRule="auto"/>
              <w:rPr>
                <w:rFonts w:ascii="Times New Roman" w:eastAsia="Times New Roman" w:hAnsi="Times New Roman" w:cs="Times New Roman"/>
                <w:lang w:eastAsia="ru-RU"/>
              </w:rPr>
            </w:pPr>
            <w:r w:rsidRPr="00710DA0">
              <w:rPr>
                <w:rFonts w:ascii="Times New Roman" w:eastAsia="Times New Roman" w:hAnsi="Times New Roman" w:cs="Times New Roman"/>
                <w:lang w:eastAsia="ru-RU"/>
              </w:rPr>
              <w:t>Основное мероприятие 1.3 «Формирование и продвижение имиджа Пермского края как территории, благоприятной для инвестирования»</w:t>
            </w:r>
          </w:p>
        </w:tc>
        <w:tc>
          <w:tcPr>
            <w:tcW w:w="1839" w:type="dxa"/>
          </w:tcPr>
          <w:p w:rsidR="00710DA0" w:rsidRPr="00710DA0" w:rsidRDefault="00710DA0" w:rsidP="00710DA0">
            <w:pPr>
              <w:autoSpaceDE w:val="0"/>
              <w:autoSpaceDN w:val="0"/>
              <w:adjustRightInd w:val="0"/>
              <w:spacing w:after="0" w:line="240" w:lineRule="auto"/>
              <w:rPr>
                <w:rFonts w:ascii="Times New Roman" w:eastAsia="Times New Roman" w:hAnsi="Times New Roman" w:cs="Times New Roman"/>
                <w:lang w:eastAsia="ru-RU"/>
              </w:rPr>
            </w:pPr>
          </w:p>
        </w:tc>
        <w:tc>
          <w:tcPr>
            <w:tcW w:w="1559" w:type="dxa"/>
          </w:tcPr>
          <w:p w:rsidR="00710DA0" w:rsidRPr="00710DA0" w:rsidRDefault="00710DA0" w:rsidP="00710DA0">
            <w:pPr>
              <w:autoSpaceDE w:val="0"/>
              <w:autoSpaceDN w:val="0"/>
              <w:adjustRightInd w:val="0"/>
              <w:spacing w:after="0" w:line="240" w:lineRule="auto"/>
              <w:rPr>
                <w:rFonts w:ascii="Times New Roman" w:eastAsia="Times New Roman" w:hAnsi="Times New Roman" w:cs="Times New Roman"/>
                <w:lang w:eastAsia="ru-RU"/>
              </w:rPr>
            </w:pPr>
            <w:r w:rsidRPr="00710DA0">
              <w:rPr>
                <w:rFonts w:ascii="Times New Roman" w:eastAsia="Times New Roman" w:hAnsi="Times New Roman" w:cs="Times New Roman"/>
                <w:lang w:eastAsia="ru-RU"/>
              </w:rPr>
              <w:t>Краевой бюджет (тыс. руб.)</w:t>
            </w:r>
          </w:p>
        </w:tc>
        <w:tc>
          <w:tcPr>
            <w:tcW w:w="1134" w:type="dxa"/>
          </w:tcPr>
          <w:p w:rsidR="00710DA0" w:rsidRPr="00710DA0" w:rsidRDefault="00710DA0" w:rsidP="00710DA0">
            <w:pPr>
              <w:autoSpaceDE w:val="0"/>
              <w:autoSpaceDN w:val="0"/>
              <w:adjustRightInd w:val="0"/>
              <w:spacing w:after="0" w:line="240" w:lineRule="auto"/>
              <w:jc w:val="center"/>
              <w:rPr>
                <w:rFonts w:ascii="Times New Roman" w:eastAsia="Times New Roman" w:hAnsi="Times New Roman" w:cs="Times New Roman"/>
                <w:lang w:eastAsia="ru-RU"/>
              </w:rPr>
            </w:pPr>
            <w:r w:rsidRPr="00710DA0">
              <w:rPr>
                <w:rFonts w:ascii="Times New Roman" w:eastAsia="Times New Roman" w:hAnsi="Times New Roman" w:cs="Times New Roman"/>
                <w:lang w:eastAsia="ru-RU"/>
              </w:rPr>
              <w:t>21508,0</w:t>
            </w:r>
          </w:p>
        </w:tc>
        <w:tc>
          <w:tcPr>
            <w:tcW w:w="1276" w:type="dxa"/>
          </w:tcPr>
          <w:p w:rsidR="00710DA0" w:rsidRPr="00710DA0" w:rsidRDefault="00710DA0" w:rsidP="00710DA0">
            <w:pPr>
              <w:autoSpaceDE w:val="0"/>
              <w:autoSpaceDN w:val="0"/>
              <w:adjustRightInd w:val="0"/>
              <w:spacing w:after="0" w:line="240" w:lineRule="auto"/>
              <w:jc w:val="center"/>
              <w:rPr>
                <w:rFonts w:ascii="Times New Roman" w:eastAsia="Times New Roman" w:hAnsi="Times New Roman" w:cs="Times New Roman"/>
                <w:lang w:eastAsia="ru-RU"/>
              </w:rPr>
            </w:pPr>
            <w:r w:rsidRPr="00710DA0">
              <w:rPr>
                <w:rFonts w:ascii="Times New Roman" w:eastAsia="Times New Roman" w:hAnsi="Times New Roman" w:cs="Times New Roman"/>
                <w:lang w:eastAsia="ru-RU"/>
              </w:rPr>
              <w:t>21380,3</w:t>
            </w:r>
          </w:p>
        </w:tc>
        <w:tc>
          <w:tcPr>
            <w:tcW w:w="1418" w:type="dxa"/>
          </w:tcPr>
          <w:p w:rsidR="00710DA0" w:rsidRPr="00710DA0" w:rsidRDefault="00710DA0" w:rsidP="00710DA0">
            <w:pPr>
              <w:autoSpaceDE w:val="0"/>
              <w:autoSpaceDN w:val="0"/>
              <w:adjustRightInd w:val="0"/>
              <w:spacing w:after="0" w:line="240" w:lineRule="auto"/>
              <w:jc w:val="center"/>
              <w:rPr>
                <w:rFonts w:ascii="Times New Roman" w:eastAsia="Times New Roman" w:hAnsi="Times New Roman" w:cs="Times New Roman"/>
                <w:lang w:eastAsia="ru-RU"/>
              </w:rPr>
            </w:pPr>
            <w:r w:rsidRPr="00710DA0">
              <w:rPr>
                <w:rFonts w:ascii="Times New Roman" w:eastAsia="Times New Roman" w:hAnsi="Times New Roman" w:cs="Times New Roman"/>
                <w:lang w:eastAsia="ru-RU"/>
              </w:rPr>
              <w:t>99,4</w:t>
            </w:r>
          </w:p>
        </w:tc>
        <w:tc>
          <w:tcPr>
            <w:tcW w:w="4394" w:type="dxa"/>
            <w:vMerge w:val="restart"/>
          </w:tcPr>
          <w:p w:rsidR="00710DA0" w:rsidRPr="00710DA0" w:rsidRDefault="00710DA0" w:rsidP="00710DA0">
            <w:pPr>
              <w:autoSpaceDE w:val="0"/>
              <w:autoSpaceDN w:val="0"/>
              <w:adjustRightInd w:val="0"/>
              <w:spacing w:after="0" w:line="240" w:lineRule="auto"/>
              <w:rPr>
                <w:rFonts w:ascii="Times New Roman" w:eastAsia="Times New Roman" w:hAnsi="Times New Roman" w:cs="Times New Roman"/>
                <w:lang w:eastAsia="ru-RU"/>
              </w:rPr>
            </w:pPr>
            <w:r w:rsidRPr="00710DA0">
              <w:rPr>
                <w:rFonts w:ascii="Times New Roman" w:eastAsia="Times New Roman" w:hAnsi="Times New Roman" w:cs="Times New Roman"/>
                <w:lang w:eastAsia="ru-RU"/>
              </w:rPr>
              <w:t>Неосвоение бюджетных средств связано с переносом срока проведения мероприятия «Семинар-тренинг</w:t>
            </w:r>
            <w:r w:rsidRPr="00710DA0">
              <w:rPr>
                <w:rFonts w:ascii="Times New Roman" w:eastAsia="Times New Roman" w:hAnsi="Times New Roman" w:cs="Times New Roman"/>
                <w:lang w:eastAsia="ru-RU"/>
              </w:rPr>
              <w:br/>
              <w:t>в сфере международных связей для специалистов органов исполнительной власти Пермского края, органов местного самоуправления муниципальных образований Пермского края семинара»</w:t>
            </w:r>
            <w:r w:rsidRPr="00710DA0">
              <w:rPr>
                <w:rFonts w:ascii="Times New Roman" w:eastAsia="Times New Roman" w:hAnsi="Times New Roman" w:cs="Times New Roman"/>
                <w:lang w:eastAsia="ru-RU"/>
              </w:rPr>
              <w:br/>
              <w:t>на первый квартал 2019 года.</w:t>
            </w:r>
          </w:p>
        </w:tc>
      </w:tr>
      <w:tr w:rsidR="00710DA0" w:rsidRPr="00710DA0" w:rsidTr="000B437B">
        <w:tc>
          <w:tcPr>
            <w:tcW w:w="3401" w:type="dxa"/>
            <w:vMerge/>
          </w:tcPr>
          <w:p w:rsidR="00710DA0" w:rsidRPr="00710DA0" w:rsidRDefault="00710DA0" w:rsidP="00710DA0">
            <w:pPr>
              <w:autoSpaceDE w:val="0"/>
              <w:autoSpaceDN w:val="0"/>
              <w:adjustRightInd w:val="0"/>
              <w:spacing w:after="0" w:line="240" w:lineRule="auto"/>
              <w:rPr>
                <w:rFonts w:ascii="Times New Roman" w:eastAsia="Times New Roman" w:hAnsi="Times New Roman" w:cs="Times New Roman"/>
                <w:lang w:eastAsia="ru-RU"/>
              </w:rPr>
            </w:pPr>
          </w:p>
        </w:tc>
        <w:tc>
          <w:tcPr>
            <w:tcW w:w="1839" w:type="dxa"/>
          </w:tcPr>
          <w:p w:rsidR="00710DA0" w:rsidRPr="00710DA0" w:rsidRDefault="00710DA0" w:rsidP="00710DA0">
            <w:pPr>
              <w:autoSpaceDE w:val="0"/>
              <w:autoSpaceDN w:val="0"/>
              <w:adjustRightInd w:val="0"/>
              <w:spacing w:after="0" w:line="240" w:lineRule="auto"/>
              <w:rPr>
                <w:rFonts w:ascii="Times New Roman" w:eastAsia="Times New Roman" w:hAnsi="Times New Roman" w:cs="Times New Roman"/>
                <w:lang w:eastAsia="ru-RU"/>
              </w:rPr>
            </w:pPr>
          </w:p>
        </w:tc>
        <w:tc>
          <w:tcPr>
            <w:tcW w:w="1559" w:type="dxa"/>
          </w:tcPr>
          <w:p w:rsidR="00710DA0" w:rsidRPr="00710DA0" w:rsidRDefault="00710DA0" w:rsidP="00710DA0">
            <w:pPr>
              <w:autoSpaceDE w:val="0"/>
              <w:autoSpaceDN w:val="0"/>
              <w:adjustRightInd w:val="0"/>
              <w:spacing w:after="0" w:line="240" w:lineRule="auto"/>
              <w:rPr>
                <w:rFonts w:ascii="Times New Roman" w:eastAsia="Times New Roman" w:hAnsi="Times New Roman" w:cs="Times New Roman"/>
                <w:lang w:eastAsia="ru-RU"/>
              </w:rPr>
            </w:pPr>
            <w:r w:rsidRPr="00710DA0">
              <w:rPr>
                <w:rFonts w:ascii="Times New Roman" w:eastAsia="Times New Roman" w:hAnsi="Times New Roman" w:cs="Times New Roman"/>
                <w:lang w:eastAsia="ru-RU"/>
              </w:rPr>
              <w:t>Федеральный бюджет (тыс. руб)</w:t>
            </w:r>
          </w:p>
        </w:tc>
        <w:tc>
          <w:tcPr>
            <w:tcW w:w="1134" w:type="dxa"/>
          </w:tcPr>
          <w:p w:rsidR="00710DA0" w:rsidRPr="00710DA0" w:rsidRDefault="00710DA0" w:rsidP="00710DA0">
            <w:pPr>
              <w:autoSpaceDE w:val="0"/>
              <w:autoSpaceDN w:val="0"/>
              <w:adjustRightInd w:val="0"/>
              <w:spacing w:after="0" w:line="240" w:lineRule="auto"/>
              <w:jc w:val="center"/>
              <w:rPr>
                <w:rFonts w:ascii="Times New Roman" w:eastAsia="Times New Roman" w:hAnsi="Times New Roman" w:cs="Times New Roman"/>
                <w:lang w:eastAsia="ru-RU"/>
              </w:rPr>
            </w:pPr>
            <w:r w:rsidRPr="00710DA0">
              <w:rPr>
                <w:rFonts w:ascii="Times New Roman" w:hAnsi="Times New Roman" w:cs="Times New Roman"/>
              </w:rPr>
              <w:t>0,0</w:t>
            </w:r>
          </w:p>
        </w:tc>
        <w:tc>
          <w:tcPr>
            <w:tcW w:w="1276" w:type="dxa"/>
          </w:tcPr>
          <w:p w:rsidR="00710DA0" w:rsidRPr="00710DA0" w:rsidRDefault="00710DA0" w:rsidP="00710DA0">
            <w:pPr>
              <w:autoSpaceDE w:val="0"/>
              <w:autoSpaceDN w:val="0"/>
              <w:adjustRightInd w:val="0"/>
              <w:spacing w:after="0" w:line="240" w:lineRule="auto"/>
              <w:jc w:val="center"/>
              <w:rPr>
                <w:rFonts w:ascii="Times New Roman" w:eastAsia="Times New Roman" w:hAnsi="Times New Roman" w:cs="Times New Roman"/>
                <w:lang w:eastAsia="ru-RU"/>
              </w:rPr>
            </w:pPr>
            <w:r w:rsidRPr="00710DA0">
              <w:rPr>
                <w:rFonts w:ascii="Times New Roman" w:hAnsi="Times New Roman" w:cs="Times New Roman"/>
              </w:rPr>
              <w:t>0,0</w:t>
            </w:r>
          </w:p>
        </w:tc>
        <w:tc>
          <w:tcPr>
            <w:tcW w:w="1418" w:type="dxa"/>
          </w:tcPr>
          <w:p w:rsidR="00710DA0" w:rsidRPr="00710DA0" w:rsidRDefault="00710DA0" w:rsidP="00710DA0">
            <w:pPr>
              <w:autoSpaceDE w:val="0"/>
              <w:autoSpaceDN w:val="0"/>
              <w:adjustRightInd w:val="0"/>
              <w:spacing w:after="0" w:line="240" w:lineRule="auto"/>
              <w:jc w:val="center"/>
              <w:rPr>
                <w:rFonts w:ascii="Times New Roman" w:eastAsia="Times New Roman" w:hAnsi="Times New Roman" w:cs="Times New Roman"/>
                <w:lang w:eastAsia="ru-RU"/>
              </w:rPr>
            </w:pPr>
            <w:r w:rsidRPr="00710DA0">
              <w:rPr>
                <w:rFonts w:ascii="Times New Roman" w:eastAsia="Times New Roman" w:hAnsi="Times New Roman" w:cs="Times New Roman"/>
                <w:lang w:eastAsia="ru-RU"/>
              </w:rPr>
              <w:t>-</w:t>
            </w:r>
          </w:p>
        </w:tc>
        <w:tc>
          <w:tcPr>
            <w:tcW w:w="4394" w:type="dxa"/>
            <w:vMerge/>
          </w:tcPr>
          <w:p w:rsidR="00710DA0" w:rsidRPr="00710DA0" w:rsidRDefault="00710DA0" w:rsidP="00710DA0">
            <w:pPr>
              <w:autoSpaceDE w:val="0"/>
              <w:autoSpaceDN w:val="0"/>
              <w:adjustRightInd w:val="0"/>
              <w:spacing w:after="0" w:line="240" w:lineRule="auto"/>
              <w:rPr>
                <w:rFonts w:ascii="Times New Roman" w:eastAsia="Times New Roman" w:hAnsi="Times New Roman" w:cs="Times New Roman"/>
                <w:lang w:eastAsia="ru-RU"/>
              </w:rPr>
            </w:pPr>
          </w:p>
        </w:tc>
      </w:tr>
      <w:tr w:rsidR="00710DA0" w:rsidRPr="00710DA0" w:rsidTr="000B437B">
        <w:tc>
          <w:tcPr>
            <w:tcW w:w="3401" w:type="dxa"/>
            <w:vMerge/>
          </w:tcPr>
          <w:p w:rsidR="00710DA0" w:rsidRPr="00710DA0" w:rsidRDefault="00710DA0" w:rsidP="00710DA0">
            <w:pPr>
              <w:autoSpaceDE w:val="0"/>
              <w:autoSpaceDN w:val="0"/>
              <w:adjustRightInd w:val="0"/>
              <w:spacing w:after="0" w:line="240" w:lineRule="auto"/>
              <w:rPr>
                <w:rFonts w:ascii="Times New Roman" w:eastAsia="Times New Roman" w:hAnsi="Times New Roman" w:cs="Times New Roman"/>
                <w:lang w:eastAsia="ru-RU"/>
              </w:rPr>
            </w:pPr>
          </w:p>
        </w:tc>
        <w:tc>
          <w:tcPr>
            <w:tcW w:w="1839" w:type="dxa"/>
          </w:tcPr>
          <w:p w:rsidR="00710DA0" w:rsidRPr="00710DA0" w:rsidRDefault="00710DA0" w:rsidP="00710DA0">
            <w:pPr>
              <w:autoSpaceDE w:val="0"/>
              <w:autoSpaceDN w:val="0"/>
              <w:adjustRightInd w:val="0"/>
              <w:spacing w:after="0" w:line="240" w:lineRule="auto"/>
              <w:rPr>
                <w:rFonts w:ascii="Times New Roman" w:eastAsia="Times New Roman" w:hAnsi="Times New Roman" w:cs="Times New Roman"/>
                <w:lang w:eastAsia="ru-RU"/>
              </w:rPr>
            </w:pPr>
          </w:p>
        </w:tc>
        <w:tc>
          <w:tcPr>
            <w:tcW w:w="1559" w:type="dxa"/>
          </w:tcPr>
          <w:p w:rsidR="00710DA0" w:rsidRPr="00710DA0" w:rsidRDefault="00710DA0" w:rsidP="00710DA0">
            <w:pPr>
              <w:autoSpaceDE w:val="0"/>
              <w:autoSpaceDN w:val="0"/>
              <w:adjustRightInd w:val="0"/>
              <w:spacing w:after="0" w:line="240" w:lineRule="auto"/>
              <w:rPr>
                <w:rFonts w:ascii="Times New Roman" w:eastAsia="Times New Roman" w:hAnsi="Times New Roman" w:cs="Times New Roman"/>
                <w:lang w:eastAsia="ru-RU"/>
              </w:rPr>
            </w:pPr>
            <w:r w:rsidRPr="00710DA0">
              <w:rPr>
                <w:rFonts w:ascii="Times New Roman" w:eastAsia="Times New Roman" w:hAnsi="Times New Roman" w:cs="Times New Roman"/>
                <w:lang w:eastAsia="ru-RU"/>
              </w:rPr>
              <w:t>Местный бюджет (тыс. руб.)</w:t>
            </w:r>
          </w:p>
        </w:tc>
        <w:tc>
          <w:tcPr>
            <w:tcW w:w="1134" w:type="dxa"/>
          </w:tcPr>
          <w:p w:rsidR="00710DA0" w:rsidRPr="00710DA0" w:rsidRDefault="00710DA0" w:rsidP="00710DA0">
            <w:pPr>
              <w:autoSpaceDE w:val="0"/>
              <w:autoSpaceDN w:val="0"/>
              <w:adjustRightInd w:val="0"/>
              <w:spacing w:after="0" w:line="240" w:lineRule="auto"/>
              <w:jc w:val="center"/>
              <w:rPr>
                <w:rFonts w:ascii="Times New Roman" w:eastAsia="Times New Roman" w:hAnsi="Times New Roman" w:cs="Times New Roman"/>
                <w:lang w:eastAsia="ru-RU"/>
              </w:rPr>
            </w:pPr>
            <w:r w:rsidRPr="00710DA0">
              <w:rPr>
                <w:rFonts w:ascii="Times New Roman" w:hAnsi="Times New Roman" w:cs="Times New Roman"/>
              </w:rPr>
              <w:t>0,0</w:t>
            </w:r>
          </w:p>
        </w:tc>
        <w:tc>
          <w:tcPr>
            <w:tcW w:w="1276" w:type="dxa"/>
          </w:tcPr>
          <w:p w:rsidR="00710DA0" w:rsidRPr="00710DA0" w:rsidRDefault="00710DA0" w:rsidP="00710DA0">
            <w:pPr>
              <w:autoSpaceDE w:val="0"/>
              <w:autoSpaceDN w:val="0"/>
              <w:adjustRightInd w:val="0"/>
              <w:spacing w:after="0" w:line="240" w:lineRule="auto"/>
              <w:jc w:val="center"/>
              <w:rPr>
                <w:rFonts w:ascii="Times New Roman" w:eastAsia="Times New Roman" w:hAnsi="Times New Roman" w:cs="Times New Roman"/>
                <w:lang w:eastAsia="ru-RU"/>
              </w:rPr>
            </w:pPr>
            <w:r w:rsidRPr="00710DA0">
              <w:rPr>
                <w:rFonts w:ascii="Times New Roman" w:hAnsi="Times New Roman" w:cs="Times New Roman"/>
              </w:rPr>
              <w:t>0,0</w:t>
            </w:r>
          </w:p>
        </w:tc>
        <w:tc>
          <w:tcPr>
            <w:tcW w:w="1418" w:type="dxa"/>
          </w:tcPr>
          <w:p w:rsidR="00710DA0" w:rsidRPr="00710DA0" w:rsidRDefault="00710DA0" w:rsidP="00710DA0">
            <w:pPr>
              <w:autoSpaceDE w:val="0"/>
              <w:autoSpaceDN w:val="0"/>
              <w:adjustRightInd w:val="0"/>
              <w:spacing w:after="0" w:line="240" w:lineRule="auto"/>
              <w:jc w:val="center"/>
              <w:rPr>
                <w:rFonts w:ascii="Times New Roman" w:eastAsia="Times New Roman" w:hAnsi="Times New Roman" w:cs="Times New Roman"/>
                <w:lang w:eastAsia="ru-RU"/>
              </w:rPr>
            </w:pPr>
            <w:r w:rsidRPr="00710DA0">
              <w:rPr>
                <w:rFonts w:ascii="Times New Roman" w:eastAsia="Times New Roman" w:hAnsi="Times New Roman" w:cs="Times New Roman"/>
                <w:lang w:eastAsia="ru-RU"/>
              </w:rPr>
              <w:t>-</w:t>
            </w:r>
          </w:p>
        </w:tc>
        <w:tc>
          <w:tcPr>
            <w:tcW w:w="4394" w:type="dxa"/>
            <w:vMerge/>
          </w:tcPr>
          <w:p w:rsidR="00710DA0" w:rsidRPr="00710DA0" w:rsidRDefault="00710DA0" w:rsidP="00710DA0">
            <w:pPr>
              <w:autoSpaceDE w:val="0"/>
              <w:autoSpaceDN w:val="0"/>
              <w:adjustRightInd w:val="0"/>
              <w:spacing w:after="0" w:line="240" w:lineRule="auto"/>
              <w:rPr>
                <w:rFonts w:ascii="Times New Roman" w:eastAsia="Times New Roman" w:hAnsi="Times New Roman" w:cs="Times New Roman"/>
                <w:lang w:eastAsia="ru-RU"/>
              </w:rPr>
            </w:pPr>
          </w:p>
        </w:tc>
      </w:tr>
      <w:tr w:rsidR="00710DA0" w:rsidRPr="00710DA0" w:rsidTr="000B437B">
        <w:tc>
          <w:tcPr>
            <w:tcW w:w="3401" w:type="dxa"/>
            <w:vMerge/>
          </w:tcPr>
          <w:p w:rsidR="00710DA0" w:rsidRPr="00710DA0" w:rsidRDefault="00710DA0" w:rsidP="00710DA0">
            <w:pPr>
              <w:autoSpaceDE w:val="0"/>
              <w:autoSpaceDN w:val="0"/>
              <w:adjustRightInd w:val="0"/>
              <w:spacing w:after="0" w:line="240" w:lineRule="auto"/>
              <w:rPr>
                <w:rFonts w:ascii="Times New Roman" w:eastAsia="Times New Roman" w:hAnsi="Times New Roman" w:cs="Times New Roman"/>
                <w:lang w:eastAsia="ru-RU"/>
              </w:rPr>
            </w:pPr>
          </w:p>
        </w:tc>
        <w:tc>
          <w:tcPr>
            <w:tcW w:w="1839" w:type="dxa"/>
          </w:tcPr>
          <w:p w:rsidR="00710DA0" w:rsidRPr="00710DA0" w:rsidRDefault="00710DA0" w:rsidP="00710DA0">
            <w:pPr>
              <w:autoSpaceDE w:val="0"/>
              <w:autoSpaceDN w:val="0"/>
              <w:adjustRightInd w:val="0"/>
              <w:spacing w:after="0" w:line="240" w:lineRule="auto"/>
              <w:rPr>
                <w:rFonts w:ascii="Times New Roman" w:eastAsia="Times New Roman" w:hAnsi="Times New Roman" w:cs="Times New Roman"/>
                <w:lang w:eastAsia="ru-RU"/>
              </w:rPr>
            </w:pPr>
          </w:p>
        </w:tc>
        <w:tc>
          <w:tcPr>
            <w:tcW w:w="1559" w:type="dxa"/>
          </w:tcPr>
          <w:p w:rsidR="00710DA0" w:rsidRPr="00710DA0" w:rsidRDefault="00710DA0" w:rsidP="00710DA0">
            <w:pPr>
              <w:autoSpaceDE w:val="0"/>
              <w:autoSpaceDN w:val="0"/>
              <w:adjustRightInd w:val="0"/>
              <w:spacing w:after="0" w:line="240" w:lineRule="auto"/>
              <w:rPr>
                <w:rFonts w:ascii="Times New Roman" w:eastAsia="Times New Roman" w:hAnsi="Times New Roman" w:cs="Times New Roman"/>
                <w:lang w:eastAsia="ru-RU"/>
              </w:rPr>
            </w:pPr>
            <w:r w:rsidRPr="00710DA0">
              <w:rPr>
                <w:rFonts w:ascii="Times New Roman" w:eastAsia="Times New Roman" w:hAnsi="Times New Roman" w:cs="Times New Roman"/>
                <w:lang w:eastAsia="ru-RU"/>
              </w:rPr>
              <w:t xml:space="preserve">Внебюджетные источники </w:t>
            </w:r>
            <w:r w:rsidRPr="00710DA0">
              <w:rPr>
                <w:rFonts w:ascii="Times New Roman" w:eastAsia="Times New Roman" w:hAnsi="Times New Roman" w:cs="Times New Roman"/>
                <w:lang w:eastAsia="ru-RU"/>
              </w:rPr>
              <w:br/>
              <w:t>(тыс. руб.)</w:t>
            </w:r>
          </w:p>
        </w:tc>
        <w:tc>
          <w:tcPr>
            <w:tcW w:w="1134" w:type="dxa"/>
          </w:tcPr>
          <w:p w:rsidR="00710DA0" w:rsidRPr="00710DA0" w:rsidRDefault="00710DA0" w:rsidP="00710DA0">
            <w:pPr>
              <w:autoSpaceDE w:val="0"/>
              <w:autoSpaceDN w:val="0"/>
              <w:adjustRightInd w:val="0"/>
              <w:spacing w:after="0" w:line="240" w:lineRule="auto"/>
              <w:jc w:val="center"/>
              <w:rPr>
                <w:rFonts w:ascii="Times New Roman" w:eastAsia="Times New Roman" w:hAnsi="Times New Roman" w:cs="Times New Roman"/>
                <w:lang w:eastAsia="ru-RU"/>
              </w:rPr>
            </w:pPr>
            <w:r w:rsidRPr="00710DA0">
              <w:rPr>
                <w:rFonts w:ascii="Times New Roman" w:hAnsi="Times New Roman" w:cs="Times New Roman"/>
              </w:rPr>
              <w:t>0,0</w:t>
            </w:r>
          </w:p>
        </w:tc>
        <w:tc>
          <w:tcPr>
            <w:tcW w:w="1276" w:type="dxa"/>
          </w:tcPr>
          <w:p w:rsidR="00710DA0" w:rsidRPr="00710DA0" w:rsidRDefault="00710DA0" w:rsidP="00710DA0">
            <w:pPr>
              <w:autoSpaceDE w:val="0"/>
              <w:autoSpaceDN w:val="0"/>
              <w:adjustRightInd w:val="0"/>
              <w:spacing w:after="0" w:line="240" w:lineRule="auto"/>
              <w:jc w:val="center"/>
              <w:rPr>
                <w:rFonts w:ascii="Times New Roman" w:eastAsia="Times New Roman" w:hAnsi="Times New Roman" w:cs="Times New Roman"/>
                <w:lang w:eastAsia="ru-RU"/>
              </w:rPr>
            </w:pPr>
            <w:r w:rsidRPr="00710DA0">
              <w:rPr>
                <w:rFonts w:ascii="Times New Roman" w:hAnsi="Times New Roman" w:cs="Times New Roman"/>
              </w:rPr>
              <w:t>0,0</w:t>
            </w:r>
          </w:p>
        </w:tc>
        <w:tc>
          <w:tcPr>
            <w:tcW w:w="1418" w:type="dxa"/>
          </w:tcPr>
          <w:p w:rsidR="00710DA0" w:rsidRPr="00710DA0" w:rsidRDefault="00710DA0" w:rsidP="00710DA0">
            <w:pPr>
              <w:autoSpaceDE w:val="0"/>
              <w:autoSpaceDN w:val="0"/>
              <w:adjustRightInd w:val="0"/>
              <w:spacing w:after="0" w:line="240" w:lineRule="auto"/>
              <w:jc w:val="center"/>
              <w:rPr>
                <w:rFonts w:ascii="Times New Roman" w:eastAsia="Times New Roman" w:hAnsi="Times New Roman" w:cs="Times New Roman"/>
                <w:lang w:eastAsia="ru-RU"/>
              </w:rPr>
            </w:pPr>
            <w:r w:rsidRPr="00710DA0">
              <w:rPr>
                <w:rFonts w:ascii="Times New Roman" w:eastAsia="Times New Roman" w:hAnsi="Times New Roman" w:cs="Times New Roman"/>
                <w:lang w:eastAsia="ru-RU"/>
              </w:rPr>
              <w:t>-</w:t>
            </w:r>
          </w:p>
        </w:tc>
        <w:tc>
          <w:tcPr>
            <w:tcW w:w="4394" w:type="dxa"/>
            <w:vMerge/>
          </w:tcPr>
          <w:p w:rsidR="00710DA0" w:rsidRPr="00710DA0" w:rsidRDefault="00710DA0" w:rsidP="00710DA0">
            <w:pPr>
              <w:autoSpaceDE w:val="0"/>
              <w:autoSpaceDN w:val="0"/>
              <w:adjustRightInd w:val="0"/>
              <w:spacing w:after="0" w:line="240" w:lineRule="auto"/>
              <w:rPr>
                <w:rFonts w:ascii="Times New Roman" w:eastAsia="Times New Roman" w:hAnsi="Times New Roman" w:cs="Times New Roman"/>
                <w:lang w:eastAsia="ru-RU"/>
              </w:rPr>
            </w:pPr>
          </w:p>
        </w:tc>
      </w:tr>
      <w:tr w:rsidR="00710DA0" w:rsidRPr="00710DA0" w:rsidTr="000B437B">
        <w:tc>
          <w:tcPr>
            <w:tcW w:w="3401" w:type="dxa"/>
            <w:vMerge/>
          </w:tcPr>
          <w:p w:rsidR="00710DA0" w:rsidRPr="00710DA0" w:rsidRDefault="00710DA0" w:rsidP="00710DA0">
            <w:pPr>
              <w:autoSpaceDE w:val="0"/>
              <w:autoSpaceDN w:val="0"/>
              <w:adjustRightInd w:val="0"/>
              <w:spacing w:after="0" w:line="240" w:lineRule="auto"/>
              <w:rPr>
                <w:rFonts w:ascii="Times New Roman" w:eastAsia="Times New Roman" w:hAnsi="Times New Roman" w:cs="Times New Roman"/>
                <w:lang w:eastAsia="ru-RU"/>
              </w:rPr>
            </w:pPr>
          </w:p>
        </w:tc>
        <w:tc>
          <w:tcPr>
            <w:tcW w:w="1839" w:type="dxa"/>
          </w:tcPr>
          <w:p w:rsidR="00710DA0" w:rsidRPr="00710DA0" w:rsidRDefault="00710DA0" w:rsidP="00710DA0">
            <w:pPr>
              <w:autoSpaceDE w:val="0"/>
              <w:autoSpaceDN w:val="0"/>
              <w:adjustRightInd w:val="0"/>
              <w:spacing w:after="0" w:line="240" w:lineRule="auto"/>
              <w:rPr>
                <w:rFonts w:ascii="Times New Roman" w:eastAsia="Times New Roman" w:hAnsi="Times New Roman" w:cs="Times New Roman"/>
                <w:lang w:eastAsia="ru-RU"/>
              </w:rPr>
            </w:pPr>
          </w:p>
        </w:tc>
        <w:tc>
          <w:tcPr>
            <w:tcW w:w="1559" w:type="dxa"/>
          </w:tcPr>
          <w:p w:rsidR="00710DA0" w:rsidRPr="00710DA0" w:rsidRDefault="00710DA0" w:rsidP="00710DA0">
            <w:pPr>
              <w:autoSpaceDE w:val="0"/>
              <w:autoSpaceDN w:val="0"/>
              <w:adjustRightInd w:val="0"/>
              <w:spacing w:after="0" w:line="240" w:lineRule="auto"/>
              <w:rPr>
                <w:rFonts w:ascii="Times New Roman" w:eastAsia="Times New Roman" w:hAnsi="Times New Roman" w:cs="Times New Roman"/>
                <w:lang w:eastAsia="ru-RU"/>
              </w:rPr>
            </w:pPr>
            <w:r w:rsidRPr="00710DA0">
              <w:rPr>
                <w:rFonts w:ascii="Times New Roman" w:eastAsia="Times New Roman" w:hAnsi="Times New Roman" w:cs="Times New Roman"/>
                <w:lang w:eastAsia="ru-RU"/>
              </w:rPr>
              <w:t>Итого (тыс. руб.)</w:t>
            </w:r>
          </w:p>
        </w:tc>
        <w:tc>
          <w:tcPr>
            <w:tcW w:w="1134" w:type="dxa"/>
          </w:tcPr>
          <w:p w:rsidR="00710DA0" w:rsidRPr="00710DA0" w:rsidRDefault="00710DA0" w:rsidP="00710DA0">
            <w:pPr>
              <w:autoSpaceDE w:val="0"/>
              <w:autoSpaceDN w:val="0"/>
              <w:adjustRightInd w:val="0"/>
              <w:spacing w:after="0" w:line="240" w:lineRule="auto"/>
              <w:jc w:val="center"/>
              <w:rPr>
                <w:rFonts w:ascii="Times New Roman" w:eastAsia="Times New Roman" w:hAnsi="Times New Roman" w:cs="Times New Roman"/>
                <w:lang w:eastAsia="ru-RU"/>
              </w:rPr>
            </w:pPr>
            <w:r w:rsidRPr="00710DA0">
              <w:rPr>
                <w:rFonts w:ascii="Times New Roman" w:eastAsia="Times New Roman" w:hAnsi="Times New Roman" w:cs="Times New Roman"/>
                <w:lang w:eastAsia="ru-RU"/>
              </w:rPr>
              <w:t>21508,0</w:t>
            </w:r>
          </w:p>
        </w:tc>
        <w:tc>
          <w:tcPr>
            <w:tcW w:w="1276" w:type="dxa"/>
          </w:tcPr>
          <w:p w:rsidR="00710DA0" w:rsidRPr="00710DA0" w:rsidRDefault="00710DA0" w:rsidP="00710DA0">
            <w:pPr>
              <w:autoSpaceDE w:val="0"/>
              <w:autoSpaceDN w:val="0"/>
              <w:adjustRightInd w:val="0"/>
              <w:spacing w:after="0" w:line="240" w:lineRule="auto"/>
              <w:jc w:val="center"/>
              <w:rPr>
                <w:rFonts w:ascii="Times New Roman" w:eastAsia="Times New Roman" w:hAnsi="Times New Roman" w:cs="Times New Roman"/>
                <w:lang w:eastAsia="ru-RU"/>
              </w:rPr>
            </w:pPr>
            <w:r w:rsidRPr="00710DA0">
              <w:rPr>
                <w:rFonts w:ascii="Times New Roman" w:eastAsia="Times New Roman" w:hAnsi="Times New Roman" w:cs="Times New Roman"/>
                <w:lang w:eastAsia="ru-RU"/>
              </w:rPr>
              <w:t>21380,3</w:t>
            </w:r>
          </w:p>
        </w:tc>
        <w:tc>
          <w:tcPr>
            <w:tcW w:w="1418" w:type="dxa"/>
          </w:tcPr>
          <w:p w:rsidR="00710DA0" w:rsidRPr="00710DA0" w:rsidRDefault="00710DA0" w:rsidP="00710DA0">
            <w:pPr>
              <w:autoSpaceDE w:val="0"/>
              <w:autoSpaceDN w:val="0"/>
              <w:adjustRightInd w:val="0"/>
              <w:spacing w:after="0" w:line="240" w:lineRule="auto"/>
              <w:jc w:val="center"/>
              <w:rPr>
                <w:rFonts w:ascii="Times New Roman" w:eastAsia="Times New Roman" w:hAnsi="Times New Roman" w:cs="Times New Roman"/>
                <w:lang w:eastAsia="ru-RU"/>
              </w:rPr>
            </w:pPr>
            <w:r w:rsidRPr="00710DA0">
              <w:rPr>
                <w:rFonts w:ascii="Times New Roman" w:eastAsia="Times New Roman" w:hAnsi="Times New Roman" w:cs="Times New Roman"/>
                <w:lang w:eastAsia="ru-RU"/>
              </w:rPr>
              <w:t>99,4</w:t>
            </w:r>
          </w:p>
        </w:tc>
        <w:tc>
          <w:tcPr>
            <w:tcW w:w="4394" w:type="dxa"/>
            <w:vMerge/>
          </w:tcPr>
          <w:p w:rsidR="00710DA0" w:rsidRPr="00710DA0" w:rsidRDefault="00710DA0" w:rsidP="00710DA0">
            <w:pPr>
              <w:autoSpaceDE w:val="0"/>
              <w:autoSpaceDN w:val="0"/>
              <w:adjustRightInd w:val="0"/>
              <w:spacing w:after="0" w:line="240" w:lineRule="auto"/>
              <w:rPr>
                <w:rFonts w:ascii="Times New Roman" w:eastAsia="Times New Roman" w:hAnsi="Times New Roman" w:cs="Times New Roman"/>
                <w:lang w:eastAsia="ru-RU"/>
              </w:rPr>
            </w:pPr>
          </w:p>
        </w:tc>
      </w:tr>
      <w:tr w:rsidR="00710DA0" w:rsidRPr="00710DA0" w:rsidTr="000B437B">
        <w:tc>
          <w:tcPr>
            <w:tcW w:w="3401" w:type="dxa"/>
            <w:vMerge w:val="restart"/>
          </w:tcPr>
          <w:p w:rsidR="00710DA0" w:rsidRPr="00710DA0" w:rsidRDefault="00710DA0" w:rsidP="00710DA0">
            <w:pPr>
              <w:autoSpaceDE w:val="0"/>
              <w:autoSpaceDN w:val="0"/>
              <w:adjustRightInd w:val="0"/>
              <w:spacing w:after="0" w:line="240" w:lineRule="auto"/>
              <w:rPr>
                <w:rFonts w:ascii="Times New Roman" w:hAnsi="Times New Roman" w:cs="Times New Roman"/>
                <w:b/>
              </w:rPr>
            </w:pPr>
            <w:r w:rsidRPr="00710DA0">
              <w:rPr>
                <w:rFonts w:ascii="Times New Roman" w:hAnsi="Times New Roman" w:cs="Times New Roman"/>
                <w:b/>
              </w:rPr>
              <w:t>Подпрограмма 2 «Развитие малого и среднего предпринимательства»</w:t>
            </w:r>
          </w:p>
          <w:p w:rsidR="00710DA0" w:rsidRPr="00710DA0" w:rsidRDefault="00710DA0" w:rsidP="00710DA0">
            <w:pPr>
              <w:autoSpaceDE w:val="0"/>
              <w:autoSpaceDN w:val="0"/>
              <w:adjustRightInd w:val="0"/>
              <w:spacing w:after="0" w:line="240" w:lineRule="auto"/>
              <w:rPr>
                <w:rFonts w:ascii="Times New Roman" w:eastAsia="Times New Roman" w:hAnsi="Times New Roman" w:cs="Times New Roman"/>
                <w:lang w:eastAsia="ru-RU"/>
              </w:rPr>
            </w:pPr>
          </w:p>
        </w:tc>
        <w:tc>
          <w:tcPr>
            <w:tcW w:w="1839" w:type="dxa"/>
          </w:tcPr>
          <w:p w:rsidR="00710DA0" w:rsidRPr="00710DA0" w:rsidRDefault="00710DA0" w:rsidP="00710DA0">
            <w:pPr>
              <w:autoSpaceDE w:val="0"/>
              <w:autoSpaceDN w:val="0"/>
              <w:adjustRightInd w:val="0"/>
              <w:spacing w:after="0" w:line="240" w:lineRule="auto"/>
              <w:rPr>
                <w:rFonts w:ascii="Times New Roman" w:eastAsia="Times New Roman" w:hAnsi="Times New Roman" w:cs="Times New Roman"/>
                <w:lang w:eastAsia="ru-RU"/>
              </w:rPr>
            </w:pPr>
          </w:p>
        </w:tc>
        <w:tc>
          <w:tcPr>
            <w:tcW w:w="1559" w:type="dxa"/>
          </w:tcPr>
          <w:p w:rsidR="00710DA0" w:rsidRPr="00710DA0" w:rsidRDefault="00710DA0" w:rsidP="00710DA0">
            <w:pPr>
              <w:autoSpaceDE w:val="0"/>
              <w:autoSpaceDN w:val="0"/>
              <w:adjustRightInd w:val="0"/>
              <w:spacing w:after="0" w:line="240" w:lineRule="auto"/>
              <w:rPr>
                <w:rFonts w:ascii="Times New Roman" w:eastAsia="Times New Roman" w:hAnsi="Times New Roman" w:cs="Times New Roman"/>
                <w:lang w:eastAsia="ru-RU"/>
              </w:rPr>
            </w:pPr>
            <w:r w:rsidRPr="00710DA0">
              <w:rPr>
                <w:rFonts w:ascii="Times New Roman" w:eastAsia="Times New Roman" w:hAnsi="Times New Roman" w:cs="Times New Roman"/>
                <w:lang w:eastAsia="ru-RU"/>
              </w:rPr>
              <w:t>Краевой бюджет (тыс. руб.)</w:t>
            </w:r>
          </w:p>
        </w:tc>
        <w:tc>
          <w:tcPr>
            <w:tcW w:w="1134" w:type="dxa"/>
          </w:tcPr>
          <w:p w:rsidR="00710DA0" w:rsidRPr="00710DA0" w:rsidRDefault="00710DA0" w:rsidP="00710DA0">
            <w:pPr>
              <w:autoSpaceDE w:val="0"/>
              <w:autoSpaceDN w:val="0"/>
              <w:adjustRightInd w:val="0"/>
              <w:spacing w:after="0" w:line="240" w:lineRule="auto"/>
              <w:jc w:val="center"/>
              <w:rPr>
                <w:rFonts w:ascii="Times New Roman" w:eastAsia="Times New Roman" w:hAnsi="Times New Roman" w:cs="Times New Roman"/>
                <w:lang w:eastAsia="ru-RU"/>
              </w:rPr>
            </w:pPr>
            <w:r w:rsidRPr="00710DA0">
              <w:rPr>
                <w:rFonts w:ascii="Times New Roman" w:eastAsia="Times New Roman" w:hAnsi="Times New Roman" w:cs="Times New Roman"/>
                <w:lang w:eastAsia="ru-RU"/>
              </w:rPr>
              <w:t>119205,9</w:t>
            </w:r>
          </w:p>
        </w:tc>
        <w:tc>
          <w:tcPr>
            <w:tcW w:w="1276" w:type="dxa"/>
          </w:tcPr>
          <w:p w:rsidR="00710DA0" w:rsidRPr="00710DA0" w:rsidRDefault="00710DA0" w:rsidP="00710DA0">
            <w:pPr>
              <w:autoSpaceDE w:val="0"/>
              <w:autoSpaceDN w:val="0"/>
              <w:adjustRightInd w:val="0"/>
              <w:spacing w:after="0" w:line="240" w:lineRule="auto"/>
              <w:jc w:val="center"/>
              <w:rPr>
                <w:rFonts w:ascii="Times New Roman" w:eastAsia="Times New Roman" w:hAnsi="Times New Roman" w:cs="Times New Roman"/>
                <w:lang w:eastAsia="ru-RU"/>
              </w:rPr>
            </w:pPr>
            <w:r w:rsidRPr="00710DA0">
              <w:rPr>
                <w:rFonts w:ascii="Times New Roman" w:eastAsia="Times New Roman" w:hAnsi="Times New Roman" w:cs="Times New Roman"/>
                <w:lang w:eastAsia="ru-RU"/>
              </w:rPr>
              <w:t>119060,9</w:t>
            </w:r>
          </w:p>
        </w:tc>
        <w:tc>
          <w:tcPr>
            <w:tcW w:w="1418" w:type="dxa"/>
          </w:tcPr>
          <w:p w:rsidR="00710DA0" w:rsidRPr="00710DA0" w:rsidRDefault="00710DA0" w:rsidP="00710DA0">
            <w:pPr>
              <w:autoSpaceDE w:val="0"/>
              <w:autoSpaceDN w:val="0"/>
              <w:adjustRightInd w:val="0"/>
              <w:spacing w:after="0" w:line="240" w:lineRule="auto"/>
              <w:jc w:val="center"/>
              <w:rPr>
                <w:rFonts w:ascii="Times New Roman" w:eastAsia="Times New Roman" w:hAnsi="Times New Roman" w:cs="Times New Roman"/>
                <w:lang w:eastAsia="ru-RU"/>
              </w:rPr>
            </w:pPr>
            <w:r w:rsidRPr="00710DA0">
              <w:rPr>
                <w:rFonts w:ascii="Times New Roman" w:eastAsia="Times New Roman" w:hAnsi="Times New Roman" w:cs="Times New Roman"/>
                <w:lang w:eastAsia="ru-RU"/>
              </w:rPr>
              <w:t>99,9</w:t>
            </w:r>
          </w:p>
        </w:tc>
        <w:tc>
          <w:tcPr>
            <w:tcW w:w="4394" w:type="dxa"/>
          </w:tcPr>
          <w:p w:rsidR="00710DA0" w:rsidRPr="00710DA0" w:rsidRDefault="00710DA0" w:rsidP="00710DA0">
            <w:pPr>
              <w:autoSpaceDE w:val="0"/>
              <w:autoSpaceDN w:val="0"/>
              <w:adjustRightInd w:val="0"/>
              <w:spacing w:after="0" w:line="240" w:lineRule="auto"/>
              <w:rPr>
                <w:rFonts w:ascii="Times New Roman" w:eastAsia="Times New Roman" w:hAnsi="Times New Roman" w:cs="Times New Roman"/>
                <w:lang w:eastAsia="ru-RU"/>
              </w:rPr>
            </w:pPr>
          </w:p>
        </w:tc>
      </w:tr>
      <w:tr w:rsidR="00710DA0" w:rsidRPr="00710DA0" w:rsidTr="000B437B">
        <w:tc>
          <w:tcPr>
            <w:tcW w:w="3401" w:type="dxa"/>
            <w:vMerge/>
          </w:tcPr>
          <w:p w:rsidR="00710DA0" w:rsidRPr="00710DA0" w:rsidRDefault="00710DA0" w:rsidP="00710DA0">
            <w:pPr>
              <w:autoSpaceDE w:val="0"/>
              <w:autoSpaceDN w:val="0"/>
              <w:adjustRightInd w:val="0"/>
              <w:spacing w:after="0" w:line="240" w:lineRule="auto"/>
              <w:rPr>
                <w:rFonts w:ascii="Times New Roman" w:hAnsi="Times New Roman" w:cs="Times New Roman"/>
                <w:b/>
              </w:rPr>
            </w:pPr>
          </w:p>
        </w:tc>
        <w:tc>
          <w:tcPr>
            <w:tcW w:w="1839" w:type="dxa"/>
          </w:tcPr>
          <w:p w:rsidR="00710DA0" w:rsidRPr="00710DA0" w:rsidRDefault="00710DA0" w:rsidP="00710DA0">
            <w:pPr>
              <w:autoSpaceDE w:val="0"/>
              <w:autoSpaceDN w:val="0"/>
              <w:adjustRightInd w:val="0"/>
              <w:spacing w:after="0" w:line="240" w:lineRule="auto"/>
              <w:rPr>
                <w:rFonts w:ascii="Times New Roman" w:eastAsia="Times New Roman" w:hAnsi="Times New Roman" w:cs="Times New Roman"/>
                <w:lang w:eastAsia="ru-RU"/>
              </w:rPr>
            </w:pPr>
          </w:p>
        </w:tc>
        <w:tc>
          <w:tcPr>
            <w:tcW w:w="1559" w:type="dxa"/>
          </w:tcPr>
          <w:p w:rsidR="00710DA0" w:rsidRPr="00710DA0" w:rsidRDefault="00710DA0" w:rsidP="00710DA0">
            <w:pPr>
              <w:autoSpaceDE w:val="0"/>
              <w:autoSpaceDN w:val="0"/>
              <w:adjustRightInd w:val="0"/>
              <w:spacing w:after="0" w:line="240" w:lineRule="auto"/>
              <w:rPr>
                <w:rFonts w:ascii="Times New Roman" w:eastAsia="Times New Roman" w:hAnsi="Times New Roman" w:cs="Times New Roman"/>
                <w:lang w:eastAsia="ru-RU"/>
              </w:rPr>
            </w:pPr>
            <w:r w:rsidRPr="00710DA0">
              <w:rPr>
                <w:rFonts w:ascii="Times New Roman" w:eastAsia="Times New Roman" w:hAnsi="Times New Roman" w:cs="Times New Roman"/>
                <w:lang w:eastAsia="ru-RU"/>
              </w:rPr>
              <w:t>Федеральный бюджет (тыс. руб)</w:t>
            </w:r>
          </w:p>
        </w:tc>
        <w:tc>
          <w:tcPr>
            <w:tcW w:w="1134" w:type="dxa"/>
          </w:tcPr>
          <w:p w:rsidR="00710DA0" w:rsidRPr="00710DA0" w:rsidRDefault="00710DA0" w:rsidP="00710DA0">
            <w:pPr>
              <w:autoSpaceDE w:val="0"/>
              <w:autoSpaceDN w:val="0"/>
              <w:adjustRightInd w:val="0"/>
              <w:spacing w:after="0" w:line="240" w:lineRule="auto"/>
              <w:jc w:val="center"/>
              <w:rPr>
                <w:rFonts w:ascii="Times New Roman" w:eastAsia="Times New Roman" w:hAnsi="Times New Roman" w:cs="Times New Roman"/>
                <w:lang w:eastAsia="ru-RU"/>
              </w:rPr>
            </w:pPr>
            <w:r w:rsidRPr="00710DA0">
              <w:rPr>
                <w:rFonts w:ascii="Times New Roman" w:eastAsia="Times New Roman" w:hAnsi="Times New Roman" w:cs="Times New Roman"/>
                <w:lang w:eastAsia="ru-RU"/>
              </w:rPr>
              <w:t>36 925,4</w:t>
            </w:r>
          </w:p>
        </w:tc>
        <w:tc>
          <w:tcPr>
            <w:tcW w:w="1276" w:type="dxa"/>
          </w:tcPr>
          <w:p w:rsidR="00710DA0" w:rsidRPr="00710DA0" w:rsidRDefault="00710DA0" w:rsidP="00710DA0">
            <w:pPr>
              <w:autoSpaceDE w:val="0"/>
              <w:autoSpaceDN w:val="0"/>
              <w:adjustRightInd w:val="0"/>
              <w:spacing w:after="0" w:line="240" w:lineRule="auto"/>
              <w:jc w:val="center"/>
              <w:rPr>
                <w:rFonts w:ascii="Times New Roman" w:eastAsia="Times New Roman" w:hAnsi="Times New Roman" w:cs="Times New Roman"/>
                <w:lang w:eastAsia="ru-RU"/>
              </w:rPr>
            </w:pPr>
            <w:r w:rsidRPr="00710DA0">
              <w:rPr>
                <w:rFonts w:ascii="Times New Roman" w:eastAsia="Times New Roman" w:hAnsi="Times New Roman" w:cs="Times New Roman"/>
                <w:lang w:eastAsia="ru-RU"/>
              </w:rPr>
              <w:t>36 925,4</w:t>
            </w:r>
          </w:p>
        </w:tc>
        <w:tc>
          <w:tcPr>
            <w:tcW w:w="1418" w:type="dxa"/>
          </w:tcPr>
          <w:p w:rsidR="00710DA0" w:rsidRPr="00710DA0" w:rsidRDefault="00710DA0" w:rsidP="00710DA0">
            <w:pPr>
              <w:autoSpaceDE w:val="0"/>
              <w:autoSpaceDN w:val="0"/>
              <w:adjustRightInd w:val="0"/>
              <w:spacing w:after="0" w:line="240" w:lineRule="auto"/>
              <w:jc w:val="center"/>
              <w:rPr>
                <w:rFonts w:ascii="Times New Roman" w:eastAsia="Times New Roman" w:hAnsi="Times New Roman" w:cs="Times New Roman"/>
                <w:lang w:eastAsia="ru-RU"/>
              </w:rPr>
            </w:pPr>
            <w:r w:rsidRPr="00710DA0">
              <w:rPr>
                <w:rFonts w:ascii="Times New Roman" w:eastAsia="Times New Roman" w:hAnsi="Times New Roman" w:cs="Times New Roman"/>
                <w:lang w:eastAsia="ru-RU"/>
              </w:rPr>
              <w:t>100</w:t>
            </w:r>
          </w:p>
        </w:tc>
        <w:tc>
          <w:tcPr>
            <w:tcW w:w="4394" w:type="dxa"/>
          </w:tcPr>
          <w:p w:rsidR="00710DA0" w:rsidRPr="00710DA0" w:rsidRDefault="00710DA0" w:rsidP="00710DA0">
            <w:pPr>
              <w:autoSpaceDE w:val="0"/>
              <w:autoSpaceDN w:val="0"/>
              <w:adjustRightInd w:val="0"/>
              <w:spacing w:after="0" w:line="240" w:lineRule="auto"/>
              <w:rPr>
                <w:rFonts w:ascii="Times New Roman" w:eastAsia="Times New Roman" w:hAnsi="Times New Roman" w:cs="Times New Roman"/>
                <w:lang w:eastAsia="ru-RU"/>
              </w:rPr>
            </w:pPr>
          </w:p>
        </w:tc>
      </w:tr>
      <w:tr w:rsidR="00710DA0" w:rsidRPr="00710DA0" w:rsidTr="000B437B">
        <w:tc>
          <w:tcPr>
            <w:tcW w:w="3401" w:type="dxa"/>
            <w:vMerge/>
          </w:tcPr>
          <w:p w:rsidR="00710DA0" w:rsidRPr="00710DA0" w:rsidRDefault="00710DA0" w:rsidP="00710DA0">
            <w:pPr>
              <w:autoSpaceDE w:val="0"/>
              <w:autoSpaceDN w:val="0"/>
              <w:adjustRightInd w:val="0"/>
              <w:spacing w:after="0" w:line="240" w:lineRule="auto"/>
              <w:rPr>
                <w:rFonts w:ascii="Times New Roman" w:hAnsi="Times New Roman" w:cs="Times New Roman"/>
                <w:b/>
              </w:rPr>
            </w:pPr>
          </w:p>
        </w:tc>
        <w:tc>
          <w:tcPr>
            <w:tcW w:w="1839" w:type="dxa"/>
          </w:tcPr>
          <w:p w:rsidR="00710DA0" w:rsidRPr="00710DA0" w:rsidRDefault="00710DA0" w:rsidP="00710DA0">
            <w:pPr>
              <w:autoSpaceDE w:val="0"/>
              <w:autoSpaceDN w:val="0"/>
              <w:adjustRightInd w:val="0"/>
              <w:spacing w:after="0" w:line="240" w:lineRule="auto"/>
              <w:rPr>
                <w:rFonts w:ascii="Times New Roman" w:eastAsia="Times New Roman" w:hAnsi="Times New Roman" w:cs="Times New Roman"/>
                <w:lang w:eastAsia="ru-RU"/>
              </w:rPr>
            </w:pPr>
          </w:p>
        </w:tc>
        <w:tc>
          <w:tcPr>
            <w:tcW w:w="1559" w:type="dxa"/>
          </w:tcPr>
          <w:p w:rsidR="00710DA0" w:rsidRPr="00710DA0" w:rsidRDefault="00710DA0" w:rsidP="00710DA0">
            <w:pPr>
              <w:autoSpaceDE w:val="0"/>
              <w:autoSpaceDN w:val="0"/>
              <w:adjustRightInd w:val="0"/>
              <w:spacing w:after="0" w:line="240" w:lineRule="auto"/>
              <w:rPr>
                <w:rFonts w:ascii="Times New Roman" w:eastAsia="Times New Roman" w:hAnsi="Times New Roman" w:cs="Times New Roman"/>
                <w:lang w:eastAsia="ru-RU"/>
              </w:rPr>
            </w:pPr>
            <w:r w:rsidRPr="00710DA0">
              <w:rPr>
                <w:rFonts w:ascii="Times New Roman" w:eastAsia="Times New Roman" w:hAnsi="Times New Roman" w:cs="Times New Roman"/>
                <w:lang w:eastAsia="ru-RU"/>
              </w:rPr>
              <w:t>Местный бюджет (тыс. руб.)</w:t>
            </w:r>
          </w:p>
        </w:tc>
        <w:tc>
          <w:tcPr>
            <w:tcW w:w="1134" w:type="dxa"/>
          </w:tcPr>
          <w:p w:rsidR="00710DA0" w:rsidRPr="00710DA0" w:rsidRDefault="00710DA0" w:rsidP="00710DA0">
            <w:pPr>
              <w:jc w:val="center"/>
              <w:rPr>
                <w:rFonts w:ascii="Times New Roman" w:hAnsi="Times New Roman" w:cs="Times New Roman"/>
              </w:rPr>
            </w:pPr>
            <w:r w:rsidRPr="00710DA0">
              <w:rPr>
                <w:rFonts w:ascii="Times New Roman" w:hAnsi="Times New Roman" w:cs="Times New Roman"/>
              </w:rPr>
              <w:t>3153,0</w:t>
            </w:r>
          </w:p>
        </w:tc>
        <w:tc>
          <w:tcPr>
            <w:tcW w:w="1276" w:type="dxa"/>
          </w:tcPr>
          <w:p w:rsidR="00710DA0" w:rsidRPr="00710DA0" w:rsidRDefault="00710DA0" w:rsidP="00710DA0">
            <w:pPr>
              <w:autoSpaceDE w:val="0"/>
              <w:autoSpaceDN w:val="0"/>
              <w:adjustRightInd w:val="0"/>
              <w:spacing w:after="0" w:line="240" w:lineRule="auto"/>
              <w:jc w:val="center"/>
              <w:rPr>
                <w:rFonts w:ascii="Times New Roman" w:eastAsia="Times New Roman" w:hAnsi="Times New Roman" w:cs="Times New Roman"/>
                <w:lang w:eastAsia="ru-RU"/>
              </w:rPr>
            </w:pPr>
            <w:r w:rsidRPr="00710DA0">
              <w:rPr>
                <w:rFonts w:ascii="Times New Roman" w:eastAsia="Times New Roman" w:hAnsi="Times New Roman" w:cs="Times New Roman"/>
                <w:lang w:eastAsia="ru-RU"/>
              </w:rPr>
              <w:t>1362,5</w:t>
            </w:r>
          </w:p>
        </w:tc>
        <w:tc>
          <w:tcPr>
            <w:tcW w:w="1418" w:type="dxa"/>
          </w:tcPr>
          <w:p w:rsidR="00710DA0" w:rsidRPr="00710DA0" w:rsidRDefault="00710DA0" w:rsidP="00710DA0">
            <w:pPr>
              <w:autoSpaceDE w:val="0"/>
              <w:autoSpaceDN w:val="0"/>
              <w:adjustRightInd w:val="0"/>
              <w:spacing w:after="0" w:line="240" w:lineRule="auto"/>
              <w:jc w:val="center"/>
              <w:rPr>
                <w:rFonts w:ascii="Times New Roman" w:eastAsia="Times New Roman" w:hAnsi="Times New Roman" w:cs="Times New Roman"/>
                <w:lang w:eastAsia="ru-RU"/>
              </w:rPr>
            </w:pPr>
            <w:r w:rsidRPr="00710DA0">
              <w:rPr>
                <w:rFonts w:ascii="Times New Roman" w:eastAsia="Times New Roman" w:hAnsi="Times New Roman" w:cs="Times New Roman"/>
                <w:lang w:eastAsia="ru-RU"/>
              </w:rPr>
              <w:t>43,2</w:t>
            </w:r>
          </w:p>
        </w:tc>
        <w:tc>
          <w:tcPr>
            <w:tcW w:w="4394" w:type="dxa"/>
          </w:tcPr>
          <w:p w:rsidR="00710DA0" w:rsidRPr="00710DA0" w:rsidRDefault="00710DA0" w:rsidP="00710DA0">
            <w:pPr>
              <w:autoSpaceDE w:val="0"/>
              <w:autoSpaceDN w:val="0"/>
              <w:adjustRightInd w:val="0"/>
              <w:spacing w:after="0" w:line="240" w:lineRule="auto"/>
              <w:rPr>
                <w:rFonts w:ascii="Times New Roman" w:eastAsia="Times New Roman" w:hAnsi="Times New Roman" w:cs="Times New Roman"/>
                <w:lang w:eastAsia="ru-RU"/>
              </w:rPr>
            </w:pPr>
          </w:p>
        </w:tc>
      </w:tr>
      <w:tr w:rsidR="00710DA0" w:rsidRPr="00710DA0" w:rsidTr="000B437B">
        <w:tc>
          <w:tcPr>
            <w:tcW w:w="3401" w:type="dxa"/>
            <w:vMerge/>
          </w:tcPr>
          <w:p w:rsidR="00710DA0" w:rsidRPr="00710DA0" w:rsidRDefault="00710DA0" w:rsidP="00710DA0">
            <w:pPr>
              <w:autoSpaceDE w:val="0"/>
              <w:autoSpaceDN w:val="0"/>
              <w:adjustRightInd w:val="0"/>
              <w:spacing w:after="0" w:line="240" w:lineRule="auto"/>
              <w:rPr>
                <w:rFonts w:ascii="Times New Roman" w:eastAsia="Times New Roman" w:hAnsi="Times New Roman" w:cs="Times New Roman"/>
                <w:lang w:eastAsia="ru-RU"/>
              </w:rPr>
            </w:pPr>
          </w:p>
        </w:tc>
        <w:tc>
          <w:tcPr>
            <w:tcW w:w="1839" w:type="dxa"/>
          </w:tcPr>
          <w:p w:rsidR="00710DA0" w:rsidRPr="00710DA0" w:rsidRDefault="00710DA0" w:rsidP="00710DA0">
            <w:pPr>
              <w:autoSpaceDE w:val="0"/>
              <w:autoSpaceDN w:val="0"/>
              <w:adjustRightInd w:val="0"/>
              <w:spacing w:after="0" w:line="240" w:lineRule="auto"/>
              <w:rPr>
                <w:rFonts w:ascii="Times New Roman" w:eastAsia="Times New Roman" w:hAnsi="Times New Roman" w:cs="Times New Roman"/>
                <w:lang w:eastAsia="ru-RU"/>
              </w:rPr>
            </w:pPr>
          </w:p>
        </w:tc>
        <w:tc>
          <w:tcPr>
            <w:tcW w:w="1559" w:type="dxa"/>
          </w:tcPr>
          <w:p w:rsidR="00710DA0" w:rsidRPr="00710DA0" w:rsidRDefault="00710DA0" w:rsidP="00710DA0">
            <w:pPr>
              <w:autoSpaceDE w:val="0"/>
              <w:autoSpaceDN w:val="0"/>
              <w:adjustRightInd w:val="0"/>
              <w:spacing w:after="0" w:line="240" w:lineRule="auto"/>
              <w:rPr>
                <w:rFonts w:ascii="Times New Roman" w:eastAsia="Times New Roman" w:hAnsi="Times New Roman" w:cs="Times New Roman"/>
                <w:lang w:eastAsia="ru-RU"/>
              </w:rPr>
            </w:pPr>
            <w:r w:rsidRPr="00710DA0">
              <w:rPr>
                <w:rFonts w:ascii="Times New Roman" w:eastAsia="Times New Roman" w:hAnsi="Times New Roman" w:cs="Times New Roman"/>
                <w:lang w:eastAsia="ru-RU"/>
              </w:rPr>
              <w:t xml:space="preserve">Внебюджетные источники </w:t>
            </w:r>
            <w:r w:rsidRPr="00710DA0">
              <w:rPr>
                <w:rFonts w:ascii="Times New Roman" w:eastAsia="Times New Roman" w:hAnsi="Times New Roman" w:cs="Times New Roman"/>
                <w:lang w:eastAsia="ru-RU"/>
              </w:rPr>
              <w:br/>
              <w:t>(тыс. руб.)</w:t>
            </w:r>
          </w:p>
        </w:tc>
        <w:tc>
          <w:tcPr>
            <w:tcW w:w="1134" w:type="dxa"/>
          </w:tcPr>
          <w:p w:rsidR="00710DA0" w:rsidRPr="00710DA0" w:rsidRDefault="00710DA0" w:rsidP="00710DA0">
            <w:pPr>
              <w:jc w:val="center"/>
              <w:rPr>
                <w:rFonts w:ascii="Times New Roman" w:hAnsi="Times New Roman" w:cs="Times New Roman"/>
              </w:rPr>
            </w:pPr>
            <w:r w:rsidRPr="00710DA0">
              <w:rPr>
                <w:rFonts w:ascii="Times New Roman" w:hAnsi="Times New Roman" w:cs="Times New Roman"/>
              </w:rPr>
              <w:t>1 071 549,8</w:t>
            </w:r>
          </w:p>
        </w:tc>
        <w:tc>
          <w:tcPr>
            <w:tcW w:w="1276" w:type="dxa"/>
          </w:tcPr>
          <w:p w:rsidR="00710DA0" w:rsidRPr="00710DA0" w:rsidRDefault="00710DA0" w:rsidP="00710DA0">
            <w:pPr>
              <w:autoSpaceDE w:val="0"/>
              <w:autoSpaceDN w:val="0"/>
              <w:adjustRightInd w:val="0"/>
              <w:spacing w:after="0" w:line="240" w:lineRule="auto"/>
              <w:jc w:val="center"/>
              <w:rPr>
                <w:rFonts w:ascii="Times New Roman" w:eastAsia="Times New Roman" w:hAnsi="Times New Roman" w:cs="Times New Roman"/>
                <w:lang w:eastAsia="ru-RU"/>
              </w:rPr>
            </w:pPr>
            <w:r w:rsidRPr="00710DA0">
              <w:rPr>
                <w:rFonts w:ascii="Times New Roman" w:eastAsia="Times New Roman" w:hAnsi="Times New Roman" w:cs="Times New Roman"/>
                <w:lang w:eastAsia="ru-RU"/>
              </w:rPr>
              <w:t>1290887,9</w:t>
            </w:r>
          </w:p>
        </w:tc>
        <w:tc>
          <w:tcPr>
            <w:tcW w:w="1418" w:type="dxa"/>
          </w:tcPr>
          <w:p w:rsidR="00710DA0" w:rsidRPr="00710DA0" w:rsidRDefault="00710DA0" w:rsidP="00710DA0">
            <w:pPr>
              <w:autoSpaceDE w:val="0"/>
              <w:autoSpaceDN w:val="0"/>
              <w:adjustRightInd w:val="0"/>
              <w:spacing w:after="0" w:line="240" w:lineRule="auto"/>
              <w:jc w:val="center"/>
              <w:rPr>
                <w:rFonts w:ascii="Times New Roman" w:eastAsia="Times New Roman" w:hAnsi="Times New Roman" w:cs="Times New Roman"/>
                <w:lang w:eastAsia="ru-RU"/>
              </w:rPr>
            </w:pPr>
            <w:r w:rsidRPr="00710DA0">
              <w:rPr>
                <w:rFonts w:ascii="Times New Roman" w:eastAsia="Times New Roman" w:hAnsi="Times New Roman" w:cs="Times New Roman"/>
                <w:lang w:eastAsia="ru-RU"/>
              </w:rPr>
              <w:t>120,5</w:t>
            </w:r>
          </w:p>
        </w:tc>
        <w:tc>
          <w:tcPr>
            <w:tcW w:w="4394" w:type="dxa"/>
          </w:tcPr>
          <w:p w:rsidR="00710DA0" w:rsidRPr="00710DA0" w:rsidRDefault="00710DA0" w:rsidP="00710DA0">
            <w:pPr>
              <w:autoSpaceDE w:val="0"/>
              <w:autoSpaceDN w:val="0"/>
              <w:adjustRightInd w:val="0"/>
              <w:spacing w:after="0" w:line="240" w:lineRule="auto"/>
              <w:rPr>
                <w:rFonts w:ascii="Times New Roman" w:eastAsia="Times New Roman" w:hAnsi="Times New Roman" w:cs="Times New Roman"/>
                <w:lang w:eastAsia="ru-RU"/>
              </w:rPr>
            </w:pPr>
          </w:p>
        </w:tc>
      </w:tr>
      <w:tr w:rsidR="00710DA0" w:rsidRPr="00710DA0" w:rsidTr="000B437B">
        <w:tc>
          <w:tcPr>
            <w:tcW w:w="3401" w:type="dxa"/>
            <w:vMerge/>
          </w:tcPr>
          <w:p w:rsidR="00710DA0" w:rsidRPr="00710DA0" w:rsidRDefault="00710DA0" w:rsidP="00710DA0">
            <w:pPr>
              <w:autoSpaceDE w:val="0"/>
              <w:autoSpaceDN w:val="0"/>
              <w:adjustRightInd w:val="0"/>
              <w:spacing w:after="0" w:line="240" w:lineRule="auto"/>
              <w:rPr>
                <w:rFonts w:ascii="Times New Roman" w:eastAsia="Times New Roman" w:hAnsi="Times New Roman" w:cs="Times New Roman"/>
                <w:lang w:eastAsia="ru-RU"/>
              </w:rPr>
            </w:pPr>
          </w:p>
        </w:tc>
        <w:tc>
          <w:tcPr>
            <w:tcW w:w="1839" w:type="dxa"/>
          </w:tcPr>
          <w:p w:rsidR="00710DA0" w:rsidRPr="00710DA0" w:rsidRDefault="00710DA0" w:rsidP="00710DA0">
            <w:pPr>
              <w:autoSpaceDE w:val="0"/>
              <w:autoSpaceDN w:val="0"/>
              <w:adjustRightInd w:val="0"/>
              <w:spacing w:after="0" w:line="240" w:lineRule="auto"/>
              <w:rPr>
                <w:rFonts w:ascii="Times New Roman" w:eastAsia="Times New Roman" w:hAnsi="Times New Roman" w:cs="Times New Roman"/>
                <w:lang w:eastAsia="ru-RU"/>
              </w:rPr>
            </w:pPr>
          </w:p>
        </w:tc>
        <w:tc>
          <w:tcPr>
            <w:tcW w:w="1559" w:type="dxa"/>
          </w:tcPr>
          <w:p w:rsidR="00710DA0" w:rsidRPr="00710DA0" w:rsidRDefault="00710DA0" w:rsidP="00710DA0">
            <w:pPr>
              <w:autoSpaceDE w:val="0"/>
              <w:autoSpaceDN w:val="0"/>
              <w:adjustRightInd w:val="0"/>
              <w:spacing w:after="0" w:line="240" w:lineRule="auto"/>
              <w:rPr>
                <w:rFonts w:ascii="Times New Roman" w:eastAsia="Times New Roman" w:hAnsi="Times New Roman" w:cs="Times New Roman"/>
                <w:lang w:eastAsia="ru-RU"/>
              </w:rPr>
            </w:pPr>
            <w:r w:rsidRPr="00710DA0">
              <w:rPr>
                <w:rFonts w:ascii="Times New Roman" w:eastAsia="Times New Roman" w:hAnsi="Times New Roman" w:cs="Times New Roman"/>
                <w:lang w:eastAsia="ru-RU"/>
              </w:rPr>
              <w:t>Итого (тыс. руб.)</w:t>
            </w:r>
          </w:p>
        </w:tc>
        <w:tc>
          <w:tcPr>
            <w:tcW w:w="1134" w:type="dxa"/>
          </w:tcPr>
          <w:p w:rsidR="00710DA0" w:rsidRPr="00710DA0" w:rsidRDefault="00710DA0" w:rsidP="00710DA0">
            <w:pPr>
              <w:autoSpaceDE w:val="0"/>
              <w:autoSpaceDN w:val="0"/>
              <w:adjustRightInd w:val="0"/>
              <w:spacing w:after="0" w:line="240" w:lineRule="auto"/>
              <w:jc w:val="center"/>
              <w:rPr>
                <w:rFonts w:ascii="Times New Roman" w:eastAsia="Times New Roman" w:hAnsi="Times New Roman" w:cs="Times New Roman"/>
                <w:lang w:eastAsia="ru-RU"/>
              </w:rPr>
            </w:pPr>
            <w:r w:rsidRPr="00710DA0">
              <w:rPr>
                <w:rFonts w:ascii="Times New Roman" w:eastAsia="Times New Roman" w:hAnsi="Times New Roman" w:cs="Times New Roman"/>
                <w:lang w:eastAsia="ru-RU"/>
              </w:rPr>
              <w:t>1 230 834,1</w:t>
            </w:r>
          </w:p>
        </w:tc>
        <w:tc>
          <w:tcPr>
            <w:tcW w:w="1276" w:type="dxa"/>
          </w:tcPr>
          <w:p w:rsidR="00710DA0" w:rsidRPr="00710DA0" w:rsidRDefault="00710DA0" w:rsidP="00710DA0">
            <w:pPr>
              <w:autoSpaceDE w:val="0"/>
              <w:autoSpaceDN w:val="0"/>
              <w:adjustRightInd w:val="0"/>
              <w:spacing w:after="0" w:line="240" w:lineRule="auto"/>
              <w:jc w:val="center"/>
              <w:rPr>
                <w:rFonts w:ascii="Times New Roman" w:eastAsia="Times New Roman" w:hAnsi="Times New Roman" w:cs="Times New Roman"/>
                <w:lang w:eastAsia="ru-RU"/>
              </w:rPr>
            </w:pPr>
            <w:r w:rsidRPr="00710DA0">
              <w:rPr>
                <w:rFonts w:ascii="Times New Roman" w:eastAsia="Times New Roman" w:hAnsi="Times New Roman" w:cs="Times New Roman"/>
                <w:lang w:eastAsia="ru-RU"/>
              </w:rPr>
              <w:t>1448236,7</w:t>
            </w:r>
          </w:p>
        </w:tc>
        <w:tc>
          <w:tcPr>
            <w:tcW w:w="1418" w:type="dxa"/>
          </w:tcPr>
          <w:p w:rsidR="00710DA0" w:rsidRPr="00710DA0" w:rsidRDefault="00710DA0" w:rsidP="00710DA0">
            <w:pPr>
              <w:autoSpaceDE w:val="0"/>
              <w:autoSpaceDN w:val="0"/>
              <w:adjustRightInd w:val="0"/>
              <w:spacing w:after="0" w:line="240" w:lineRule="auto"/>
              <w:jc w:val="center"/>
              <w:rPr>
                <w:rFonts w:ascii="Times New Roman" w:eastAsia="Times New Roman" w:hAnsi="Times New Roman" w:cs="Times New Roman"/>
                <w:lang w:eastAsia="ru-RU"/>
              </w:rPr>
            </w:pPr>
            <w:r w:rsidRPr="00710DA0">
              <w:rPr>
                <w:rFonts w:ascii="Times New Roman" w:eastAsia="Times New Roman" w:hAnsi="Times New Roman" w:cs="Times New Roman"/>
                <w:lang w:eastAsia="ru-RU"/>
              </w:rPr>
              <w:t>117,7</w:t>
            </w:r>
          </w:p>
        </w:tc>
        <w:tc>
          <w:tcPr>
            <w:tcW w:w="4394" w:type="dxa"/>
          </w:tcPr>
          <w:p w:rsidR="00710DA0" w:rsidRPr="00710DA0" w:rsidRDefault="00710DA0" w:rsidP="00710DA0">
            <w:pPr>
              <w:autoSpaceDE w:val="0"/>
              <w:autoSpaceDN w:val="0"/>
              <w:adjustRightInd w:val="0"/>
              <w:spacing w:after="0" w:line="240" w:lineRule="auto"/>
              <w:rPr>
                <w:rFonts w:ascii="Times New Roman" w:eastAsia="Times New Roman" w:hAnsi="Times New Roman" w:cs="Times New Roman"/>
                <w:lang w:eastAsia="ru-RU"/>
              </w:rPr>
            </w:pPr>
          </w:p>
        </w:tc>
      </w:tr>
      <w:tr w:rsidR="00710DA0" w:rsidRPr="00710DA0" w:rsidTr="000B437B">
        <w:tc>
          <w:tcPr>
            <w:tcW w:w="3401" w:type="dxa"/>
            <w:vMerge w:val="restart"/>
          </w:tcPr>
          <w:p w:rsidR="00710DA0" w:rsidRPr="00710DA0" w:rsidRDefault="00710DA0" w:rsidP="00710DA0">
            <w:pPr>
              <w:autoSpaceDE w:val="0"/>
              <w:autoSpaceDN w:val="0"/>
              <w:adjustRightInd w:val="0"/>
              <w:spacing w:after="0" w:line="240" w:lineRule="auto"/>
              <w:rPr>
                <w:rFonts w:ascii="Times New Roman" w:hAnsi="Times New Roman" w:cs="Times New Roman"/>
              </w:rPr>
            </w:pPr>
            <w:r w:rsidRPr="00710DA0">
              <w:rPr>
                <w:rFonts w:ascii="Times New Roman" w:hAnsi="Times New Roman" w:cs="Times New Roman"/>
              </w:rPr>
              <w:t>Основное мероприятие 2.1 «Реализация региональной политики Пермского края в области развития малого и среднего предпринимательства»</w:t>
            </w:r>
          </w:p>
          <w:p w:rsidR="00710DA0" w:rsidRPr="00710DA0" w:rsidRDefault="00710DA0" w:rsidP="00710DA0">
            <w:pPr>
              <w:autoSpaceDE w:val="0"/>
              <w:autoSpaceDN w:val="0"/>
              <w:adjustRightInd w:val="0"/>
              <w:spacing w:after="0" w:line="240" w:lineRule="auto"/>
              <w:rPr>
                <w:rFonts w:ascii="Times New Roman" w:eastAsia="Times New Roman" w:hAnsi="Times New Roman" w:cs="Times New Roman"/>
                <w:b/>
                <w:lang w:eastAsia="ru-RU"/>
              </w:rPr>
            </w:pPr>
          </w:p>
        </w:tc>
        <w:tc>
          <w:tcPr>
            <w:tcW w:w="1839" w:type="dxa"/>
          </w:tcPr>
          <w:p w:rsidR="00710DA0" w:rsidRPr="00710DA0" w:rsidRDefault="00710DA0" w:rsidP="00710DA0">
            <w:pPr>
              <w:autoSpaceDE w:val="0"/>
              <w:autoSpaceDN w:val="0"/>
              <w:adjustRightInd w:val="0"/>
              <w:spacing w:after="0" w:line="240" w:lineRule="auto"/>
              <w:rPr>
                <w:rFonts w:ascii="Times New Roman" w:eastAsia="Times New Roman" w:hAnsi="Times New Roman" w:cs="Times New Roman"/>
                <w:lang w:eastAsia="ru-RU"/>
              </w:rPr>
            </w:pPr>
          </w:p>
        </w:tc>
        <w:tc>
          <w:tcPr>
            <w:tcW w:w="1559" w:type="dxa"/>
          </w:tcPr>
          <w:p w:rsidR="00710DA0" w:rsidRPr="00710DA0" w:rsidRDefault="00710DA0" w:rsidP="00710DA0">
            <w:pPr>
              <w:autoSpaceDE w:val="0"/>
              <w:autoSpaceDN w:val="0"/>
              <w:adjustRightInd w:val="0"/>
              <w:spacing w:after="0" w:line="240" w:lineRule="auto"/>
              <w:rPr>
                <w:rFonts w:ascii="Times New Roman" w:eastAsia="Times New Roman" w:hAnsi="Times New Roman" w:cs="Times New Roman"/>
                <w:lang w:eastAsia="ru-RU"/>
              </w:rPr>
            </w:pPr>
            <w:r w:rsidRPr="00710DA0">
              <w:rPr>
                <w:rFonts w:ascii="Times New Roman" w:eastAsia="Times New Roman" w:hAnsi="Times New Roman" w:cs="Times New Roman"/>
                <w:lang w:eastAsia="ru-RU"/>
              </w:rPr>
              <w:t>Краевой бюджет (тыс. руб.)</w:t>
            </w:r>
          </w:p>
        </w:tc>
        <w:tc>
          <w:tcPr>
            <w:tcW w:w="1134" w:type="dxa"/>
          </w:tcPr>
          <w:p w:rsidR="00710DA0" w:rsidRPr="00710DA0" w:rsidRDefault="00710DA0" w:rsidP="00710DA0">
            <w:pPr>
              <w:autoSpaceDE w:val="0"/>
              <w:autoSpaceDN w:val="0"/>
              <w:adjustRightInd w:val="0"/>
              <w:spacing w:after="0" w:line="240" w:lineRule="auto"/>
              <w:jc w:val="center"/>
              <w:rPr>
                <w:rFonts w:ascii="Times New Roman" w:eastAsia="Times New Roman" w:hAnsi="Times New Roman" w:cs="Times New Roman"/>
                <w:lang w:eastAsia="ru-RU"/>
              </w:rPr>
            </w:pPr>
            <w:r w:rsidRPr="00710DA0">
              <w:rPr>
                <w:rFonts w:ascii="Times New Roman" w:eastAsia="Times New Roman" w:hAnsi="Times New Roman" w:cs="Times New Roman"/>
                <w:lang w:eastAsia="ru-RU"/>
              </w:rPr>
              <w:t>119205,9</w:t>
            </w:r>
          </w:p>
        </w:tc>
        <w:tc>
          <w:tcPr>
            <w:tcW w:w="1276" w:type="dxa"/>
          </w:tcPr>
          <w:p w:rsidR="00710DA0" w:rsidRPr="00710DA0" w:rsidRDefault="00710DA0" w:rsidP="00710DA0">
            <w:pPr>
              <w:autoSpaceDE w:val="0"/>
              <w:autoSpaceDN w:val="0"/>
              <w:adjustRightInd w:val="0"/>
              <w:spacing w:after="0" w:line="240" w:lineRule="auto"/>
              <w:jc w:val="center"/>
              <w:rPr>
                <w:rFonts w:ascii="Times New Roman" w:eastAsia="Times New Roman" w:hAnsi="Times New Roman" w:cs="Times New Roman"/>
                <w:lang w:eastAsia="ru-RU"/>
              </w:rPr>
            </w:pPr>
            <w:r w:rsidRPr="00710DA0">
              <w:rPr>
                <w:rFonts w:ascii="Times New Roman" w:eastAsia="Times New Roman" w:hAnsi="Times New Roman" w:cs="Times New Roman"/>
                <w:lang w:eastAsia="ru-RU"/>
              </w:rPr>
              <w:t>119060,9</w:t>
            </w:r>
          </w:p>
        </w:tc>
        <w:tc>
          <w:tcPr>
            <w:tcW w:w="1418" w:type="dxa"/>
          </w:tcPr>
          <w:p w:rsidR="00710DA0" w:rsidRPr="00710DA0" w:rsidRDefault="00710DA0" w:rsidP="00710DA0">
            <w:pPr>
              <w:autoSpaceDE w:val="0"/>
              <w:autoSpaceDN w:val="0"/>
              <w:adjustRightInd w:val="0"/>
              <w:spacing w:after="0" w:line="240" w:lineRule="auto"/>
              <w:jc w:val="center"/>
              <w:rPr>
                <w:rFonts w:ascii="Times New Roman" w:eastAsia="Times New Roman" w:hAnsi="Times New Roman" w:cs="Times New Roman"/>
                <w:lang w:eastAsia="ru-RU"/>
              </w:rPr>
            </w:pPr>
            <w:r w:rsidRPr="00710DA0">
              <w:rPr>
                <w:rFonts w:ascii="Times New Roman" w:eastAsia="Times New Roman" w:hAnsi="Times New Roman" w:cs="Times New Roman"/>
                <w:lang w:eastAsia="ru-RU"/>
              </w:rPr>
              <w:t>99,9</w:t>
            </w:r>
          </w:p>
        </w:tc>
        <w:tc>
          <w:tcPr>
            <w:tcW w:w="4394" w:type="dxa"/>
          </w:tcPr>
          <w:p w:rsidR="00710DA0" w:rsidRPr="00710DA0" w:rsidRDefault="00710DA0" w:rsidP="00710DA0">
            <w:pPr>
              <w:autoSpaceDE w:val="0"/>
              <w:autoSpaceDN w:val="0"/>
              <w:adjustRightInd w:val="0"/>
              <w:spacing w:after="0" w:line="240" w:lineRule="auto"/>
              <w:rPr>
                <w:rFonts w:ascii="Times New Roman" w:eastAsia="Times New Roman" w:hAnsi="Times New Roman" w:cs="Times New Roman"/>
                <w:lang w:eastAsia="ru-RU"/>
              </w:rPr>
            </w:pPr>
            <w:r w:rsidRPr="00710DA0">
              <w:rPr>
                <w:rFonts w:ascii="Times New Roman" w:eastAsia="Times New Roman" w:hAnsi="Times New Roman" w:cs="Times New Roman"/>
                <w:lang w:eastAsia="ru-RU"/>
              </w:rPr>
              <w:t>Уточнена потребность на проведение форума «Дни пермского бизнеса»</w:t>
            </w:r>
          </w:p>
        </w:tc>
      </w:tr>
      <w:tr w:rsidR="00710DA0" w:rsidRPr="00710DA0" w:rsidTr="000B437B">
        <w:tc>
          <w:tcPr>
            <w:tcW w:w="3401" w:type="dxa"/>
            <w:vMerge/>
          </w:tcPr>
          <w:p w:rsidR="00710DA0" w:rsidRPr="00710DA0" w:rsidRDefault="00710DA0" w:rsidP="00710DA0">
            <w:pPr>
              <w:autoSpaceDE w:val="0"/>
              <w:autoSpaceDN w:val="0"/>
              <w:adjustRightInd w:val="0"/>
              <w:spacing w:after="0" w:line="240" w:lineRule="auto"/>
              <w:rPr>
                <w:rFonts w:ascii="Times New Roman" w:hAnsi="Times New Roman" w:cs="Times New Roman"/>
              </w:rPr>
            </w:pPr>
          </w:p>
        </w:tc>
        <w:tc>
          <w:tcPr>
            <w:tcW w:w="1839" w:type="dxa"/>
          </w:tcPr>
          <w:p w:rsidR="00710DA0" w:rsidRPr="00710DA0" w:rsidRDefault="00710DA0" w:rsidP="00710DA0">
            <w:pPr>
              <w:autoSpaceDE w:val="0"/>
              <w:autoSpaceDN w:val="0"/>
              <w:adjustRightInd w:val="0"/>
              <w:spacing w:after="0" w:line="240" w:lineRule="auto"/>
              <w:rPr>
                <w:rFonts w:ascii="Times New Roman" w:eastAsia="Times New Roman" w:hAnsi="Times New Roman" w:cs="Times New Roman"/>
                <w:lang w:eastAsia="ru-RU"/>
              </w:rPr>
            </w:pPr>
          </w:p>
        </w:tc>
        <w:tc>
          <w:tcPr>
            <w:tcW w:w="1559" w:type="dxa"/>
          </w:tcPr>
          <w:p w:rsidR="00710DA0" w:rsidRPr="00710DA0" w:rsidRDefault="00710DA0" w:rsidP="00710DA0">
            <w:pPr>
              <w:autoSpaceDE w:val="0"/>
              <w:autoSpaceDN w:val="0"/>
              <w:adjustRightInd w:val="0"/>
              <w:spacing w:after="0" w:line="240" w:lineRule="auto"/>
              <w:rPr>
                <w:rFonts w:ascii="Times New Roman" w:eastAsia="Times New Roman" w:hAnsi="Times New Roman" w:cs="Times New Roman"/>
                <w:lang w:eastAsia="ru-RU"/>
              </w:rPr>
            </w:pPr>
            <w:r w:rsidRPr="00710DA0">
              <w:rPr>
                <w:rFonts w:ascii="Times New Roman" w:eastAsia="Times New Roman" w:hAnsi="Times New Roman" w:cs="Times New Roman"/>
                <w:lang w:eastAsia="ru-RU"/>
              </w:rPr>
              <w:t>Федеральный бюджет (тыс. руб)</w:t>
            </w:r>
          </w:p>
        </w:tc>
        <w:tc>
          <w:tcPr>
            <w:tcW w:w="1134" w:type="dxa"/>
          </w:tcPr>
          <w:p w:rsidR="00710DA0" w:rsidRPr="00710DA0" w:rsidRDefault="00710DA0" w:rsidP="00710DA0">
            <w:pPr>
              <w:autoSpaceDE w:val="0"/>
              <w:autoSpaceDN w:val="0"/>
              <w:adjustRightInd w:val="0"/>
              <w:spacing w:after="0" w:line="240" w:lineRule="auto"/>
              <w:jc w:val="center"/>
              <w:rPr>
                <w:rFonts w:ascii="Times New Roman" w:eastAsia="Times New Roman" w:hAnsi="Times New Roman" w:cs="Times New Roman"/>
                <w:lang w:eastAsia="ru-RU"/>
              </w:rPr>
            </w:pPr>
            <w:r w:rsidRPr="00710DA0">
              <w:rPr>
                <w:rFonts w:ascii="Times New Roman" w:eastAsia="Times New Roman" w:hAnsi="Times New Roman" w:cs="Times New Roman"/>
                <w:lang w:eastAsia="ru-RU"/>
              </w:rPr>
              <w:t>36 925,4</w:t>
            </w:r>
          </w:p>
        </w:tc>
        <w:tc>
          <w:tcPr>
            <w:tcW w:w="1276" w:type="dxa"/>
          </w:tcPr>
          <w:p w:rsidR="00710DA0" w:rsidRPr="00710DA0" w:rsidRDefault="00710DA0" w:rsidP="00710DA0">
            <w:pPr>
              <w:autoSpaceDE w:val="0"/>
              <w:autoSpaceDN w:val="0"/>
              <w:adjustRightInd w:val="0"/>
              <w:spacing w:after="0" w:line="240" w:lineRule="auto"/>
              <w:jc w:val="center"/>
              <w:rPr>
                <w:rFonts w:ascii="Times New Roman" w:eastAsia="Times New Roman" w:hAnsi="Times New Roman" w:cs="Times New Roman"/>
                <w:lang w:eastAsia="ru-RU"/>
              </w:rPr>
            </w:pPr>
            <w:r w:rsidRPr="00710DA0">
              <w:rPr>
                <w:rFonts w:ascii="Times New Roman" w:eastAsia="Times New Roman" w:hAnsi="Times New Roman" w:cs="Times New Roman"/>
                <w:lang w:eastAsia="ru-RU"/>
              </w:rPr>
              <w:t>36 925,4</w:t>
            </w:r>
          </w:p>
        </w:tc>
        <w:tc>
          <w:tcPr>
            <w:tcW w:w="1418" w:type="dxa"/>
          </w:tcPr>
          <w:p w:rsidR="00710DA0" w:rsidRPr="00710DA0" w:rsidRDefault="00710DA0" w:rsidP="00710DA0">
            <w:pPr>
              <w:autoSpaceDE w:val="0"/>
              <w:autoSpaceDN w:val="0"/>
              <w:adjustRightInd w:val="0"/>
              <w:spacing w:after="0" w:line="240" w:lineRule="auto"/>
              <w:jc w:val="center"/>
              <w:rPr>
                <w:rFonts w:ascii="Times New Roman" w:eastAsia="Times New Roman" w:hAnsi="Times New Roman" w:cs="Times New Roman"/>
                <w:lang w:eastAsia="ru-RU"/>
              </w:rPr>
            </w:pPr>
            <w:r w:rsidRPr="00710DA0">
              <w:rPr>
                <w:rFonts w:ascii="Times New Roman" w:eastAsia="Times New Roman" w:hAnsi="Times New Roman" w:cs="Times New Roman"/>
                <w:lang w:eastAsia="ru-RU"/>
              </w:rPr>
              <w:t>100</w:t>
            </w:r>
          </w:p>
        </w:tc>
        <w:tc>
          <w:tcPr>
            <w:tcW w:w="4394" w:type="dxa"/>
          </w:tcPr>
          <w:p w:rsidR="00710DA0" w:rsidRPr="00710DA0" w:rsidRDefault="00710DA0" w:rsidP="00710DA0">
            <w:pPr>
              <w:autoSpaceDE w:val="0"/>
              <w:autoSpaceDN w:val="0"/>
              <w:adjustRightInd w:val="0"/>
              <w:spacing w:after="0" w:line="240" w:lineRule="auto"/>
              <w:rPr>
                <w:rFonts w:ascii="Times New Roman" w:eastAsia="Times New Roman" w:hAnsi="Times New Roman" w:cs="Times New Roman"/>
                <w:lang w:eastAsia="ru-RU"/>
              </w:rPr>
            </w:pPr>
          </w:p>
        </w:tc>
      </w:tr>
      <w:tr w:rsidR="00710DA0" w:rsidRPr="00710DA0" w:rsidTr="000B437B">
        <w:tc>
          <w:tcPr>
            <w:tcW w:w="3401" w:type="dxa"/>
            <w:vMerge/>
          </w:tcPr>
          <w:p w:rsidR="00710DA0" w:rsidRPr="00710DA0" w:rsidRDefault="00710DA0" w:rsidP="00710DA0">
            <w:pPr>
              <w:autoSpaceDE w:val="0"/>
              <w:autoSpaceDN w:val="0"/>
              <w:adjustRightInd w:val="0"/>
              <w:spacing w:after="0" w:line="240" w:lineRule="auto"/>
              <w:rPr>
                <w:rFonts w:ascii="Times New Roman" w:hAnsi="Times New Roman" w:cs="Times New Roman"/>
              </w:rPr>
            </w:pPr>
          </w:p>
        </w:tc>
        <w:tc>
          <w:tcPr>
            <w:tcW w:w="1839" w:type="dxa"/>
          </w:tcPr>
          <w:p w:rsidR="00710DA0" w:rsidRPr="00710DA0" w:rsidRDefault="00710DA0" w:rsidP="00710DA0">
            <w:pPr>
              <w:autoSpaceDE w:val="0"/>
              <w:autoSpaceDN w:val="0"/>
              <w:adjustRightInd w:val="0"/>
              <w:spacing w:after="0" w:line="240" w:lineRule="auto"/>
              <w:rPr>
                <w:rFonts w:ascii="Times New Roman" w:eastAsia="Times New Roman" w:hAnsi="Times New Roman" w:cs="Times New Roman"/>
                <w:lang w:eastAsia="ru-RU"/>
              </w:rPr>
            </w:pPr>
          </w:p>
        </w:tc>
        <w:tc>
          <w:tcPr>
            <w:tcW w:w="1559" w:type="dxa"/>
          </w:tcPr>
          <w:p w:rsidR="00710DA0" w:rsidRPr="00710DA0" w:rsidRDefault="00710DA0" w:rsidP="00710DA0">
            <w:pPr>
              <w:autoSpaceDE w:val="0"/>
              <w:autoSpaceDN w:val="0"/>
              <w:adjustRightInd w:val="0"/>
              <w:spacing w:after="0" w:line="240" w:lineRule="auto"/>
              <w:rPr>
                <w:rFonts w:ascii="Times New Roman" w:eastAsia="Times New Roman" w:hAnsi="Times New Roman" w:cs="Times New Roman"/>
                <w:lang w:eastAsia="ru-RU"/>
              </w:rPr>
            </w:pPr>
            <w:r w:rsidRPr="00710DA0">
              <w:rPr>
                <w:rFonts w:ascii="Times New Roman" w:eastAsia="Times New Roman" w:hAnsi="Times New Roman" w:cs="Times New Roman"/>
                <w:lang w:eastAsia="ru-RU"/>
              </w:rPr>
              <w:t>Местный бюджет (тыс. руб.)</w:t>
            </w:r>
          </w:p>
        </w:tc>
        <w:tc>
          <w:tcPr>
            <w:tcW w:w="1134" w:type="dxa"/>
          </w:tcPr>
          <w:p w:rsidR="00710DA0" w:rsidRPr="00710DA0" w:rsidRDefault="00710DA0" w:rsidP="00710DA0">
            <w:pPr>
              <w:jc w:val="center"/>
              <w:rPr>
                <w:rFonts w:ascii="Times New Roman" w:hAnsi="Times New Roman" w:cs="Times New Roman"/>
              </w:rPr>
            </w:pPr>
            <w:r w:rsidRPr="00710DA0">
              <w:rPr>
                <w:rFonts w:ascii="Times New Roman" w:hAnsi="Times New Roman" w:cs="Times New Roman"/>
              </w:rPr>
              <w:t>3153,0</w:t>
            </w:r>
          </w:p>
        </w:tc>
        <w:tc>
          <w:tcPr>
            <w:tcW w:w="1276" w:type="dxa"/>
          </w:tcPr>
          <w:p w:rsidR="00710DA0" w:rsidRPr="00710DA0" w:rsidRDefault="00710DA0" w:rsidP="00710DA0">
            <w:pPr>
              <w:autoSpaceDE w:val="0"/>
              <w:autoSpaceDN w:val="0"/>
              <w:adjustRightInd w:val="0"/>
              <w:spacing w:after="0" w:line="240" w:lineRule="auto"/>
              <w:jc w:val="center"/>
              <w:rPr>
                <w:rFonts w:ascii="Times New Roman" w:eastAsia="Times New Roman" w:hAnsi="Times New Roman" w:cs="Times New Roman"/>
                <w:lang w:eastAsia="ru-RU"/>
              </w:rPr>
            </w:pPr>
            <w:r w:rsidRPr="00710DA0">
              <w:rPr>
                <w:rFonts w:ascii="Times New Roman" w:eastAsia="Times New Roman" w:hAnsi="Times New Roman" w:cs="Times New Roman"/>
                <w:lang w:eastAsia="ru-RU"/>
              </w:rPr>
              <w:t>1362,5</w:t>
            </w:r>
          </w:p>
        </w:tc>
        <w:tc>
          <w:tcPr>
            <w:tcW w:w="1418" w:type="dxa"/>
          </w:tcPr>
          <w:p w:rsidR="00710DA0" w:rsidRPr="00710DA0" w:rsidRDefault="00710DA0" w:rsidP="00710DA0">
            <w:pPr>
              <w:autoSpaceDE w:val="0"/>
              <w:autoSpaceDN w:val="0"/>
              <w:adjustRightInd w:val="0"/>
              <w:spacing w:after="0" w:line="240" w:lineRule="auto"/>
              <w:jc w:val="center"/>
              <w:rPr>
                <w:rFonts w:ascii="Times New Roman" w:eastAsia="Times New Roman" w:hAnsi="Times New Roman" w:cs="Times New Roman"/>
                <w:lang w:eastAsia="ru-RU"/>
              </w:rPr>
            </w:pPr>
            <w:r w:rsidRPr="00710DA0">
              <w:rPr>
                <w:rFonts w:ascii="Times New Roman" w:eastAsia="Times New Roman" w:hAnsi="Times New Roman" w:cs="Times New Roman"/>
                <w:lang w:eastAsia="ru-RU"/>
              </w:rPr>
              <w:t>43,2</w:t>
            </w:r>
          </w:p>
        </w:tc>
        <w:tc>
          <w:tcPr>
            <w:tcW w:w="4394" w:type="dxa"/>
          </w:tcPr>
          <w:p w:rsidR="00710DA0" w:rsidRPr="00710DA0" w:rsidRDefault="00710DA0" w:rsidP="00710DA0">
            <w:pPr>
              <w:autoSpaceDE w:val="0"/>
              <w:autoSpaceDN w:val="0"/>
              <w:adjustRightInd w:val="0"/>
              <w:spacing w:after="0" w:line="240" w:lineRule="auto"/>
              <w:rPr>
                <w:rFonts w:ascii="Times New Roman" w:eastAsia="Times New Roman" w:hAnsi="Times New Roman" w:cs="Times New Roman"/>
                <w:lang w:eastAsia="ru-RU"/>
              </w:rPr>
            </w:pPr>
            <w:r w:rsidRPr="00710DA0">
              <w:rPr>
                <w:rFonts w:ascii="Times New Roman" w:eastAsia="Times New Roman" w:hAnsi="Times New Roman" w:cs="Times New Roman"/>
                <w:lang w:eastAsia="ru-RU"/>
              </w:rPr>
              <w:t>Планировалось предоставление субсидий субъектам малого и среднего предпринимательства (далее - субъекты МСП) из 8 муниципальных образований. По факту конкурсный отбор прошли субъекты МСП  из 6 муниципальных образований.</w:t>
            </w:r>
          </w:p>
        </w:tc>
      </w:tr>
      <w:tr w:rsidR="00710DA0" w:rsidRPr="00710DA0" w:rsidTr="000B437B">
        <w:tc>
          <w:tcPr>
            <w:tcW w:w="3401" w:type="dxa"/>
            <w:vMerge/>
          </w:tcPr>
          <w:p w:rsidR="00710DA0" w:rsidRPr="00710DA0" w:rsidRDefault="00710DA0" w:rsidP="00710DA0">
            <w:pPr>
              <w:autoSpaceDE w:val="0"/>
              <w:autoSpaceDN w:val="0"/>
              <w:adjustRightInd w:val="0"/>
              <w:spacing w:after="0" w:line="240" w:lineRule="auto"/>
              <w:rPr>
                <w:rFonts w:ascii="Times New Roman" w:eastAsia="Times New Roman" w:hAnsi="Times New Roman" w:cs="Times New Roman"/>
                <w:lang w:eastAsia="ru-RU"/>
              </w:rPr>
            </w:pPr>
          </w:p>
        </w:tc>
        <w:tc>
          <w:tcPr>
            <w:tcW w:w="1839" w:type="dxa"/>
          </w:tcPr>
          <w:p w:rsidR="00710DA0" w:rsidRPr="00710DA0" w:rsidRDefault="00710DA0" w:rsidP="00710DA0">
            <w:pPr>
              <w:autoSpaceDE w:val="0"/>
              <w:autoSpaceDN w:val="0"/>
              <w:adjustRightInd w:val="0"/>
              <w:spacing w:after="0" w:line="240" w:lineRule="auto"/>
              <w:rPr>
                <w:rFonts w:ascii="Times New Roman" w:eastAsia="Times New Roman" w:hAnsi="Times New Roman" w:cs="Times New Roman"/>
                <w:lang w:eastAsia="ru-RU"/>
              </w:rPr>
            </w:pPr>
          </w:p>
        </w:tc>
        <w:tc>
          <w:tcPr>
            <w:tcW w:w="1559" w:type="dxa"/>
          </w:tcPr>
          <w:p w:rsidR="00710DA0" w:rsidRPr="00710DA0" w:rsidRDefault="00710DA0" w:rsidP="00710DA0">
            <w:pPr>
              <w:autoSpaceDE w:val="0"/>
              <w:autoSpaceDN w:val="0"/>
              <w:adjustRightInd w:val="0"/>
              <w:spacing w:after="0" w:line="240" w:lineRule="auto"/>
              <w:rPr>
                <w:rFonts w:ascii="Times New Roman" w:eastAsia="Times New Roman" w:hAnsi="Times New Roman" w:cs="Times New Roman"/>
                <w:lang w:eastAsia="ru-RU"/>
              </w:rPr>
            </w:pPr>
            <w:r w:rsidRPr="00710DA0">
              <w:rPr>
                <w:rFonts w:ascii="Times New Roman" w:eastAsia="Times New Roman" w:hAnsi="Times New Roman" w:cs="Times New Roman"/>
                <w:lang w:eastAsia="ru-RU"/>
              </w:rPr>
              <w:t xml:space="preserve">Внебюджетные источники </w:t>
            </w:r>
            <w:r w:rsidRPr="00710DA0">
              <w:rPr>
                <w:rFonts w:ascii="Times New Roman" w:eastAsia="Times New Roman" w:hAnsi="Times New Roman" w:cs="Times New Roman"/>
                <w:lang w:eastAsia="ru-RU"/>
              </w:rPr>
              <w:br/>
              <w:t>(тыс. руб.)</w:t>
            </w:r>
          </w:p>
        </w:tc>
        <w:tc>
          <w:tcPr>
            <w:tcW w:w="1134" w:type="dxa"/>
          </w:tcPr>
          <w:p w:rsidR="00710DA0" w:rsidRPr="00710DA0" w:rsidRDefault="00710DA0" w:rsidP="00710DA0">
            <w:pPr>
              <w:jc w:val="center"/>
              <w:rPr>
                <w:rFonts w:ascii="Times New Roman" w:hAnsi="Times New Roman" w:cs="Times New Roman"/>
              </w:rPr>
            </w:pPr>
            <w:r w:rsidRPr="00710DA0">
              <w:rPr>
                <w:rFonts w:ascii="Times New Roman" w:hAnsi="Times New Roman" w:cs="Times New Roman"/>
              </w:rPr>
              <w:t>1 071 549,8</w:t>
            </w:r>
          </w:p>
        </w:tc>
        <w:tc>
          <w:tcPr>
            <w:tcW w:w="1276" w:type="dxa"/>
          </w:tcPr>
          <w:p w:rsidR="00710DA0" w:rsidRPr="00710DA0" w:rsidRDefault="00710DA0" w:rsidP="00710DA0">
            <w:pPr>
              <w:autoSpaceDE w:val="0"/>
              <w:autoSpaceDN w:val="0"/>
              <w:adjustRightInd w:val="0"/>
              <w:spacing w:after="0" w:line="240" w:lineRule="auto"/>
              <w:jc w:val="center"/>
              <w:rPr>
                <w:rFonts w:ascii="Times New Roman" w:eastAsia="Times New Roman" w:hAnsi="Times New Roman" w:cs="Times New Roman"/>
                <w:lang w:eastAsia="ru-RU"/>
              </w:rPr>
            </w:pPr>
            <w:r w:rsidRPr="00710DA0">
              <w:rPr>
                <w:rFonts w:ascii="Times New Roman" w:eastAsia="Times New Roman" w:hAnsi="Times New Roman" w:cs="Times New Roman"/>
                <w:lang w:eastAsia="ru-RU"/>
              </w:rPr>
              <w:t>1290887,9</w:t>
            </w:r>
          </w:p>
        </w:tc>
        <w:tc>
          <w:tcPr>
            <w:tcW w:w="1418" w:type="dxa"/>
          </w:tcPr>
          <w:p w:rsidR="00710DA0" w:rsidRPr="00710DA0" w:rsidRDefault="00710DA0" w:rsidP="00710DA0">
            <w:pPr>
              <w:autoSpaceDE w:val="0"/>
              <w:autoSpaceDN w:val="0"/>
              <w:adjustRightInd w:val="0"/>
              <w:spacing w:after="0" w:line="240" w:lineRule="auto"/>
              <w:jc w:val="center"/>
              <w:rPr>
                <w:rFonts w:ascii="Times New Roman" w:eastAsia="Times New Roman" w:hAnsi="Times New Roman" w:cs="Times New Roman"/>
                <w:lang w:eastAsia="ru-RU"/>
              </w:rPr>
            </w:pPr>
            <w:r w:rsidRPr="00710DA0">
              <w:rPr>
                <w:rFonts w:ascii="Times New Roman" w:eastAsia="Times New Roman" w:hAnsi="Times New Roman" w:cs="Times New Roman"/>
                <w:lang w:eastAsia="ru-RU"/>
              </w:rPr>
              <w:t>120,5</w:t>
            </w:r>
          </w:p>
        </w:tc>
        <w:tc>
          <w:tcPr>
            <w:tcW w:w="4394" w:type="dxa"/>
          </w:tcPr>
          <w:p w:rsidR="00710DA0" w:rsidRPr="00710DA0" w:rsidRDefault="00710DA0" w:rsidP="00710DA0">
            <w:pPr>
              <w:autoSpaceDE w:val="0"/>
              <w:autoSpaceDN w:val="0"/>
              <w:adjustRightInd w:val="0"/>
              <w:spacing w:after="0" w:line="240" w:lineRule="auto"/>
              <w:rPr>
                <w:rFonts w:ascii="Times New Roman" w:eastAsia="Times New Roman" w:hAnsi="Times New Roman" w:cs="Times New Roman"/>
                <w:lang w:eastAsia="ru-RU"/>
              </w:rPr>
            </w:pPr>
          </w:p>
        </w:tc>
      </w:tr>
      <w:tr w:rsidR="00710DA0" w:rsidRPr="00710DA0" w:rsidTr="000B437B">
        <w:trPr>
          <w:trHeight w:val="345"/>
        </w:trPr>
        <w:tc>
          <w:tcPr>
            <w:tcW w:w="3401" w:type="dxa"/>
            <w:vMerge/>
          </w:tcPr>
          <w:p w:rsidR="00710DA0" w:rsidRPr="00710DA0" w:rsidRDefault="00710DA0" w:rsidP="00710DA0">
            <w:pPr>
              <w:autoSpaceDE w:val="0"/>
              <w:autoSpaceDN w:val="0"/>
              <w:adjustRightInd w:val="0"/>
              <w:spacing w:after="0" w:line="240" w:lineRule="auto"/>
              <w:rPr>
                <w:rFonts w:ascii="Times New Roman" w:eastAsia="Times New Roman" w:hAnsi="Times New Roman" w:cs="Times New Roman"/>
                <w:lang w:eastAsia="ru-RU"/>
              </w:rPr>
            </w:pPr>
          </w:p>
        </w:tc>
        <w:tc>
          <w:tcPr>
            <w:tcW w:w="1839" w:type="dxa"/>
          </w:tcPr>
          <w:p w:rsidR="00710DA0" w:rsidRPr="00710DA0" w:rsidRDefault="00710DA0" w:rsidP="00710DA0">
            <w:pPr>
              <w:autoSpaceDE w:val="0"/>
              <w:autoSpaceDN w:val="0"/>
              <w:adjustRightInd w:val="0"/>
              <w:spacing w:after="0" w:line="240" w:lineRule="auto"/>
              <w:rPr>
                <w:rFonts w:ascii="Times New Roman" w:eastAsia="Times New Roman" w:hAnsi="Times New Roman" w:cs="Times New Roman"/>
                <w:lang w:eastAsia="ru-RU"/>
              </w:rPr>
            </w:pPr>
          </w:p>
        </w:tc>
        <w:tc>
          <w:tcPr>
            <w:tcW w:w="1559" w:type="dxa"/>
          </w:tcPr>
          <w:p w:rsidR="00710DA0" w:rsidRPr="00710DA0" w:rsidRDefault="00710DA0" w:rsidP="00710DA0">
            <w:pPr>
              <w:autoSpaceDE w:val="0"/>
              <w:autoSpaceDN w:val="0"/>
              <w:adjustRightInd w:val="0"/>
              <w:spacing w:after="0" w:line="240" w:lineRule="auto"/>
              <w:rPr>
                <w:rFonts w:ascii="Times New Roman" w:eastAsia="Times New Roman" w:hAnsi="Times New Roman" w:cs="Times New Roman"/>
                <w:lang w:eastAsia="ru-RU"/>
              </w:rPr>
            </w:pPr>
            <w:r w:rsidRPr="00710DA0">
              <w:rPr>
                <w:rFonts w:ascii="Times New Roman" w:eastAsia="Times New Roman" w:hAnsi="Times New Roman" w:cs="Times New Roman"/>
                <w:lang w:eastAsia="ru-RU"/>
              </w:rPr>
              <w:t>Итого (тыс. руб.)</w:t>
            </w:r>
          </w:p>
        </w:tc>
        <w:tc>
          <w:tcPr>
            <w:tcW w:w="1134" w:type="dxa"/>
          </w:tcPr>
          <w:p w:rsidR="00710DA0" w:rsidRPr="00710DA0" w:rsidRDefault="00710DA0" w:rsidP="00710DA0">
            <w:pPr>
              <w:autoSpaceDE w:val="0"/>
              <w:autoSpaceDN w:val="0"/>
              <w:adjustRightInd w:val="0"/>
              <w:spacing w:after="0" w:line="240" w:lineRule="auto"/>
              <w:jc w:val="center"/>
              <w:rPr>
                <w:rFonts w:ascii="Times New Roman" w:eastAsia="Times New Roman" w:hAnsi="Times New Roman" w:cs="Times New Roman"/>
                <w:lang w:eastAsia="ru-RU"/>
              </w:rPr>
            </w:pPr>
            <w:r w:rsidRPr="00710DA0">
              <w:rPr>
                <w:rFonts w:ascii="Times New Roman" w:eastAsia="Times New Roman" w:hAnsi="Times New Roman" w:cs="Times New Roman"/>
                <w:lang w:eastAsia="ru-RU"/>
              </w:rPr>
              <w:t>1 230 834,1</w:t>
            </w:r>
          </w:p>
        </w:tc>
        <w:tc>
          <w:tcPr>
            <w:tcW w:w="1276" w:type="dxa"/>
          </w:tcPr>
          <w:p w:rsidR="00710DA0" w:rsidRPr="00710DA0" w:rsidRDefault="00710DA0" w:rsidP="00710DA0">
            <w:pPr>
              <w:autoSpaceDE w:val="0"/>
              <w:autoSpaceDN w:val="0"/>
              <w:adjustRightInd w:val="0"/>
              <w:spacing w:after="0" w:line="240" w:lineRule="auto"/>
              <w:jc w:val="center"/>
              <w:rPr>
                <w:rFonts w:ascii="Times New Roman" w:eastAsia="Times New Roman" w:hAnsi="Times New Roman" w:cs="Times New Roman"/>
                <w:lang w:eastAsia="ru-RU"/>
              </w:rPr>
            </w:pPr>
            <w:r w:rsidRPr="00710DA0">
              <w:rPr>
                <w:rFonts w:ascii="Times New Roman" w:eastAsia="Times New Roman" w:hAnsi="Times New Roman" w:cs="Times New Roman"/>
                <w:lang w:eastAsia="ru-RU"/>
              </w:rPr>
              <w:t>1448236,7</w:t>
            </w:r>
          </w:p>
        </w:tc>
        <w:tc>
          <w:tcPr>
            <w:tcW w:w="1418" w:type="dxa"/>
          </w:tcPr>
          <w:p w:rsidR="00710DA0" w:rsidRPr="00710DA0" w:rsidRDefault="00710DA0" w:rsidP="00710DA0">
            <w:pPr>
              <w:autoSpaceDE w:val="0"/>
              <w:autoSpaceDN w:val="0"/>
              <w:adjustRightInd w:val="0"/>
              <w:spacing w:after="0" w:line="240" w:lineRule="auto"/>
              <w:jc w:val="center"/>
              <w:rPr>
                <w:rFonts w:ascii="Times New Roman" w:eastAsia="Times New Roman" w:hAnsi="Times New Roman" w:cs="Times New Roman"/>
                <w:lang w:eastAsia="ru-RU"/>
              </w:rPr>
            </w:pPr>
            <w:r w:rsidRPr="00710DA0">
              <w:rPr>
                <w:rFonts w:ascii="Times New Roman" w:eastAsia="Times New Roman" w:hAnsi="Times New Roman" w:cs="Times New Roman"/>
                <w:lang w:eastAsia="ru-RU"/>
              </w:rPr>
              <w:t>117,7</w:t>
            </w:r>
          </w:p>
        </w:tc>
        <w:tc>
          <w:tcPr>
            <w:tcW w:w="4394" w:type="dxa"/>
          </w:tcPr>
          <w:p w:rsidR="00710DA0" w:rsidRPr="00710DA0" w:rsidRDefault="00710DA0" w:rsidP="00710DA0">
            <w:pPr>
              <w:autoSpaceDE w:val="0"/>
              <w:autoSpaceDN w:val="0"/>
              <w:adjustRightInd w:val="0"/>
              <w:spacing w:after="0" w:line="240" w:lineRule="auto"/>
              <w:rPr>
                <w:rFonts w:ascii="Times New Roman" w:eastAsia="Times New Roman" w:hAnsi="Times New Roman" w:cs="Times New Roman"/>
                <w:lang w:eastAsia="ru-RU"/>
              </w:rPr>
            </w:pPr>
          </w:p>
        </w:tc>
      </w:tr>
      <w:tr w:rsidR="00710DA0" w:rsidRPr="00710DA0" w:rsidTr="000B437B">
        <w:trPr>
          <w:trHeight w:val="345"/>
        </w:trPr>
        <w:tc>
          <w:tcPr>
            <w:tcW w:w="3401" w:type="dxa"/>
            <w:vMerge w:val="restart"/>
          </w:tcPr>
          <w:p w:rsidR="00710DA0" w:rsidRPr="00710DA0" w:rsidRDefault="00710DA0" w:rsidP="00710DA0">
            <w:pPr>
              <w:autoSpaceDE w:val="0"/>
              <w:autoSpaceDN w:val="0"/>
              <w:adjustRightInd w:val="0"/>
              <w:spacing w:after="0" w:line="240" w:lineRule="auto"/>
              <w:rPr>
                <w:rFonts w:ascii="Times New Roman" w:hAnsi="Times New Roman" w:cs="Times New Roman"/>
              </w:rPr>
            </w:pPr>
            <w:r w:rsidRPr="00710DA0">
              <w:rPr>
                <w:rFonts w:ascii="Times New Roman" w:hAnsi="Times New Roman" w:cs="Times New Roman"/>
              </w:rPr>
              <w:t>Подпрограмма 3 "Развитие лесного хозяйства Пермского края"</w:t>
            </w:r>
          </w:p>
          <w:p w:rsidR="00710DA0" w:rsidRPr="00710DA0" w:rsidRDefault="00710DA0" w:rsidP="00710DA0">
            <w:pPr>
              <w:autoSpaceDE w:val="0"/>
              <w:autoSpaceDN w:val="0"/>
              <w:adjustRightInd w:val="0"/>
              <w:spacing w:after="0" w:line="240" w:lineRule="auto"/>
              <w:rPr>
                <w:rFonts w:ascii="Times New Roman" w:eastAsia="Times New Roman" w:hAnsi="Times New Roman" w:cs="Times New Roman"/>
                <w:lang w:eastAsia="ru-RU"/>
              </w:rPr>
            </w:pPr>
          </w:p>
        </w:tc>
        <w:tc>
          <w:tcPr>
            <w:tcW w:w="1839" w:type="dxa"/>
          </w:tcPr>
          <w:p w:rsidR="00710DA0" w:rsidRPr="00710DA0" w:rsidRDefault="00710DA0" w:rsidP="00710DA0">
            <w:pPr>
              <w:autoSpaceDE w:val="0"/>
              <w:autoSpaceDN w:val="0"/>
              <w:adjustRightInd w:val="0"/>
              <w:spacing w:after="0" w:line="240" w:lineRule="auto"/>
              <w:rPr>
                <w:rFonts w:ascii="Times New Roman" w:eastAsia="Times New Roman" w:hAnsi="Times New Roman" w:cs="Times New Roman"/>
                <w:lang w:eastAsia="ru-RU"/>
              </w:rPr>
            </w:pPr>
          </w:p>
        </w:tc>
        <w:tc>
          <w:tcPr>
            <w:tcW w:w="1559" w:type="dxa"/>
          </w:tcPr>
          <w:p w:rsidR="00710DA0" w:rsidRPr="00710DA0" w:rsidRDefault="00710DA0" w:rsidP="00710DA0">
            <w:pPr>
              <w:autoSpaceDE w:val="0"/>
              <w:autoSpaceDN w:val="0"/>
              <w:adjustRightInd w:val="0"/>
              <w:spacing w:after="0" w:line="240" w:lineRule="auto"/>
              <w:rPr>
                <w:rFonts w:ascii="Times New Roman" w:eastAsia="Times New Roman" w:hAnsi="Times New Roman" w:cs="Times New Roman"/>
                <w:lang w:eastAsia="ru-RU"/>
              </w:rPr>
            </w:pPr>
            <w:r w:rsidRPr="00710DA0">
              <w:rPr>
                <w:rFonts w:ascii="Times New Roman" w:eastAsia="Times New Roman" w:hAnsi="Times New Roman" w:cs="Times New Roman"/>
                <w:lang w:eastAsia="ru-RU"/>
              </w:rPr>
              <w:t>Краевой бюджет (тыс. руб.)</w:t>
            </w:r>
          </w:p>
        </w:tc>
        <w:tc>
          <w:tcPr>
            <w:tcW w:w="1134" w:type="dxa"/>
          </w:tcPr>
          <w:p w:rsidR="00710DA0" w:rsidRPr="00710DA0" w:rsidRDefault="00710DA0" w:rsidP="00710DA0">
            <w:pPr>
              <w:autoSpaceDE w:val="0"/>
              <w:autoSpaceDN w:val="0"/>
              <w:adjustRightInd w:val="0"/>
              <w:spacing w:after="0" w:line="240" w:lineRule="auto"/>
              <w:jc w:val="center"/>
              <w:rPr>
                <w:rFonts w:ascii="Times New Roman" w:eastAsia="Times New Roman" w:hAnsi="Times New Roman" w:cs="Times New Roman"/>
                <w:lang w:eastAsia="ru-RU"/>
              </w:rPr>
            </w:pPr>
            <w:r w:rsidRPr="00710DA0">
              <w:rPr>
                <w:rFonts w:ascii="Times New Roman" w:hAnsi="Times New Roman" w:cs="Times New Roman"/>
              </w:rPr>
              <w:t>182951,2</w:t>
            </w:r>
          </w:p>
        </w:tc>
        <w:tc>
          <w:tcPr>
            <w:tcW w:w="1276" w:type="dxa"/>
          </w:tcPr>
          <w:p w:rsidR="00710DA0" w:rsidRPr="00710DA0" w:rsidRDefault="00710DA0" w:rsidP="00710DA0">
            <w:pPr>
              <w:autoSpaceDE w:val="0"/>
              <w:autoSpaceDN w:val="0"/>
              <w:adjustRightInd w:val="0"/>
              <w:spacing w:after="0" w:line="240" w:lineRule="auto"/>
              <w:jc w:val="center"/>
              <w:rPr>
                <w:rFonts w:ascii="Times New Roman" w:eastAsia="Times New Roman" w:hAnsi="Times New Roman" w:cs="Times New Roman"/>
                <w:lang w:eastAsia="ru-RU"/>
              </w:rPr>
            </w:pPr>
            <w:r w:rsidRPr="00710DA0">
              <w:rPr>
                <w:rFonts w:ascii="Times New Roman" w:hAnsi="Times New Roman" w:cs="Times New Roman"/>
              </w:rPr>
              <w:t>180 329,4</w:t>
            </w:r>
          </w:p>
        </w:tc>
        <w:tc>
          <w:tcPr>
            <w:tcW w:w="1418" w:type="dxa"/>
          </w:tcPr>
          <w:p w:rsidR="00710DA0" w:rsidRPr="00710DA0" w:rsidRDefault="00710DA0" w:rsidP="00710DA0">
            <w:pPr>
              <w:autoSpaceDE w:val="0"/>
              <w:autoSpaceDN w:val="0"/>
              <w:adjustRightInd w:val="0"/>
              <w:spacing w:after="0" w:line="240" w:lineRule="auto"/>
              <w:jc w:val="center"/>
              <w:rPr>
                <w:rFonts w:ascii="Times New Roman" w:eastAsia="Times New Roman" w:hAnsi="Times New Roman" w:cs="Times New Roman"/>
                <w:lang w:eastAsia="ru-RU"/>
              </w:rPr>
            </w:pPr>
            <w:r w:rsidRPr="00710DA0">
              <w:rPr>
                <w:rFonts w:ascii="Times New Roman" w:eastAsia="Times New Roman" w:hAnsi="Times New Roman" w:cs="Times New Roman"/>
                <w:lang w:eastAsia="ru-RU"/>
              </w:rPr>
              <w:t>98,6</w:t>
            </w:r>
          </w:p>
        </w:tc>
        <w:tc>
          <w:tcPr>
            <w:tcW w:w="4394" w:type="dxa"/>
          </w:tcPr>
          <w:p w:rsidR="00710DA0" w:rsidRPr="00710DA0" w:rsidRDefault="00710DA0" w:rsidP="00710DA0">
            <w:pPr>
              <w:autoSpaceDE w:val="0"/>
              <w:autoSpaceDN w:val="0"/>
              <w:adjustRightInd w:val="0"/>
              <w:spacing w:after="0" w:line="240" w:lineRule="auto"/>
              <w:rPr>
                <w:rFonts w:ascii="Times New Roman" w:eastAsia="Times New Roman" w:hAnsi="Times New Roman" w:cs="Times New Roman"/>
                <w:lang w:eastAsia="ru-RU"/>
              </w:rPr>
            </w:pPr>
          </w:p>
        </w:tc>
      </w:tr>
      <w:tr w:rsidR="00710DA0" w:rsidRPr="00710DA0" w:rsidTr="000B437B">
        <w:trPr>
          <w:trHeight w:val="345"/>
        </w:trPr>
        <w:tc>
          <w:tcPr>
            <w:tcW w:w="3401" w:type="dxa"/>
            <w:vMerge/>
          </w:tcPr>
          <w:p w:rsidR="00710DA0" w:rsidRPr="00710DA0" w:rsidRDefault="00710DA0" w:rsidP="00710DA0">
            <w:pPr>
              <w:autoSpaceDE w:val="0"/>
              <w:autoSpaceDN w:val="0"/>
              <w:adjustRightInd w:val="0"/>
              <w:spacing w:after="0" w:line="240" w:lineRule="auto"/>
              <w:rPr>
                <w:rFonts w:ascii="Times New Roman" w:hAnsi="Times New Roman" w:cs="Times New Roman"/>
              </w:rPr>
            </w:pPr>
          </w:p>
        </w:tc>
        <w:tc>
          <w:tcPr>
            <w:tcW w:w="1839" w:type="dxa"/>
          </w:tcPr>
          <w:p w:rsidR="00710DA0" w:rsidRPr="00710DA0" w:rsidRDefault="00710DA0" w:rsidP="00710DA0">
            <w:pPr>
              <w:autoSpaceDE w:val="0"/>
              <w:autoSpaceDN w:val="0"/>
              <w:adjustRightInd w:val="0"/>
              <w:spacing w:after="0" w:line="240" w:lineRule="auto"/>
              <w:rPr>
                <w:rFonts w:ascii="Times New Roman" w:eastAsia="Times New Roman" w:hAnsi="Times New Roman" w:cs="Times New Roman"/>
                <w:lang w:eastAsia="ru-RU"/>
              </w:rPr>
            </w:pPr>
          </w:p>
        </w:tc>
        <w:tc>
          <w:tcPr>
            <w:tcW w:w="1559" w:type="dxa"/>
          </w:tcPr>
          <w:p w:rsidR="00710DA0" w:rsidRPr="00710DA0" w:rsidRDefault="00710DA0" w:rsidP="00710DA0">
            <w:pPr>
              <w:autoSpaceDE w:val="0"/>
              <w:autoSpaceDN w:val="0"/>
              <w:adjustRightInd w:val="0"/>
              <w:spacing w:after="0" w:line="240" w:lineRule="auto"/>
              <w:rPr>
                <w:rFonts w:ascii="Times New Roman" w:eastAsia="Times New Roman" w:hAnsi="Times New Roman" w:cs="Times New Roman"/>
                <w:lang w:eastAsia="ru-RU"/>
              </w:rPr>
            </w:pPr>
            <w:r w:rsidRPr="00710DA0">
              <w:rPr>
                <w:rFonts w:ascii="Times New Roman" w:eastAsia="Times New Roman" w:hAnsi="Times New Roman" w:cs="Times New Roman"/>
                <w:lang w:eastAsia="ru-RU"/>
              </w:rPr>
              <w:t>Федеральный бюджет (тыс. руб)</w:t>
            </w:r>
          </w:p>
        </w:tc>
        <w:tc>
          <w:tcPr>
            <w:tcW w:w="1134" w:type="dxa"/>
          </w:tcPr>
          <w:p w:rsidR="00710DA0" w:rsidRPr="00710DA0" w:rsidRDefault="00710DA0" w:rsidP="00710DA0">
            <w:pPr>
              <w:autoSpaceDE w:val="0"/>
              <w:autoSpaceDN w:val="0"/>
              <w:adjustRightInd w:val="0"/>
              <w:spacing w:after="0" w:line="240" w:lineRule="auto"/>
              <w:jc w:val="center"/>
              <w:rPr>
                <w:rFonts w:ascii="Times New Roman" w:eastAsia="Times New Roman" w:hAnsi="Times New Roman" w:cs="Times New Roman"/>
                <w:lang w:eastAsia="ru-RU"/>
              </w:rPr>
            </w:pPr>
            <w:r w:rsidRPr="00710DA0">
              <w:rPr>
                <w:rFonts w:ascii="Times New Roman" w:hAnsi="Times New Roman" w:cs="Times New Roman"/>
              </w:rPr>
              <w:t>378566,7</w:t>
            </w:r>
          </w:p>
        </w:tc>
        <w:tc>
          <w:tcPr>
            <w:tcW w:w="1276" w:type="dxa"/>
          </w:tcPr>
          <w:p w:rsidR="00710DA0" w:rsidRPr="00710DA0" w:rsidRDefault="00710DA0" w:rsidP="00710DA0">
            <w:pPr>
              <w:autoSpaceDE w:val="0"/>
              <w:autoSpaceDN w:val="0"/>
              <w:adjustRightInd w:val="0"/>
              <w:spacing w:after="0" w:line="240" w:lineRule="auto"/>
              <w:jc w:val="center"/>
              <w:rPr>
                <w:rFonts w:ascii="Times New Roman" w:eastAsia="Times New Roman" w:hAnsi="Times New Roman" w:cs="Times New Roman"/>
                <w:lang w:eastAsia="ru-RU"/>
              </w:rPr>
            </w:pPr>
            <w:r w:rsidRPr="00710DA0">
              <w:rPr>
                <w:rFonts w:ascii="Times New Roman" w:hAnsi="Times New Roman" w:cs="Times New Roman"/>
              </w:rPr>
              <w:t>378 352,2</w:t>
            </w:r>
          </w:p>
        </w:tc>
        <w:tc>
          <w:tcPr>
            <w:tcW w:w="1418" w:type="dxa"/>
          </w:tcPr>
          <w:p w:rsidR="00710DA0" w:rsidRPr="00710DA0" w:rsidRDefault="00710DA0" w:rsidP="00710DA0">
            <w:pPr>
              <w:autoSpaceDE w:val="0"/>
              <w:autoSpaceDN w:val="0"/>
              <w:adjustRightInd w:val="0"/>
              <w:spacing w:after="0" w:line="240" w:lineRule="auto"/>
              <w:jc w:val="center"/>
              <w:rPr>
                <w:rFonts w:ascii="Times New Roman" w:eastAsia="Times New Roman" w:hAnsi="Times New Roman" w:cs="Times New Roman"/>
                <w:lang w:eastAsia="ru-RU"/>
              </w:rPr>
            </w:pPr>
            <w:r w:rsidRPr="00710DA0">
              <w:rPr>
                <w:rFonts w:ascii="Times New Roman" w:eastAsia="Times New Roman" w:hAnsi="Times New Roman" w:cs="Times New Roman"/>
                <w:lang w:eastAsia="ru-RU"/>
              </w:rPr>
              <w:t>99,9</w:t>
            </w:r>
          </w:p>
        </w:tc>
        <w:tc>
          <w:tcPr>
            <w:tcW w:w="4394" w:type="dxa"/>
          </w:tcPr>
          <w:p w:rsidR="00710DA0" w:rsidRPr="00710DA0" w:rsidRDefault="00710DA0" w:rsidP="00710DA0">
            <w:pPr>
              <w:autoSpaceDE w:val="0"/>
              <w:autoSpaceDN w:val="0"/>
              <w:adjustRightInd w:val="0"/>
              <w:spacing w:after="0" w:line="240" w:lineRule="auto"/>
              <w:rPr>
                <w:rFonts w:ascii="Times New Roman" w:eastAsia="Times New Roman" w:hAnsi="Times New Roman" w:cs="Times New Roman"/>
                <w:lang w:eastAsia="ru-RU"/>
              </w:rPr>
            </w:pPr>
          </w:p>
        </w:tc>
      </w:tr>
      <w:tr w:rsidR="00710DA0" w:rsidRPr="00710DA0" w:rsidTr="000B437B">
        <w:trPr>
          <w:trHeight w:val="345"/>
        </w:trPr>
        <w:tc>
          <w:tcPr>
            <w:tcW w:w="3401" w:type="dxa"/>
            <w:vMerge/>
          </w:tcPr>
          <w:p w:rsidR="00710DA0" w:rsidRPr="00710DA0" w:rsidRDefault="00710DA0" w:rsidP="00710DA0">
            <w:pPr>
              <w:autoSpaceDE w:val="0"/>
              <w:autoSpaceDN w:val="0"/>
              <w:adjustRightInd w:val="0"/>
              <w:spacing w:after="0" w:line="240" w:lineRule="auto"/>
              <w:rPr>
                <w:rFonts w:ascii="Times New Roman" w:hAnsi="Times New Roman" w:cs="Times New Roman"/>
              </w:rPr>
            </w:pPr>
          </w:p>
        </w:tc>
        <w:tc>
          <w:tcPr>
            <w:tcW w:w="1839" w:type="dxa"/>
          </w:tcPr>
          <w:p w:rsidR="00710DA0" w:rsidRPr="00710DA0" w:rsidRDefault="00710DA0" w:rsidP="00710DA0">
            <w:pPr>
              <w:autoSpaceDE w:val="0"/>
              <w:autoSpaceDN w:val="0"/>
              <w:adjustRightInd w:val="0"/>
              <w:spacing w:after="0" w:line="240" w:lineRule="auto"/>
              <w:rPr>
                <w:rFonts w:ascii="Times New Roman" w:eastAsia="Times New Roman" w:hAnsi="Times New Roman" w:cs="Times New Roman"/>
                <w:lang w:eastAsia="ru-RU"/>
              </w:rPr>
            </w:pPr>
          </w:p>
        </w:tc>
        <w:tc>
          <w:tcPr>
            <w:tcW w:w="1559" w:type="dxa"/>
          </w:tcPr>
          <w:p w:rsidR="00710DA0" w:rsidRPr="00710DA0" w:rsidRDefault="00710DA0" w:rsidP="00710DA0">
            <w:pPr>
              <w:autoSpaceDE w:val="0"/>
              <w:autoSpaceDN w:val="0"/>
              <w:adjustRightInd w:val="0"/>
              <w:spacing w:after="0" w:line="240" w:lineRule="auto"/>
              <w:rPr>
                <w:rFonts w:ascii="Times New Roman" w:eastAsia="Times New Roman" w:hAnsi="Times New Roman" w:cs="Times New Roman"/>
                <w:lang w:eastAsia="ru-RU"/>
              </w:rPr>
            </w:pPr>
            <w:r w:rsidRPr="00710DA0">
              <w:rPr>
                <w:rFonts w:ascii="Times New Roman" w:eastAsia="Times New Roman" w:hAnsi="Times New Roman" w:cs="Times New Roman"/>
                <w:lang w:eastAsia="ru-RU"/>
              </w:rPr>
              <w:t>Местный бюджет (тыс. руб.)</w:t>
            </w:r>
          </w:p>
        </w:tc>
        <w:tc>
          <w:tcPr>
            <w:tcW w:w="1134" w:type="dxa"/>
          </w:tcPr>
          <w:p w:rsidR="00710DA0" w:rsidRPr="00710DA0" w:rsidRDefault="00710DA0" w:rsidP="00710DA0">
            <w:pPr>
              <w:autoSpaceDE w:val="0"/>
              <w:autoSpaceDN w:val="0"/>
              <w:adjustRightInd w:val="0"/>
              <w:spacing w:after="0" w:line="240" w:lineRule="auto"/>
              <w:jc w:val="center"/>
              <w:rPr>
                <w:rFonts w:ascii="Times New Roman" w:eastAsia="Times New Roman" w:hAnsi="Times New Roman" w:cs="Times New Roman"/>
                <w:lang w:eastAsia="ru-RU"/>
              </w:rPr>
            </w:pPr>
            <w:r w:rsidRPr="00710DA0">
              <w:rPr>
                <w:rFonts w:ascii="Times New Roman" w:hAnsi="Times New Roman" w:cs="Times New Roman"/>
              </w:rPr>
              <w:t>0,0</w:t>
            </w:r>
          </w:p>
        </w:tc>
        <w:tc>
          <w:tcPr>
            <w:tcW w:w="1276" w:type="dxa"/>
          </w:tcPr>
          <w:p w:rsidR="00710DA0" w:rsidRPr="00710DA0" w:rsidRDefault="00710DA0" w:rsidP="00710DA0">
            <w:pPr>
              <w:autoSpaceDE w:val="0"/>
              <w:autoSpaceDN w:val="0"/>
              <w:adjustRightInd w:val="0"/>
              <w:spacing w:after="0" w:line="240" w:lineRule="auto"/>
              <w:jc w:val="center"/>
              <w:rPr>
                <w:rFonts w:ascii="Times New Roman" w:eastAsia="Times New Roman" w:hAnsi="Times New Roman" w:cs="Times New Roman"/>
                <w:lang w:eastAsia="ru-RU"/>
              </w:rPr>
            </w:pPr>
            <w:r w:rsidRPr="00710DA0">
              <w:rPr>
                <w:rFonts w:ascii="Times New Roman" w:hAnsi="Times New Roman" w:cs="Times New Roman"/>
              </w:rPr>
              <w:t>0,0</w:t>
            </w:r>
          </w:p>
        </w:tc>
        <w:tc>
          <w:tcPr>
            <w:tcW w:w="1418" w:type="dxa"/>
          </w:tcPr>
          <w:p w:rsidR="00710DA0" w:rsidRPr="00710DA0" w:rsidRDefault="00710DA0" w:rsidP="00710DA0">
            <w:pPr>
              <w:autoSpaceDE w:val="0"/>
              <w:autoSpaceDN w:val="0"/>
              <w:adjustRightInd w:val="0"/>
              <w:spacing w:after="0" w:line="240" w:lineRule="auto"/>
              <w:jc w:val="center"/>
              <w:rPr>
                <w:rFonts w:ascii="Times New Roman" w:eastAsia="Times New Roman" w:hAnsi="Times New Roman" w:cs="Times New Roman"/>
                <w:lang w:eastAsia="ru-RU"/>
              </w:rPr>
            </w:pPr>
            <w:r w:rsidRPr="00710DA0">
              <w:rPr>
                <w:rFonts w:ascii="Times New Roman" w:eastAsia="Times New Roman" w:hAnsi="Times New Roman" w:cs="Times New Roman"/>
                <w:lang w:eastAsia="ru-RU"/>
              </w:rPr>
              <w:t>-</w:t>
            </w:r>
          </w:p>
        </w:tc>
        <w:tc>
          <w:tcPr>
            <w:tcW w:w="4394" w:type="dxa"/>
          </w:tcPr>
          <w:p w:rsidR="00710DA0" w:rsidRPr="00710DA0" w:rsidRDefault="00710DA0" w:rsidP="00710DA0">
            <w:pPr>
              <w:autoSpaceDE w:val="0"/>
              <w:autoSpaceDN w:val="0"/>
              <w:adjustRightInd w:val="0"/>
              <w:spacing w:after="0" w:line="240" w:lineRule="auto"/>
              <w:rPr>
                <w:rFonts w:ascii="Times New Roman" w:eastAsia="Times New Roman" w:hAnsi="Times New Roman" w:cs="Times New Roman"/>
                <w:lang w:eastAsia="ru-RU"/>
              </w:rPr>
            </w:pPr>
            <w:r w:rsidRPr="00710DA0">
              <w:rPr>
                <w:rFonts w:ascii="Times New Roman" w:eastAsia="Times New Roman" w:hAnsi="Times New Roman" w:cs="Times New Roman"/>
                <w:lang w:eastAsia="ru-RU"/>
              </w:rPr>
              <w:t>-</w:t>
            </w:r>
          </w:p>
        </w:tc>
      </w:tr>
      <w:tr w:rsidR="00710DA0" w:rsidRPr="00710DA0" w:rsidTr="000B437B">
        <w:trPr>
          <w:trHeight w:val="345"/>
        </w:trPr>
        <w:tc>
          <w:tcPr>
            <w:tcW w:w="3401" w:type="dxa"/>
            <w:vMerge/>
          </w:tcPr>
          <w:p w:rsidR="00710DA0" w:rsidRPr="00710DA0" w:rsidRDefault="00710DA0" w:rsidP="00710DA0">
            <w:pPr>
              <w:autoSpaceDE w:val="0"/>
              <w:autoSpaceDN w:val="0"/>
              <w:adjustRightInd w:val="0"/>
              <w:spacing w:after="0" w:line="240" w:lineRule="auto"/>
              <w:rPr>
                <w:rFonts w:ascii="Times New Roman" w:hAnsi="Times New Roman" w:cs="Times New Roman"/>
              </w:rPr>
            </w:pPr>
          </w:p>
        </w:tc>
        <w:tc>
          <w:tcPr>
            <w:tcW w:w="1839" w:type="dxa"/>
          </w:tcPr>
          <w:p w:rsidR="00710DA0" w:rsidRPr="00710DA0" w:rsidRDefault="00710DA0" w:rsidP="00710DA0">
            <w:pPr>
              <w:autoSpaceDE w:val="0"/>
              <w:autoSpaceDN w:val="0"/>
              <w:adjustRightInd w:val="0"/>
              <w:spacing w:after="0" w:line="240" w:lineRule="auto"/>
              <w:rPr>
                <w:rFonts w:ascii="Times New Roman" w:eastAsia="Times New Roman" w:hAnsi="Times New Roman" w:cs="Times New Roman"/>
                <w:lang w:eastAsia="ru-RU"/>
              </w:rPr>
            </w:pPr>
          </w:p>
        </w:tc>
        <w:tc>
          <w:tcPr>
            <w:tcW w:w="1559" w:type="dxa"/>
          </w:tcPr>
          <w:p w:rsidR="00710DA0" w:rsidRPr="00710DA0" w:rsidRDefault="00710DA0" w:rsidP="00710DA0">
            <w:pPr>
              <w:autoSpaceDE w:val="0"/>
              <w:autoSpaceDN w:val="0"/>
              <w:adjustRightInd w:val="0"/>
              <w:spacing w:after="0" w:line="240" w:lineRule="auto"/>
              <w:rPr>
                <w:rFonts w:ascii="Times New Roman" w:eastAsia="Times New Roman" w:hAnsi="Times New Roman" w:cs="Times New Roman"/>
                <w:lang w:eastAsia="ru-RU"/>
              </w:rPr>
            </w:pPr>
            <w:r w:rsidRPr="00710DA0">
              <w:rPr>
                <w:rFonts w:ascii="Times New Roman" w:eastAsia="Times New Roman" w:hAnsi="Times New Roman" w:cs="Times New Roman"/>
                <w:lang w:eastAsia="ru-RU"/>
              </w:rPr>
              <w:t xml:space="preserve">Внебюджетные источники </w:t>
            </w:r>
            <w:r w:rsidRPr="00710DA0">
              <w:rPr>
                <w:rFonts w:ascii="Times New Roman" w:eastAsia="Times New Roman" w:hAnsi="Times New Roman" w:cs="Times New Roman"/>
                <w:lang w:eastAsia="ru-RU"/>
              </w:rPr>
              <w:br/>
              <w:t>(тыс. руб.)</w:t>
            </w:r>
          </w:p>
        </w:tc>
        <w:tc>
          <w:tcPr>
            <w:tcW w:w="1134" w:type="dxa"/>
          </w:tcPr>
          <w:p w:rsidR="00710DA0" w:rsidRPr="00710DA0" w:rsidRDefault="00710DA0" w:rsidP="00710DA0">
            <w:pPr>
              <w:autoSpaceDE w:val="0"/>
              <w:autoSpaceDN w:val="0"/>
              <w:adjustRightInd w:val="0"/>
              <w:spacing w:after="0" w:line="240" w:lineRule="auto"/>
              <w:jc w:val="center"/>
              <w:rPr>
                <w:rFonts w:ascii="Times New Roman" w:eastAsia="Times New Roman" w:hAnsi="Times New Roman" w:cs="Times New Roman"/>
                <w:lang w:eastAsia="ru-RU"/>
              </w:rPr>
            </w:pPr>
            <w:r w:rsidRPr="00710DA0">
              <w:rPr>
                <w:rFonts w:ascii="Times New Roman" w:eastAsia="Times New Roman" w:hAnsi="Times New Roman" w:cs="Times New Roman"/>
                <w:lang w:eastAsia="ru-RU"/>
              </w:rPr>
              <w:t>205941,8</w:t>
            </w:r>
          </w:p>
        </w:tc>
        <w:tc>
          <w:tcPr>
            <w:tcW w:w="1276" w:type="dxa"/>
          </w:tcPr>
          <w:p w:rsidR="00710DA0" w:rsidRPr="00710DA0" w:rsidRDefault="00710DA0" w:rsidP="00710DA0">
            <w:pPr>
              <w:autoSpaceDE w:val="0"/>
              <w:autoSpaceDN w:val="0"/>
              <w:adjustRightInd w:val="0"/>
              <w:spacing w:after="0" w:line="240" w:lineRule="auto"/>
              <w:jc w:val="center"/>
              <w:rPr>
                <w:rFonts w:ascii="Times New Roman" w:eastAsia="Times New Roman" w:hAnsi="Times New Roman" w:cs="Times New Roman"/>
                <w:lang w:eastAsia="ru-RU"/>
              </w:rPr>
            </w:pPr>
            <w:r w:rsidRPr="00710DA0">
              <w:rPr>
                <w:rFonts w:ascii="Times New Roman" w:hAnsi="Times New Roman" w:cs="Times New Roman"/>
              </w:rPr>
              <w:t>260113,8</w:t>
            </w:r>
          </w:p>
        </w:tc>
        <w:tc>
          <w:tcPr>
            <w:tcW w:w="1418" w:type="dxa"/>
          </w:tcPr>
          <w:p w:rsidR="00710DA0" w:rsidRPr="00710DA0" w:rsidRDefault="00710DA0" w:rsidP="00710DA0">
            <w:pPr>
              <w:autoSpaceDE w:val="0"/>
              <w:autoSpaceDN w:val="0"/>
              <w:adjustRightInd w:val="0"/>
              <w:spacing w:after="0" w:line="240" w:lineRule="auto"/>
              <w:jc w:val="center"/>
              <w:rPr>
                <w:rFonts w:ascii="Times New Roman" w:eastAsia="Times New Roman" w:hAnsi="Times New Roman" w:cs="Times New Roman"/>
                <w:lang w:eastAsia="ru-RU"/>
              </w:rPr>
            </w:pPr>
            <w:r w:rsidRPr="00710DA0">
              <w:rPr>
                <w:rFonts w:ascii="Times New Roman" w:eastAsia="Times New Roman" w:hAnsi="Times New Roman" w:cs="Times New Roman"/>
                <w:lang w:eastAsia="ru-RU"/>
              </w:rPr>
              <w:t>126,3</w:t>
            </w:r>
          </w:p>
        </w:tc>
        <w:tc>
          <w:tcPr>
            <w:tcW w:w="4394" w:type="dxa"/>
          </w:tcPr>
          <w:p w:rsidR="00710DA0" w:rsidRPr="00710DA0" w:rsidRDefault="00710DA0" w:rsidP="00710DA0">
            <w:pPr>
              <w:autoSpaceDE w:val="0"/>
              <w:autoSpaceDN w:val="0"/>
              <w:adjustRightInd w:val="0"/>
              <w:spacing w:after="0" w:line="240" w:lineRule="auto"/>
              <w:rPr>
                <w:rFonts w:ascii="Times New Roman" w:eastAsia="Times New Roman" w:hAnsi="Times New Roman" w:cs="Times New Roman"/>
                <w:lang w:eastAsia="ru-RU"/>
              </w:rPr>
            </w:pPr>
          </w:p>
        </w:tc>
      </w:tr>
      <w:tr w:rsidR="00710DA0" w:rsidRPr="00710DA0" w:rsidTr="000B437B">
        <w:trPr>
          <w:trHeight w:val="345"/>
        </w:trPr>
        <w:tc>
          <w:tcPr>
            <w:tcW w:w="3401" w:type="dxa"/>
            <w:vMerge/>
          </w:tcPr>
          <w:p w:rsidR="00710DA0" w:rsidRPr="00710DA0" w:rsidRDefault="00710DA0" w:rsidP="00710DA0">
            <w:pPr>
              <w:autoSpaceDE w:val="0"/>
              <w:autoSpaceDN w:val="0"/>
              <w:adjustRightInd w:val="0"/>
              <w:spacing w:after="0" w:line="240" w:lineRule="auto"/>
              <w:rPr>
                <w:rFonts w:ascii="Times New Roman" w:hAnsi="Times New Roman" w:cs="Times New Roman"/>
              </w:rPr>
            </w:pPr>
          </w:p>
        </w:tc>
        <w:tc>
          <w:tcPr>
            <w:tcW w:w="1839" w:type="dxa"/>
          </w:tcPr>
          <w:p w:rsidR="00710DA0" w:rsidRPr="00710DA0" w:rsidRDefault="00710DA0" w:rsidP="00710DA0">
            <w:pPr>
              <w:autoSpaceDE w:val="0"/>
              <w:autoSpaceDN w:val="0"/>
              <w:adjustRightInd w:val="0"/>
              <w:spacing w:after="0" w:line="240" w:lineRule="auto"/>
              <w:rPr>
                <w:rFonts w:ascii="Times New Roman" w:eastAsia="Times New Roman" w:hAnsi="Times New Roman" w:cs="Times New Roman"/>
                <w:lang w:eastAsia="ru-RU"/>
              </w:rPr>
            </w:pPr>
          </w:p>
        </w:tc>
        <w:tc>
          <w:tcPr>
            <w:tcW w:w="1559" w:type="dxa"/>
          </w:tcPr>
          <w:p w:rsidR="00710DA0" w:rsidRPr="00710DA0" w:rsidRDefault="00710DA0" w:rsidP="00710DA0">
            <w:pPr>
              <w:autoSpaceDE w:val="0"/>
              <w:autoSpaceDN w:val="0"/>
              <w:adjustRightInd w:val="0"/>
              <w:spacing w:after="0" w:line="240" w:lineRule="auto"/>
              <w:rPr>
                <w:rFonts w:ascii="Times New Roman" w:eastAsia="Times New Roman" w:hAnsi="Times New Roman" w:cs="Times New Roman"/>
                <w:lang w:eastAsia="ru-RU"/>
              </w:rPr>
            </w:pPr>
            <w:r w:rsidRPr="00710DA0">
              <w:rPr>
                <w:rFonts w:ascii="Times New Roman" w:eastAsia="Times New Roman" w:hAnsi="Times New Roman" w:cs="Times New Roman"/>
                <w:lang w:eastAsia="ru-RU"/>
              </w:rPr>
              <w:t>Итого (тыс. руб.)</w:t>
            </w:r>
          </w:p>
        </w:tc>
        <w:tc>
          <w:tcPr>
            <w:tcW w:w="1134" w:type="dxa"/>
          </w:tcPr>
          <w:p w:rsidR="00710DA0" w:rsidRPr="00710DA0" w:rsidRDefault="00710DA0" w:rsidP="00710DA0">
            <w:pPr>
              <w:autoSpaceDE w:val="0"/>
              <w:autoSpaceDN w:val="0"/>
              <w:adjustRightInd w:val="0"/>
              <w:spacing w:after="0" w:line="240" w:lineRule="auto"/>
              <w:jc w:val="center"/>
              <w:rPr>
                <w:rFonts w:ascii="Times New Roman" w:eastAsia="Times New Roman" w:hAnsi="Times New Roman" w:cs="Times New Roman"/>
                <w:lang w:eastAsia="ru-RU"/>
              </w:rPr>
            </w:pPr>
            <w:r w:rsidRPr="00710DA0">
              <w:rPr>
                <w:rFonts w:ascii="Times New Roman" w:eastAsia="Times New Roman" w:hAnsi="Times New Roman" w:cs="Times New Roman"/>
                <w:lang w:eastAsia="ru-RU"/>
              </w:rPr>
              <w:t>767459,7</w:t>
            </w:r>
          </w:p>
        </w:tc>
        <w:tc>
          <w:tcPr>
            <w:tcW w:w="1276" w:type="dxa"/>
          </w:tcPr>
          <w:p w:rsidR="00710DA0" w:rsidRPr="00710DA0" w:rsidRDefault="00710DA0" w:rsidP="00710DA0">
            <w:pPr>
              <w:autoSpaceDE w:val="0"/>
              <w:autoSpaceDN w:val="0"/>
              <w:adjustRightInd w:val="0"/>
              <w:spacing w:after="0" w:line="240" w:lineRule="auto"/>
              <w:jc w:val="center"/>
              <w:rPr>
                <w:rFonts w:ascii="Times New Roman" w:eastAsia="Times New Roman" w:hAnsi="Times New Roman" w:cs="Times New Roman"/>
                <w:lang w:eastAsia="ru-RU"/>
              </w:rPr>
            </w:pPr>
            <w:r w:rsidRPr="00710DA0">
              <w:rPr>
                <w:rFonts w:ascii="Times New Roman" w:hAnsi="Times New Roman" w:cs="Times New Roman"/>
              </w:rPr>
              <w:t>818795,4</w:t>
            </w:r>
          </w:p>
        </w:tc>
        <w:tc>
          <w:tcPr>
            <w:tcW w:w="1418" w:type="dxa"/>
          </w:tcPr>
          <w:p w:rsidR="00710DA0" w:rsidRPr="00710DA0" w:rsidRDefault="00710DA0" w:rsidP="00710DA0">
            <w:pPr>
              <w:autoSpaceDE w:val="0"/>
              <w:autoSpaceDN w:val="0"/>
              <w:adjustRightInd w:val="0"/>
              <w:spacing w:after="0" w:line="240" w:lineRule="auto"/>
              <w:jc w:val="center"/>
              <w:rPr>
                <w:rFonts w:ascii="Times New Roman" w:eastAsia="Times New Roman" w:hAnsi="Times New Roman" w:cs="Times New Roman"/>
                <w:lang w:eastAsia="ru-RU"/>
              </w:rPr>
            </w:pPr>
            <w:r w:rsidRPr="00710DA0">
              <w:rPr>
                <w:rFonts w:ascii="Times New Roman" w:eastAsia="Times New Roman" w:hAnsi="Times New Roman" w:cs="Times New Roman"/>
                <w:lang w:eastAsia="ru-RU"/>
              </w:rPr>
              <w:t>106,7</w:t>
            </w:r>
          </w:p>
        </w:tc>
        <w:tc>
          <w:tcPr>
            <w:tcW w:w="4394" w:type="dxa"/>
          </w:tcPr>
          <w:p w:rsidR="00710DA0" w:rsidRPr="00710DA0" w:rsidRDefault="00710DA0" w:rsidP="00710DA0">
            <w:pPr>
              <w:autoSpaceDE w:val="0"/>
              <w:autoSpaceDN w:val="0"/>
              <w:adjustRightInd w:val="0"/>
              <w:spacing w:after="0" w:line="240" w:lineRule="auto"/>
              <w:rPr>
                <w:rFonts w:ascii="Times New Roman" w:eastAsia="Times New Roman" w:hAnsi="Times New Roman" w:cs="Times New Roman"/>
                <w:lang w:eastAsia="ru-RU"/>
              </w:rPr>
            </w:pPr>
          </w:p>
        </w:tc>
      </w:tr>
      <w:tr w:rsidR="00710DA0" w:rsidRPr="00710DA0" w:rsidTr="000B437B">
        <w:trPr>
          <w:trHeight w:val="345"/>
        </w:trPr>
        <w:tc>
          <w:tcPr>
            <w:tcW w:w="3401" w:type="dxa"/>
            <w:vMerge w:val="restart"/>
          </w:tcPr>
          <w:p w:rsidR="00710DA0" w:rsidRPr="00710DA0" w:rsidRDefault="00710DA0" w:rsidP="00710DA0">
            <w:pPr>
              <w:autoSpaceDE w:val="0"/>
              <w:autoSpaceDN w:val="0"/>
              <w:adjustRightInd w:val="0"/>
              <w:spacing w:after="0" w:line="240" w:lineRule="auto"/>
              <w:rPr>
                <w:rFonts w:ascii="Times New Roman" w:hAnsi="Times New Roman" w:cs="Times New Roman"/>
              </w:rPr>
            </w:pPr>
            <w:r w:rsidRPr="00710DA0">
              <w:rPr>
                <w:rFonts w:ascii="Times New Roman" w:hAnsi="Times New Roman" w:cs="Times New Roman"/>
              </w:rPr>
              <w:t>Основное мероприятие 3.1 "Охрана, защита и воспроизводство лесов"</w:t>
            </w:r>
          </w:p>
        </w:tc>
        <w:tc>
          <w:tcPr>
            <w:tcW w:w="1839" w:type="dxa"/>
          </w:tcPr>
          <w:p w:rsidR="00710DA0" w:rsidRPr="00710DA0" w:rsidRDefault="00710DA0" w:rsidP="00710DA0">
            <w:pPr>
              <w:autoSpaceDE w:val="0"/>
              <w:autoSpaceDN w:val="0"/>
              <w:adjustRightInd w:val="0"/>
              <w:spacing w:after="0" w:line="240" w:lineRule="auto"/>
              <w:rPr>
                <w:rFonts w:ascii="Times New Roman" w:eastAsia="Times New Roman" w:hAnsi="Times New Roman" w:cs="Times New Roman"/>
                <w:lang w:eastAsia="ru-RU"/>
              </w:rPr>
            </w:pPr>
          </w:p>
        </w:tc>
        <w:tc>
          <w:tcPr>
            <w:tcW w:w="1559" w:type="dxa"/>
          </w:tcPr>
          <w:p w:rsidR="00710DA0" w:rsidRPr="00710DA0" w:rsidRDefault="00710DA0" w:rsidP="00710DA0">
            <w:pPr>
              <w:autoSpaceDE w:val="0"/>
              <w:autoSpaceDN w:val="0"/>
              <w:adjustRightInd w:val="0"/>
              <w:spacing w:after="0" w:line="240" w:lineRule="auto"/>
              <w:rPr>
                <w:rFonts w:ascii="Times New Roman" w:eastAsia="Times New Roman" w:hAnsi="Times New Roman" w:cs="Times New Roman"/>
                <w:lang w:eastAsia="ru-RU"/>
              </w:rPr>
            </w:pPr>
            <w:r w:rsidRPr="00710DA0">
              <w:rPr>
                <w:rFonts w:ascii="Times New Roman" w:eastAsia="Times New Roman" w:hAnsi="Times New Roman" w:cs="Times New Roman"/>
                <w:lang w:eastAsia="ru-RU"/>
              </w:rPr>
              <w:t>Краевой бюджет (тыс. руб.)</w:t>
            </w:r>
          </w:p>
        </w:tc>
        <w:tc>
          <w:tcPr>
            <w:tcW w:w="1134" w:type="dxa"/>
          </w:tcPr>
          <w:p w:rsidR="00710DA0" w:rsidRPr="00710DA0" w:rsidRDefault="00710DA0" w:rsidP="00710DA0">
            <w:pPr>
              <w:autoSpaceDE w:val="0"/>
              <w:autoSpaceDN w:val="0"/>
              <w:adjustRightInd w:val="0"/>
              <w:spacing w:after="0" w:line="240" w:lineRule="auto"/>
              <w:jc w:val="center"/>
              <w:rPr>
                <w:rFonts w:ascii="Times New Roman" w:eastAsia="Times New Roman" w:hAnsi="Times New Roman" w:cs="Times New Roman"/>
                <w:lang w:eastAsia="ru-RU"/>
              </w:rPr>
            </w:pPr>
            <w:r w:rsidRPr="00710DA0">
              <w:rPr>
                <w:rFonts w:ascii="Times New Roman" w:hAnsi="Times New Roman" w:cs="Times New Roman"/>
              </w:rPr>
              <w:t>51621,2</w:t>
            </w:r>
          </w:p>
        </w:tc>
        <w:tc>
          <w:tcPr>
            <w:tcW w:w="1276" w:type="dxa"/>
          </w:tcPr>
          <w:p w:rsidR="00710DA0" w:rsidRPr="00710DA0" w:rsidRDefault="00710DA0" w:rsidP="00710DA0">
            <w:pPr>
              <w:autoSpaceDE w:val="0"/>
              <w:autoSpaceDN w:val="0"/>
              <w:adjustRightInd w:val="0"/>
              <w:spacing w:after="0" w:line="240" w:lineRule="auto"/>
              <w:jc w:val="center"/>
              <w:rPr>
                <w:rFonts w:ascii="Times New Roman" w:eastAsia="Times New Roman" w:hAnsi="Times New Roman" w:cs="Times New Roman"/>
                <w:lang w:eastAsia="ru-RU"/>
              </w:rPr>
            </w:pPr>
            <w:r w:rsidRPr="00710DA0">
              <w:rPr>
                <w:rFonts w:ascii="Times New Roman" w:hAnsi="Times New Roman" w:cs="Times New Roman"/>
              </w:rPr>
              <w:t>51621,2</w:t>
            </w:r>
          </w:p>
        </w:tc>
        <w:tc>
          <w:tcPr>
            <w:tcW w:w="1418" w:type="dxa"/>
          </w:tcPr>
          <w:p w:rsidR="00710DA0" w:rsidRPr="00710DA0" w:rsidRDefault="00710DA0" w:rsidP="00710DA0">
            <w:pPr>
              <w:autoSpaceDE w:val="0"/>
              <w:autoSpaceDN w:val="0"/>
              <w:adjustRightInd w:val="0"/>
              <w:spacing w:after="0" w:line="240" w:lineRule="auto"/>
              <w:jc w:val="center"/>
              <w:rPr>
                <w:rFonts w:ascii="Times New Roman" w:eastAsia="Times New Roman" w:hAnsi="Times New Roman" w:cs="Times New Roman"/>
                <w:lang w:eastAsia="ru-RU"/>
              </w:rPr>
            </w:pPr>
            <w:r w:rsidRPr="00710DA0">
              <w:rPr>
                <w:rFonts w:ascii="Times New Roman" w:eastAsia="Times New Roman" w:hAnsi="Times New Roman" w:cs="Times New Roman"/>
                <w:lang w:eastAsia="ru-RU"/>
              </w:rPr>
              <w:t>100</w:t>
            </w:r>
          </w:p>
        </w:tc>
        <w:tc>
          <w:tcPr>
            <w:tcW w:w="4394" w:type="dxa"/>
          </w:tcPr>
          <w:p w:rsidR="00710DA0" w:rsidRPr="00710DA0" w:rsidRDefault="00710DA0" w:rsidP="00710DA0">
            <w:pPr>
              <w:autoSpaceDE w:val="0"/>
              <w:autoSpaceDN w:val="0"/>
              <w:adjustRightInd w:val="0"/>
              <w:spacing w:after="0" w:line="240" w:lineRule="auto"/>
              <w:rPr>
                <w:rFonts w:ascii="Times New Roman" w:eastAsia="Times New Roman" w:hAnsi="Times New Roman" w:cs="Times New Roman"/>
                <w:lang w:eastAsia="ru-RU"/>
              </w:rPr>
            </w:pPr>
          </w:p>
        </w:tc>
      </w:tr>
      <w:tr w:rsidR="00710DA0" w:rsidRPr="00710DA0" w:rsidTr="000B437B">
        <w:trPr>
          <w:trHeight w:val="345"/>
        </w:trPr>
        <w:tc>
          <w:tcPr>
            <w:tcW w:w="3401" w:type="dxa"/>
            <w:vMerge/>
          </w:tcPr>
          <w:p w:rsidR="00710DA0" w:rsidRPr="00710DA0" w:rsidRDefault="00710DA0" w:rsidP="00710DA0">
            <w:pPr>
              <w:autoSpaceDE w:val="0"/>
              <w:autoSpaceDN w:val="0"/>
              <w:adjustRightInd w:val="0"/>
              <w:spacing w:after="0" w:line="240" w:lineRule="auto"/>
              <w:rPr>
                <w:rFonts w:ascii="Times New Roman" w:hAnsi="Times New Roman" w:cs="Times New Roman"/>
              </w:rPr>
            </w:pPr>
          </w:p>
        </w:tc>
        <w:tc>
          <w:tcPr>
            <w:tcW w:w="1839" w:type="dxa"/>
          </w:tcPr>
          <w:p w:rsidR="00710DA0" w:rsidRPr="00710DA0" w:rsidRDefault="00710DA0" w:rsidP="00710DA0">
            <w:pPr>
              <w:autoSpaceDE w:val="0"/>
              <w:autoSpaceDN w:val="0"/>
              <w:adjustRightInd w:val="0"/>
              <w:spacing w:after="0" w:line="240" w:lineRule="auto"/>
              <w:rPr>
                <w:rFonts w:ascii="Times New Roman" w:eastAsia="Times New Roman" w:hAnsi="Times New Roman" w:cs="Times New Roman"/>
                <w:lang w:eastAsia="ru-RU"/>
              </w:rPr>
            </w:pPr>
          </w:p>
        </w:tc>
        <w:tc>
          <w:tcPr>
            <w:tcW w:w="1559" w:type="dxa"/>
          </w:tcPr>
          <w:p w:rsidR="00710DA0" w:rsidRPr="00710DA0" w:rsidRDefault="00710DA0" w:rsidP="00710DA0">
            <w:pPr>
              <w:autoSpaceDE w:val="0"/>
              <w:autoSpaceDN w:val="0"/>
              <w:adjustRightInd w:val="0"/>
              <w:spacing w:after="0" w:line="240" w:lineRule="auto"/>
              <w:rPr>
                <w:rFonts w:ascii="Times New Roman" w:eastAsia="Times New Roman" w:hAnsi="Times New Roman" w:cs="Times New Roman"/>
                <w:lang w:eastAsia="ru-RU"/>
              </w:rPr>
            </w:pPr>
            <w:r w:rsidRPr="00710DA0">
              <w:rPr>
                <w:rFonts w:ascii="Times New Roman" w:eastAsia="Times New Roman" w:hAnsi="Times New Roman" w:cs="Times New Roman"/>
                <w:lang w:eastAsia="ru-RU"/>
              </w:rPr>
              <w:t>Федеральный бюджет (тыс. руб)</w:t>
            </w:r>
          </w:p>
        </w:tc>
        <w:tc>
          <w:tcPr>
            <w:tcW w:w="1134" w:type="dxa"/>
          </w:tcPr>
          <w:p w:rsidR="00710DA0" w:rsidRPr="00710DA0" w:rsidRDefault="00710DA0" w:rsidP="00710DA0">
            <w:pPr>
              <w:autoSpaceDE w:val="0"/>
              <w:autoSpaceDN w:val="0"/>
              <w:adjustRightInd w:val="0"/>
              <w:spacing w:after="0" w:line="240" w:lineRule="auto"/>
              <w:jc w:val="center"/>
              <w:rPr>
                <w:rFonts w:ascii="Times New Roman" w:eastAsia="Times New Roman" w:hAnsi="Times New Roman" w:cs="Times New Roman"/>
                <w:lang w:eastAsia="ru-RU"/>
              </w:rPr>
            </w:pPr>
            <w:r w:rsidRPr="00710DA0">
              <w:rPr>
                <w:rFonts w:ascii="Times New Roman" w:hAnsi="Times New Roman" w:cs="Times New Roman"/>
              </w:rPr>
              <w:t>74366,8</w:t>
            </w:r>
          </w:p>
        </w:tc>
        <w:tc>
          <w:tcPr>
            <w:tcW w:w="1276" w:type="dxa"/>
          </w:tcPr>
          <w:p w:rsidR="00710DA0" w:rsidRPr="00710DA0" w:rsidRDefault="00710DA0" w:rsidP="00710DA0">
            <w:pPr>
              <w:autoSpaceDE w:val="0"/>
              <w:autoSpaceDN w:val="0"/>
              <w:adjustRightInd w:val="0"/>
              <w:spacing w:after="0" w:line="240" w:lineRule="auto"/>
              <w:jc w:val="center"/>
              <w:rPr>
                <w:rFonts w:ascii="Times New Roman" w:eastAsia="Times New Roman" w:hAnsi="Times New Roman" w:cs="Times New Roman"/>
                <w:lang w:eastAsia="ru-RU"/>
              </w:rPr>
            </w:pPr>
            <w:r w:rsidRPr="00710DA0">
              <w:rPr>
                <w:rFonts w:ascii="Times New Roman" w:hAnsi="Times New Roman" w:cs="Times New Roman"/>
              </w:rPr>
              <w:t>74366,8</w:t>
            </w:r>
          </w:p>
        </w:tc>
        <w:tc>
          <w:tcPr>
            <w:tcW w:w="1418" w:type="dxa"/>
          </w:tcPr>
          <w:p w:rsidR="00710DA0" w:rsidRPr="00710DA0" w:rsidRDefault="00710DA0" w:rsidP="00710DA0">
            <w:pPr>
              <w:autoSpaceDE w:val="0"/>
              <w:autoSpaceDN w:val="0"/>
              <w:adjustRightInd w:val="0"/>
              <w:spacing w:after="0" w:line="240" w:lineRule="auto"/>
              <w:jc w:val="center"/>
              <w:rPr>
                <w:rFonts w:ascii="Times New Roman" w:eastAsia="Times New Roman" w:hAnsi="Times New Roman" w:cs="Times New Roman"/>
                <w:lang w:eastAsia="ru-RU"/>
              </w:rPr>
            </w:pPr>
            <w:r w:rsidRPr="00710DA0">
              <w:rPr>
                <w:rFonts w:ascii="Times New Roman" w:eastAsia="Times New Roman" w:hAnsi="Times New Roman" w:cs="Times New Roman"/>
                <w:lang w:eastAsia="ru-RU"/>
              </w:rPr>
              <w:t>100</w:t>
            </w:r>
          </w:p>
        </w:tc>
        <w:tc>
          <w:tcPr>
            <w:tcW w:w="4394" w:type="dxa"/>
          </w:tcPr>
          <w:p w:rsidR="00710DA0" w:rsidRPr="00710DA0" w:rsidRDefault="00710DA0" w:rsidP="00710DA0">
            <w:pPr>
              <w:autoSpaceDE w:val="0"/>
              <w:autoSpaceDN w:val="0"/>
              <w:adjustRightInd w:val="0"/>
              <w:spacing w:after="0" w:line="240" w:lineRule="auto"/>
              <w:rPr>
                <w:rFonts w:ascii="Times New Roman" w:eastAsia="Times New Roman" w:hAnsi="Times New Roman" w:cs="Times New Roman"/>
                <w:lang w:eastAsia="ru-RU"/>
              </w:rPr>
            </w:pPr>
          </w:p>
        </w:tc>
      </w:tr>
      <w:tr w:rsidR="00710DA0" w:rsidRPr="00710DA0" w:rsidTr="000B437B">
        <w:trPr>
          <w:trHeight w:val="345"/>
        </w:trPr>
        <w:tc>
          <w:tcPr>
            <w:tcW w:w="3401" w:type="dxa"/>
            <w:vMerge/>
          </w:tcPr>
          <w:p w:rsidR="00710DA0" w:rsidRPr="00710DA0" w:rsidRDefault="00710DA0" w:rsidP="00710DA0">
            <w:pPr>
              <w:autoSpaceDE w:val="0"/>
              <w:autoSpaceDN w:val="0"/>
              <w:adjustRightInd w:val="0"/>
              <w:spacing w:after="0" w:line="240" w:lineRule="auto"/>
              <w:rPr>
                <w:rFonts w:ascii="Times New Roman" w:hAnsi="Times New Roman" w:cs="Times New Roman"/>
              </w:rPr>
            </w:pPr>
          </w:p>
        </w:tc>
        <w:tc>
          <w:tcPr>
            <w:tcW w:w="1839" w:type="dxa"/>
          </w:tcPr>
          <w:p w:rsidR="00710DA0" w:rsidRPr="00710DA0" w:rsidRDefault="00710DA0" w:rsidP="00710DA0">
            <w:pPr>
              <w:autoSpaceDE w:val="0"/>
              <w:autoSpaceDN w:val="0"/>
              <w:adjustRightInd w:val="0"/>
              <w:spacing w:after="0" w:line="240" w:lineRule="auto"/>
              <w:rPr>
                <w:rFonts w:ascii="Times New Roman" w:eastAsia="Times New Roman" w:hAnsi="Times New Roman" w:cs="Times New Roman"/>
                <w:lang w:eastAsia="ru-RU"/>
              </w:rPr>
            </w:pPr>
          </w:p>
        </w:tc>
        <w:tc>
          <w:tcPr>
            <w:tcW w:w="1559" w:type="dxa"/>
          </w:tcPr>
          <w:p w:rsidR="00710DA0" w:rsidRPr="00710DA0" w:rsidRDefault="00710DA0" w:rsidP="00710DA0">
            <w:pPr>
              <w:autoSpaceDE w:val="0"/>
              <w:autoSpaceDN w:val="0"/>
              <w:adjustRightInd w:val="0"/>
              <w:spacing w:after="0" w:line="240" w:lineRule="auto"/>
              <w:rPr>
                <w:rFonts w:ascii="Times New Roman" w:eastAsia="Times New Roman" w:hAnsi="Times New Roman" w:cs="Times New Roman"/>
                <w:lang w:eastAsia="ru-RU"/>
              </w:rPr>
            </w:pPr>
            <w:r w:rsidRPr="00710DA0">
              <w:rPr>
                <w:rFonts w:ascii="Times New Roman" w:eastAsia="Times New Roman" w:hAnsi="Times New Roman" w:cs="Times New Roman"/>
                <w:lang w:eastAsia="ru-RU"/>
              </w:rPr>
              <w:t>Местный бюджет (тыс. руб.)</w:t>
            </w:r>
          </w:p>
        </w:tc>
        <w:tc>
          <w:tcPr>
            <w:tcW w:w="1134" w:type="dxa"/>
          </w:tcPr>
          <w:p w:rsidR="00710DA0" w:rsidRPr="00710DA0" w:rsidRDefault="00710DA0" w:rsidP="00710DA0">
            <w:pPr>
              <w:autoSpaceDE w:val="0"/>
              <w:autoSpaceDN w:val="0"/>
              <w:adjustRightInd w:val="0"/>
              <w:spacing w:after="0" w:line="240" w:lineRule="auto"/>
              <w:jc w:val="center"/>
              <w:rPr>
                <w:rFonts w:ascii="Times New Roman" w:eastAsia="Times New Roman" w:hAnsi="Times New Roman" w:cs="Times New Roman"/>
                <w:lang w:eastAsia="ru-RU"/>
              </w:rPr>
            </w:pPr>
            <w:r w:rsidRPr="00710DA0">
              <w:rPr>
                <w:rFonts w:ascii="Times New Roman" w:hAnsi="Times New Roman" w:cs="Times New Roman"/>
              </w:rPr>
              <w:t>0,0</w:t>
            </w:r>
          </w:p>
        </w:tc>
        <w:tc>
          <w:tcPr>
            <w:tcW w:w="1276" w:type="dxa"/>
          </w:tcPr>
          <w:p w:rsidR="00710DA0" w:rsidRPr="00710DA0" w:rsidRDefault="00710DA0" w:rsidP="00710DA0">
            <w:pPr>
              <w:autoSpaceDE w:val="0"/>
              <w:autoSpaceDN w:val="0"/>
              <w:adjustRightInd w:val="0"/>
              <w:spacing w:after="0" w:line="240" w:lineRule="auto"/>
              <w:jc w:val="center"/>
              <w:rPr>
                <w:rFonts w:ascii="Times New Roman" w:eastAsia="Times New Roman" w:hAnsi="Times New Roman" w:cs="Times New Roman"/>
                <w:lang w:eastAsia="ru-RU"/>
              </w:rPr>
            </w:pPr>
            <w:r w:rsidRPr="00710DA0">
              <w:rPr>
                <w:rFonts w:ascii="Times New Roman" w:hAnsi="Times New Roman" w:cs="Times New Roman"/>
              </w:rPr>
              <w:t>0,0</w:t>
            </w:r>
          </w:p>
        </w:tc>
        <w:tc>
          <w:tcPr>
            <w:tcW w:w="1418" w:type="dxa"/>
          </w:tcPr>
          <w:p w:rsidR="00710DA0" w:rsidRPr="00710DA0" w:rsidRDefault="00710DA0" w:rsidP="00710DA0">
            <w:pPr>
              <w:autoSpaceDE w:val="0"/>
              <w:autoSpaceDN w:val="0"/>
              <w:adjustRightInd w:val="0"/>
              <w:spacing w:after="0" w:line="240" w:lineRule="auto"/>
              <w:jc w:val="center"/>
              <w:rPr>
                <w:rFonts w:ascii="Times New Roman" w:eastAsia="Times New Roman" w:hAnsi="Times New Roman" w:cs="Times New Roman"/>
                <w:lang w:eastAsia="ru-RU"/>
              </w:rPr>
            </w:pPr>
            <w:r w:rsidRPr="00710DA0">
              <w:rPr>
                <w:rFonts w:ascii="Times New Roman" w:eastAsia="Times New Roman" w:hAnsi="Times New Roman" w:cs="Times New Roman"/>
                <w:lang w:eastAsia="ru-RU"/>
              </w:rPr>
              <w:t>-</w:t>
            </w:r>
          </w:p>
        </w:tc>
        <w:tc>
          <w:tcPr>
            <w:tcW w:w="4394" w:type="dxa"/>
          </w:tcPr>
          <w:p w:rsidR="00710DA0" w:rsidRPr="00710DA0" w:rsidRDefault="00710DA0" w:rsidP="00710DA0">
            <w:pPr>
              <w:autoSpaceDE w:val="0"/>
              <w:autoSpaceDN w:val="0"/>
              <w:adjustRightInd w:val="0"/>
              <w:spacing w:after="0" w:line="240" w:lineRule="auto"/>
              <w:rPr>
                <w:rFonts w:ascii="Times New Roman" w:eastAsia="Times New Roman" w:hAnsi="Times New Roman" w:cs="Times New Roman"/>
                <w:lang w:eastAsia="ru-RU"/>
              </w:rPr>
            </w:pPr>
          </w:p>
        </w:tc>
      </w:tr>
      <w:tr w:rsidR="00710DA0" w:rsidRPr="00710DA0" w:rsidTr="000B437B">
        <w:trPr>
          <w:trHeight w:val="345"/>
        </w:trPr>
        <w:tc>
          <w:tcPr>
            <w:tcW w:w="3401" w:type="dxa"/>
            <w:vMerge/>
          </w:tcPr>
          <w:p w:rsidR="00710DA0" w:rsidRPr="00710DA0" w:rsidRDefault="00710DA0" w:rsidP="00710DA0">
            <w:pPr>
              <w:autoSpaceDE w:val="0"/>
              <w:autoSpaceDN w:val="0"/>
              <w:adjustRightInd w:val="0"/>
              <w:spacing w:after="0" w:line="240" w:lineRule="auto"/>
              <w:rPr>
                <w:rFonts w:ascii="Times New Roman" w:hAnsi="Times New Roman" w:cs="Times New Roman"/>
              </w:rPr>
            </w:pPr>
          </w:p>
        </w:tc>
        <w:tc>
          <w:tcPr>
            <w:tcW w:w="1839" w:type="dxa"/>
          </w:tcPr>
          <w:p w:rsidR="00710DA0" w:rsidRPr="00710DA0" w:rsidRDefault="00710DA0" w:rsidP="00710DA0">
            <w:pPr>
              <w:autoSpaceDE w:val="0"/>
              <w:autoSpaceDN w:val="0"/>
              <w:adjustRightInd w:val="0"/>
              <w:spacing w:after="0" w:line="240" w:lineRule="auto"/>
              <w:rPr>
                <w:rFonts w:ascii="Times New Roman" w:eastAsia="Times New Roman" w:hAnsi="Times New Roman" w:cs="Times New Roman"/>
                <w:lang w:eastAsia="ru-RU"/>
              </w:rPr>
            </w:pPr>
          </w:p>
        </w:tc>
        <w:tc>
          <w:tcPr>
            <w:tcW w:w="1559" w:type="dxa"/>
          </w:tcPr>
          <w:p w:rsidR="00710DA0" w:rsidRPr="00710DA0" w:rsidRDefault="00710DA0" w:rsidP="00710DA0">
            <w:pPr>
              <w:autoSpaceDE w:val="0"/>
              <w:autoSpaceDN w:val="0"/>
              <w:adjustRightInd w:val="0"/>
              <w:spacing w:after="0" w:line="240" w:lineRule="auto"/>
              <w:rPr>
                <w:rFonts w:ascii="Times New Roman" w:eastAsia="Times New Roman" w:hAnsi="Times New Roman" w:cs="Times New Roman"/>
                <w:lang w:eastAsia="ru-RU"/>
              </w:rPr>
            </w:pPr>
            <w:r w:rsidRPr="00710DA0">
              <w:rPr>
                <w:rFonts w:ascii="Times New Roman" w:eastAsia="Times New Roman" w:hAnsi="Times New Roman" w:cs="Times New Roman"/>
                <w:lang w:eastAsia="ru-RU"/>
              </w:rPr>
              <w:t xml:space="preserve">Внебюджетные источники </w:t>
            </w:r>
            <w:r w:rsidRPr="00710DA0">
              <w:rPr>
                <w:rFonts w:ascii="Times New Roman" w:eastAsia="Times New Roman" w:hAnsi="Times New Roman" w:cs="Times New Roman"/>
                <w:lang w:eastAsia="ru-RU"/>
              </w:rPr>
              <w:br/>
              <w:t>(тыс. руб.)</w:t>
            </w:r>
          </w:p>
        </w:tc>
        <w:tc>
          <w:tcPr>
            <w:tcW w:w="1134" w:type="dxa"/>
          </w:tcPr>
          <w:p w:rsidR="00710DA0" w:rsidRPr="00710DA0" w:rsidRDefault="00710DA0" w:rsidP="00710DA0">
            <w:pPr>
              <w:autoSpaceDE w:val="0"/>
              <w:autoSpaceDN w:val="0"/>
              <w:adjustRightInd w:val="0"/>
              <w:spacing w:after="0" w:line="240" w:lineRule="auto"/>
              <w:jc w:val="center"/>
              <w:rPr>
                <w:rFonts w:ascii="Times New Roman" w:eastAsia="Times New Roman" w:hAnsi="Times New Roman" w:cs="Times New Roman"/>
                <w:lang w:eastAsia="ru-RU"/>
              </w:rPr>
            </w:pPr>
            <w:r w:rsidRPr="00710DA0">
              <w:rPr>
                <w:rFonts w:ascii="Times New Roman" w:eastAsia="Times New Roman" w:hAnsi="Times New Roman" w:cs="Times New Roman"/>
                <w:lang w:eastAsia="ru-RU"/>
              </w:rPr>
              <w:t>205941,8</w:t>
            </w:r>
          </w:p>
        </w:tc>
        <w:tc>
          <w:tcPr>
            <w:tcW w:w="1276" w:type="dxa"/>
          </w:tcPr>
          <w:p w:rsidR="00710DA0" w:rsidRPr="00710DA0" w:rsidRDefault="00710DA0" w:rsidP="00710DA0">
            <w:pPr>
              <w:autoSpaceDE w:val="0"/>
              <w:autoSpaceDN w:val="0"/>
              <w:adjustRightInd w:val="0"/>
              <w:spacing w:after="0" w:line="240" w:lineRule="auto"/>
              <w:jc w:val="center"/>
              <w:rPr>
                <w:rFonts w:ascii="Times New Roman" w:eastAsia="Times New Roman" w:hAnsi="Times New Roman" w:cs="Times New Roman"/>
                <w:lang w:eastAsia="ru-RU"/>
              </w:rPr>
            </w:pPr>
            <w:r w:rsidRPr="00710DA0">
              <w:rPr>
                <w:rFonts w:ascii="Times New Roman" w:eastAsia="Times New Roman" w:hAnsi="Times New Roman" w:cs="Times New Roman"/>
                <w:lang w:eastAsia="ru-RU"/>
              </w:rPr>
              <w:t>260113,8</w:t>
            </w:r>
          </w:p>
        </w:tc>
        <w:tc>
          <w:tcPr>
            <w:tcW w:w="1418" w:type="dxa"/>
          </w:tcPr>
          <w:p w:rsidR="00710DA0" w:rsidRPr="00710DA0" w:rsidRDefault="00710DA0" w:rsidP="00710DA0">
            <w:pPr>
              <w:autoSpaceDE w:val="0"/>
              <w:autoSpaceDN w:val="0"/>
              <w:adjustRightInd w:val="0"/>
              <w:spacing w:after="0" w:line="240" w:lineRule="auto"/>
              <w:jc w:val="center"/>
              <w:rPr>
                <w:rFonts w:ascii="Times New Roman" w:eastAsia="Times New Roman" w:hAnsi="Times New Roman" w:cs="Times New Roman"/>
                <w:lang w:eastAsia="ru-RU"/>
              </w:rPr>
            </w:pPr>
            <w:r w:rsidRPr="00710DA0">
              <w:rPr>
                <w:rFonts w:ascii="Times New Roman" w:eastAsia="Times New Roman" w:hAnsi="Times New Roman" w:cs="Times New Roman"/>
                <w:lang w:eastAsia="ru-RU"/>
              </w:rPr>
              <w:t>126,3</w:t>
            </w:r>
          </w:p>
        </w:tc>
        <w:tc>
          <w:tcPr>
            <w:tcW w:w="4394" w:type="dxa"/>
          </w:tcPr>
          <w:p w:rsidR="00710DA0" w:rsidRPr="00710DA0" w:rsidRDefault="00710DA0" w:rsidP="00710DA0">
            <w:pPr>
              <w:autoSpaceDE w:val="0"/>
              <w:autoSpaceDN w:val="0"/>
              <w:adjustRightInd w:val="0"/>
              <w:spacing w:after="0" w:line="240" w:lineRule="auto"/>
              <w:rPr>
                <w:rFonts w:ascii="Times New Roman" w:eastAsia="Times New Roman" w:hAnsi="Times New Roman" w:cs="Times New Roman"/>
                <w:lang w:eastAsia="ru-RU"/>
              </w:rPr>
            </w:pPr>
          </w:p>
        </w:tc>
      </w:tr>
      <w:tr w:rsidR="00710DA0" w:rsidRPr="00710DA0" w:rsidTr="000B437B">
        <w:trPr>
          <w:trHeight w:val="345"/>
        </w:trPr>
        <w:tc>
          <w:tcPr>
            <w:tcW w:w="3401" w:type="dxa"/>
            <w:vMerge/>
          </w:tcPr>
          <w:p w:rsidR="00710DA0" w:rsidRPr="00710DA0" w:rsidRDefault="00710DA0" w:rsidP="00710DA0">
            <w:pPr>
              <w:autoSpaceDE w:val="0"/>
              <w:autoSpaceDN w:val="0"/>
              <w:adjustRightInd w:val="0"/>
              <w:spacing w:after="0" w:line="240" w:lineRule="auto"/>
              <w:rPr>
                <w:rFonts w:ascii="Times New Roman" w:hAnsi="Times New Roman" w:cs="Times New Roman"/>
              </w:rPr>
            </w:pPr>
          </w:p>
        </w:tc>
        <w:tc>
          <w:tcPr>
            <w:tcW w:w="1839" w:type="dxa"/>
          </w:tcPr>
          <w:p w:rsidR="00710DA0" w:rsidRPr="00710DA0" w:rsidRDefault="00710DA0" w:rsidP="00710DA0">
            <w:pPr>
              <w:autoSpaceDE w:val="0"/>
              <w:autoSpaceDN w:val="0"/>
              <w:adjustRightInd w:val="0"/>
              <w:spacing w:after="0" w:line="240" w:lineRule="auto"/>
              <w:rPr>
                <w:rFonts w:ascii="Times New Roman" w:eastAsia="Times New Roman" w:hAnsi="Times New Roman" w:cs="Times New Roman"/>
                <w:lang w:eastAsia="ru-RU"/>
              </w:rPr>
            </w:pPr>
          </w:p>
        </w:tc>
        <w:tc>
          <w:tcPr>
            <w:tcW w:w="1559" w:type="dxa"/>
          </w:tcPr>
          <w:p w:rsidR="00710DA0" w:rsidRPr="00710DA0" w:rsidRDefault="00710DA0" w:rsidP="00710DA0">
            <w:pPr>
              <w:autoSpaceDE w:val="0"/>
              <w:autoSpaceDN w:val="0"/>
              <w:adjustRightInd w:val="0"/>
              <w:spacing w:after="0" w:line="240" w:lineRule="auto"/>
              <w:rPr>
                <w:rFonts w:ascii="Times New Roman" w:eastAsia="Times New Roman" w:hAnsi="Times New Roman" w:cs="Times New Roman"/>
                <w:lang w:eastAsia="ru-RU"/>
              </w:rPr>
            </w:pPr>
            <w:r w:rsidRPr="00710DA0">
              <w:rPr>
                <w:rFonts w:ascii="Times New Roman" w:eastAsia="Times New Roman" w:hAnsi="Times New Roman" w:cs="Times New Roman"/>
                <w:lang w:eastAsia="ru-RU"/>
              </w:rPr>
              <w:t>Итого (тыс. руб.)</w:t>
            </w:r>
          </w:p>
        </w:tc>
        <w:tc>
          <w:tcPr>
            <w:tcW w:w="1134" w:type="dxa"/>
          </w:tcPr>
          <w:p w:rsidR="00710DA0" w:rsidRPr="00710DA0" w:rsidRDefault="00710DA0" w:rsidP="00710DA0">
            <w:pPr>
              <w:autoSpaceDE w:val="0"/>
              <w:autoSpaceDN w:val="0"/>
              <w:adjustRightInd w:val="0"/>
              <w:spacing w:after="0" w:line="240" w:lineRule="auto"/>
              <w:jc w:val="center"/>
              <w:rPr>
                <w:rFonts w:ascii="Times New Roman" w:eastAsia="Times New Roman" w:hAnsi="Times New Roman" w:cs="Times New Roman"/>
                <w:lang w:eastAsia="ru-RU"/>
              </w:rPr>
            </w:pPr>
            <w:r w:rsidRPr="00710DA0">
              <w:rPr>
                <w:rFonts w:ascii="Times New Roman" w:eastAsia="Times New Roman" w:hAnsi="Times New Roman" w:cs="Times New Roman"/>
                <w:lang w:eastAsia="ru-RU"/>
              </w:rPr>
              <w:t>331929,8</w:t>
            </w:r>
          </w:p>
        </w:tc>
        <w:tc>
          <w:tcPr>
            <w:tcW w:w="1276" w:type="dxa"/>
          </w:tcPr>
          <w:p w:rsidR="00710DA0" w:rsidRPr="00710DA0" w:rsidRDefault="00710DA0" w:rsidP="00710DA0">
            <w:pPr>
              <w:autoSpaceDE w:val="0"/>
              <w:autoSpaceDN w:val="0"/>
              <w:adjustRightInd w:val="0"/>
              <w:spacing w:after="0" w:line="240" w:lineRule="auto"/>
              <w:jc w:val="center"/>
              <w:rPr>
                <w:rFonts w:ascii="Times New Roman" w:eastAsia="Times New Roman" w:hAnsi="Times New Roman" w:cs="Times New Roman"/>
                <w:lang w:eastAsia="ru-RU"/>
              </w:rPr>
            </w:pPr>
            <w:r w:rsidRPr="00710DA0">
              <w:rPr>
                <w:rFonts w:ascii="Times New Roman" w:eastAsia="Times New Roman" w:hAnsi="Times New Roman" w:cs="Times New Roman"/>
                <w:lang w:eastAsia="ru-RU"/>
              </w:rPr>
              <w:t>386101,8</w:t>
            </w:r>
          </w:p>
        </w:tc>
        <w:tc>
          <w:tcPr>
            <w:tcW w:w="1418" w:type="dxa"/>
          </w:tcPr>
          <w:p w:rsidR="00710DA0" w:rsidRPr="00710DA0" w:rsidRDefault="00710DA0" w:rsidP="00710DA0">
            <w:pPr>
              <w:autoSpaceDE w:val="0"/>
              <w:autoSpaceDN w:val="0"/>
              <w:adjustRightInd w:val="0"/>
              <w:spacing w:after="0" w:line="240" w:lineRule="auto"/>
              <w:jc w:val="center"/>
              <w:rPr>
                <w:rFonts w:ascii="Times New Roman" w:eastAsia="Times New Roman" w:hAnsi="Times New Roman" w:cs="Times New Roman"/>
                <w:lang w:eastAsia="ru-RU"/>
              </w:rPr>
            </w:pPr>
            <w:r w:rsidRPr="00710DA0">
              <w:rPr>
                <w:rFonts w:ascii="Times New Roman" w:eastAsia="Times New Roman" w:hAnsi="Times New Roman" w:cs="Times New Roman"/>
                <w:lang w:eastAsia="ru-RU"/>
              </w:rPr>
              <w:t>116,3</w:t>
            </w:r>
          </w:p>
        </w:tc>
        <w:tc>
          <w:tcPr>
            <w:tcW w:w="4394" w:type="dxa"/>
          </w:tcPr>
          <w:p w:rsidR="00710DA0" w:rsidRPr="00710DA0" w:rsidRDefault="00710DA0" w:rsidP="00710DA0">
            <w:pPr>
              <w:autoSpaceDE w:val="0"/>
              <w:autoSpaceDN w:val="0"/>
              <w:adjustRightInd w:val="0"/>
              <w:spacing w:after="0" w:line="240" w:lineRule="auto"/>
              <w:rPr>
                <w:rFonts w:ascii="Times New Roman" w:eastAsia="Times New Roman" w:hAnsi="Times New Roman" w:cs="Times New Roman"/>
                <w:lang w:eastAsia="ru-RU"/>
              </w:rPr>
            </w:pPr>
          </w:p>
        </w:tc>
      </w:tr>
      <w:tr w:rsidR="00710DA0" w:rsidRPr="00710DA0" w:rsidTr="000B437B">
        <w:trPr>
          <w:trHeight w:val="345"/>
        </w:trPr>
        <w:tc>
          <w:tcPr>
            <w:tcW w:w="3401" w:type="dxa"/>
            <w:vMerge w:val="restart"/>
          </w:tcPr>
          <w:p w:rsidR="00710DA0" w:rsidRPr="00710DA0" w:rsidRDefault="00710DA0" w:rsidP="00710DA0">
            <w:pPr>
              <w:autoSpaceDE w:val="0"/>
              <w:autoSpaceDN w:val="0"/>
              <w:adjustRightInd w:val="0"/>
              <w:spacing w:after="0" w:line="240" w:lineRule="auto"/>
              <w:rPr>
                <w:rFonts w:ascii="Times New Roman" w:hAnsi="Times New Roman" w:cs="Times New Roman"/>
              </w:rPr>
            </w:pPr>
            <w:r w:rsidRPr="00710DA0">
              <w:rPr>
                <w:rFonts w:ascii="Times New Roman" w:hAnsi="Times New Roman" w:cs="Times New Roman"/>
              </w:rPr>
              <w:t>Основное мероприятие 3.2 "Организация использования, охраны, защиты, воспроизводства лесов и осуществление федерального государственного лесного надзора"</w:t>
            </w:r>
          </w:p>
        </w:tc>
        <w:tc>
          <w:tcPr>
            <w:tcW w:w="1839" w:type="dxa"/>
          </w:tcPr>
          <w:p w:rsidR="00710DA0" w:rsidRPr="00710DA0" w:rsidRDefault="00710DA0" w:rsidP="00710DA0">
            <w:pPr>
              <w:autoSpaceDE w:val="0"/>
              <w:autoSpaceDN w:val="0"/>
              <w:adjustRightInd w:val="0"/>
              <w:spacing w:after="0" w:line="240" w:lineRule="auto"/>
              <w:rPr>
                <w:rFonts w:ascii="Times New Roman" w:eastAsia="Times New Roman" w:hAnsi="Times New Roman" w:cs="Times New Roman"/>
                <w:lang w:eastAsia="ru-RU"/>
              </w:rPr>
            </w:pPr>
          </w:p>
        </w:tc>
        <w:tc>
          <w:tcPr>
            <w:tcW w:w="1559" w:type="dxa"/>
          </w:tcPr>
          <w:p w:rsidR="00710DA0" w:rsidRPr="00710DA0" w:rsidRDefault="00710DA0" w:rsidP="00710DA0">
            <w:pPr>
              <w:autoSpaceDE w:val="0"/>
              <w:autoSpaceDN w:val="0"/>
              <w:adjustRightInd w:val="0"/>
              <w:spacing w:after="0" w:line="240" w:lineRule="auto"/>
              <w:rPr>
                <w:rFonts w:ascii="Times New Roman" w:eastAsia="Times New Roman" w:hAnsi="Times New Roman" w:cs="Times New Roman"/>
                <w:lang w:eastAsia="ru-RU"/>
              </w:rPr>
            </w:pPr>
            <w:r w:rsidRPr="00710DA0">
              <w:rPr>
                <w:rFonts w:ascii="Times New Roman" w:eastAsia="Times New Roman" w:hAnsi="Times New Roman" w:cs="Times New Roman"/>
                <w:lang w:eastAsia="ru-RU"/>
              </w:rPr>
              <w:t>Краевой бюджет (тыс. руб.)</w:t>
            </w:r>
          </w:p>
        </w:tc>
        <w:tc>
          <w:tcPr>
            <w:tcW w:w="1134" w:type="dxa"/>
          </w:tcPr>
          <w:p w:rsidR="00710DA0" w:rsidRPr="00710DA0" w:rsidRDefault="00710DA0" w:rsidP="00710DA0">
            <w:pPr>
              <w:autoSpaceDE w:val="0"/>
              <w:autoSpaceDN w:val="0"/>
              <w:adjustRightInd w:val="0"/>
              <w:spacing w:after="0" w:line="240" w:lineRule="auto"/>
              <w:jc w:val="center"/>
              <w:rPr>
                <w:rFonts w:ascii="Times New Roman" w:eastAsia="Times New Roman" w:hAnsi="Times New Roman" w:cs="Times New Roman"/>
                <w:lang w:eastAsia="ru-RU"/>
              </w:rPr>
            </w:pPr>
            <w:r w:rsidRPr="00710DA0">
              <w:rPr>
                <w:rFonts w:ascii="Times New Roman" w:hAnsi="Times New Roman" w:cs="Times New Roman"/>
              </w:rPr>
              <w:t>105615,0</w:t>
            </w:r>
          </w:p>
        </w:tc>
        <w:tc>
          <w:tcPr>
            <w:tcW w:w="1276" w:type="dxa"/>
          </w:tcPr>
          <w:p w:rsidR="00710DA0" w:rsidRPr="00710DA0" w:rsidRDefault="00710DA0" w:rsidP="00710DA0">
            <w:pPr>
              <w:autoSpaceDE w:val="0"/>
              <w:autoSpaceDN w:val="0"/>
              <w:adjustRightInd w:val="0"/>
              <w:spacing w:after="0" w:line="240" w:lineRule="auto"/>
              <w:jc w:val="center"/>
              <w:rPr>
                <w:rFonts w:ascii="Times New Roman" w:eastAsia="Times New Roman" w:hAnsi="Times New Roman" w:cs="Times New Roman"/>
                <w:lang w:eastAsia="ru-RU"/>
              </w:rPr>
            </w:pPr>
            <w:r w:rsidRPr="00710DA0">
              <w:rPr>
                <w:rFonts w:ascii="Times New Roman" w:eastAsia="Times New Roman" w:hAnsi="Times New Roman" w:cs="Times New Roman"/>
                <w:lang w:eastAsia="ru-RU"/>
              </w:rPr>
              <w:t>103090,8</w:t>
            </w:r>
          </w:p>
        </w:tc>
        <w:tc>
          <w:tcPr>
            <w:tcW w:w="1418" w:type="dxa"/>
          </w:tcPr>
          <w:p w:rsidR="00710DA0" w:rsidRPr="00710DA0" w:rsidRDefault="00710DA0" w:rsidP="00710DA0">
            <w:pPr>
              <w:autoSpaceDE w:val="0"/>
              <w:autoSpaceDN w:val="0"/>
              <w:adjustRightInd w:val="0"/>
              <w:spacing w:after="0" w:line="240" w:lineRule="auto"/>
              <w:jc w:val="center"/>
              <w:rPr>
                <w:rFonts w:ascii="Times New Roman" w:eastAsia="Times New Roman" w:hAnsi="Times New Roman" w:cs="Times New Roman"/>
                <w:lang w:eastAsia="ru-RU"/>
              </w:rPr>
            </w:pPr>
            <w:r w:rsidRPr="00710DA0">
              <w:rPr>
                <w:rFonts w:ascii="Times New Roman" w:eastAsia="Times New Roman" w:hAnsi="Times New Roman" w:cs="Times New Roman"/>
                <w:lang w:eastAsia="ru-RU"/>
              </w:rPr>
              <w:t>97,6</w:t>
            </w:r>
          </w:p>
        </w:tc>
        <w:tc>
          <w:tcPr>
            <w:tcW w:w="4394" w:type="dxa"/>
          </w:tcPr>
          <w:p w:rsidR="00710DA0" w:rsidRPr="00710DA0" w:rsidRDefault="00710DA0" w:rsidP="00710DA0">
            <w:pPr>
              <w:autoSpaceDE w:val="0"/>
              <w:autoSpaceDN w:val="0"/>
              <w:adjustRightInd w:val="0"/>
              <w:spacing w:after="0" w:line="240" w:lineRule="auto"/>
              <w:rPr>
                <w:rFonts w:ascii="Times New Roman" w:eastAsia="Times New Roman" w:hAnsi="Times New Roman" w:cs="Times New Roman"/>
                <w:lang w:eastAsia="ru-RU"/>
              </w:rPr>
            </w:pPr>
            <w:r w:rsidRPr="00710DA0">
              <w:rPr>
                <w:rFonts w:ascii="Times New Roman" w:eastAsia="Times New Roman" w:hAnsi="Times New Roman" w:cs="Times New Roman"/>
                <w:lang w:eastAsia="ru-RU"/>
              </w:rPr>
              <w:t>2041,5 – экономия бюджетных средств по конкурсным процедурам;</w:t>
            </w:r>
          </w:p>
          <w:p w:rsidR="00710DA0" w:rsidRPr="00710DA0" w:rsidRDefault="00710DA0" w:rsidP="00710DA0">
            <w:pPr>
              <w:autoSpaceDE w:val="0"/>
              <w:autoSpaceDN w:val="0"/>
              <w:adjustRightInd w:val="0"/>
              <w:spacing w:after="0" w:line="240" w:lineRule="auto"/>
              <w:rPr>
                <w:rFonts w:ascii="Times New Roman" w:eastAsia="Times New Roman" w:hAnsi="Times New Roman" w:cs="Times New Roman"/>
                <w:lang w:eastAsia="ru-RU"/>
              </w:rPr>
            </w:pPr>
            <w:r w:rsidRPr="00710DA0">
              <w:rPr>
                <w:rFonts w:ascii="Times New Roman" w:eastAsia="Times New Roman" w:hAnsi="Times New Roman" w:cs="Times New Roman"/>
                <w:lang w:eastAsia="ru-RU"/>
              </w:rPr>
              <w:t>482,7 – несвоевременная оплата 5 договоров</w:t>
            </w:r>
          </w:p>
        </w:tc>
      </w:tr>
      <w:tr w:rsidR="00710DA0" w:rsidRPr="00710DA0" w:rsidTr="000B437B">
        <w:trPr>
          <w:trHeight w:val="345"/>
        </w:trPr>
        <w:tc>
          <w:tcPr>
            <w:tcW w:w="3401" w:type="dxa"/>
            <w:vMerge/>
          </w:tcPr>
          <w:p w:rsidR="00710DA0" w:rsidRPr="00710DA0" w:rsidRDefault="00710DA0" w:rsidP="00710DA0">
            <w:pPr>
              <w:autoSpaceDE w:val="0"/>
              <w:autoSpaceDN w:val="0"/>
              <w:adjustRightInd w:val="0"/>
              <w:spacing w:after="0" w:line="240" w:lineRule="auto"/>
              <w:rPr>
                <w:rFonts w:ascii="Times New Roman" w:hAnsi="Times New Roman" w:cs="Times New Roman"/>
              </w:rPr>
            </w:pPr>
          </w:p>
        </w:tc>
        <w:tc>
          <w:tcPr>
            <w:tcW w:w="1839" w:type="dxa"/>
          </w:tcPr>
          <w:p w:rsidR="00710DA0" w:rsidRPr="00710DA0" w:rsidRDefault="00710DA0" w:rsidP="00710DA0">
            <w:pPr>
              <w:autoSpaceDE w:val="0"/>
              <w:autoSpaceDN w:val="0"/>
              <w:adjustRightInd w:val="0"/>
              <w:spacing w:after="0" w:line="240" w:lineRule="auto"/>
              <w:rPr>
                <w:rFonts w:ascii="Times New Roman" w:eastAsia="Times New Roman" w:hAnsi="Times New Roman" w:cs="Times New Roman"/>
                <w:lang w:eastAsia="ru-RU"/>
              </w:rPr>
            </w:pPr>
          </w:p>
        </w:tc>
        <w:tc>
          <w:tcPr>
            <w:tcW w:w="1559" w:type="dxa"/>
          </w:tcPr>
          <w:p w:rsidR="00710DA0" w:rsidRPr="00710DA0" w:rsidRDefault="00710DA0" w:rsidP="00710DA0">
            <w:pPr>
              <w:autoSpaceDE w:val="0"/>
              <w:autoSpaceDN w:val="0"/>
              <w:adjustRightInd w:val="0"/>
              <w:spacing w:after="0" w:line="240" w:lineRule="auto"/>
              <w:rPr>
                <w:rFonts w:ascii="Times New Roman" w:eastAsia="Times New Roman" w:hAnsi="Times New Roman" w:cs="Times New Roman"/>
                <w:lang w:eastAsia="ru-RU"/>
              </w:rPr>
            </w:pPr>
            <w:r w:rsidRPr="00710DA0">
              <w:rPr>
                <w:rFonts w:ascii="Times New Roman" w:eastAsia="Times New Roman" w:hAnsi="Times New Roman" w:cs="Times New Roman"/>
                <w:lang w:eastAsia="ru-RU"/>
              </w:rPr>
              <w:t>Федеральный бюджет (тыс. руб)</w:t>
            </w:r>
          </w:p>
        </w:tc>
        <w:tc>
          <w:tcPr>
            <w:tcW w:w="1134" w:type="dxa"/>
          </w:tcPr>
          <w:p w:rsidR="00710DA0" w:rsidRPr="00710DA0" w:rsidRDefault="00710DA0" w:rsidP="00710DA0">
            <w:pPr>
              <w:autoSpaceDE w:val="0"/>
              <w:autoSpaceDN w:val="0"/>
              <w:adjustRightInd w:val="0"/>
              <w:spacing w:after="0" w:line="240" w:lineRule="auto"/>
              <w:jc w:val="center"/>
              <w:rPr>
                <w:rFonts w:ascii="Times New Roman" w:eastAsia="Times New Roman" w:hAnsi="Times New Roman" w:cs="Times New Roman"/>
                <w:lang w:eastAsia="ru-RU"/>
              </w:rPr>
            </w:pPr>
            <w:r w:rsidRPr="00710DA0">
              <w:rPr>
                <w:rFonts w:ascii="Times New Roman" w:hAnsi="Times New Roman" w:cs="Times New Roman"/>
              </w:rPr>
              <w:t>295389,0</w:t>
            </w:r>
          </w:p>
        </w:tc>
        <w:tc>
          <w:tcPr>
            <w:tcW w:w="1276" w:type="dxa"/>
          </w:tcPr>
          <w:p w:rsidR="00710DA0" w:rsidRPr="00710DA0" w:rsidRDefault="00710DA0" w:rsidP="00710DA0">
            <w:pPr>
              <w:autoSpaceDE w:val="0"/>
              <w:autoSpaceDN w:val="0"/>
              <w:adjustRightInd w:val="0"/>
              <w:spacing w:after="0" w:line="240" w:lineRule="auto"/>
              <w:jc w:val="center"/>
              <w:rPr>
                <w:rFonts w:ascii="Times New Roman" w:eastAsia="Times New Roman" w:hAnsi="Times New Roman" w:cs="Times New Roman"/>
                <w:lang w:eastAsia="ru-RU"/>
              </w:rPr>
            </w:pPr>
            <w:r w:rsidRPr="00710DA0">
              <w:rPr>
                <w:rFonts w:ascii="Times New Roman" w:eastAsia="Times New Roman" w:hAnsi="Times New Roman" w:cs="Times New Roman"/>
                <w:lang w:eastAsia="ru-RU"/>
              </w:rPr>
              <w:t>295174,3</w:t>
            </w:r>
          </w:p>
        </w:tc>
        <w:tc>
          <w:tcPr>
            <w:tcW w:w="1418" w:type="dxa"/>
          </w:tcPr>
          <w:p w:rsidR="00710DA0" w:rsidRPr="00710DA0" w:rsidRDefault="00710DA0" w:rsidP="00710DA0">
            <w:pPr>
              <w:autoSpaceDE w:val="0"/>
              <w:autoSpaceDN w:val="0"/>
              <w:adjustRightInd w:val="0"/>
              <w:spacing w:after="0" w:line="240" w:lineRule="auto"/>
              <w:jc w:val="center"/>
              <w:rPr>
                <w:rFonts w:ascii="Times New Roman" w:eastAsia="Times New Roman" w:hAnsi="Times New Roman" w:cs="Times New Roman"/>
                <w:lang w:eastAsia="ru-RU"/>
              </w:rPr>
            </w:pPr>
            <w:r w:rsidRPr="00710DA0">
              <w:rPr>
                <w:rFonts w:ascii="Times New Roman" w:eastAsia="Times New Roman" w:hAnsi="Times New Roman" w:cs="Times New Roman"/>
                <w:lang w:eastAsia="ru-RU"/>
              </w:rPr>
              <w:t>99,9</w:t>
            </w:r>
          </w:p>
        </w:tc>
        <w:tc>
          <w:tcPr>
            <w:tcW w:w="4394" w:type="dxa"/>
          </w:tcPr>
          <w:p w:rsidR="00710DA0" w:rsidRPr="00710DA0" w:rsidRDefault="00710DA0" w:rsidP="00710DA0">
            <w:pPr>
              <w:autoSpaceDE w:val="0"/>
              <w:autoSpaceDN w:val="0"/>
              <w:adjustRightInd w:val="0"/>
              <w:spacing w:after="0" w:line="240" w:lineRule="auto"/>
              <w:rPr>
                <w:rFonts w:ascii="Times New Roman" w:eastAsia="Times New Roman" w:hAnsi="Times New Roman" w:cs="Times New Roman"/>
                <w:lang w:eastAsia="ru-RU"/>
              </w:rPr>
            </w:pPr>
          </w:p>
        </w:tc>
      </w:tr>
      <w:tr w:rsidR="00710DA0" w:rsidRPr="00710DA0" w:rsidTr="000B437B">
        <w:trPr>
          <w:trHeight w:val="345"/>
        </w:trPr>
        <w:tc>
          <w:tcPr>
            <w:tcW w:w="3401" w:type="dxa"/>
            <w:vMerge/>
          </w:tcPr>
          <w:p w:rsidR="00710DA0" w:rsidRPr="00710DA0" w:rsidRDefault="00710DA0" w:rsidP="00710DA0">
            <w:pPr>
              <w:autoSpaceDE w:val="0"/>
              <w:autoSpaceDN w:val="0"/>
              <w:adjustRightInd w:val="0"/>
              <w:spacing w:after="0" w:line="240" w:lineRule="auto"/>
              <w:rPr>
                <w:rFonts w:ascii="Times New Roman" w:hAnsi="Times New Roman" w:cs="Times New Roman"/>
              </w:rPr>
            </w:pPr>
          </w:p>
        </w:tc>
        <w:tc>
          <w:tcPr>
            <w:tcW w:w="1839" w:type="dxa"/>
          </w:tcPr>
          <w:p w:rsidR="00710DA0" w:rsidRPr="00710DA0" w:rsidRDefault="00710DA0" w:rsidP="00710DA0">
            <w:pPr>
              <w:autoSpaceDE w:val="0"/>
              <w:autoSpaceDN w:val="0"/>
              <w:adjustRightInd w:val="0"/>
              <w:spacing w:after="0" w:line="240" w:lineRule="auto"/>
              <w:rPr>
                <w:rFonts w:ascii="Times New Roman" w:eastAsia="Times New Roman" w:hAnsi="Times New Roman" w:cs="Times New Roman"/>
                <w:lang w:eastAsia="ru-RU"/>
              </w:rPr>
            </w:pPr>
          </w:p>
        </w:tc>
        <w:tc>
          <w:tcPr>
            <w:tcW w:w="1559" w:type="dxa"/>
          </w:tcPr>
          <w:p w:rsidR="00710DA0" w:rsidRPr="00710DA0" w:rsidRDefault="00710DA0" w:rsidP="00710DA0">
            <w:pPr>
              <w:autoSpaceDE w:val="0"/>
              <w:autoSpaceDN w:val="0"/>
              <w:adjustRightInd w:val="0"/>
              <w:spacing w:after="0" w:line="240" w:lineRule="auto"/>
              <w:rPr>
                <w:rFonts w:ascii="Times New Roman" w:eastAsia="Times New Roman" w:hAnsi="Times New Roman" w:cs="Times New Roman"/>
                <w:lang w:eastAsia="ru-RU"/>
              </w:rPr>
            </w:pPr>
            <w:r w:rsidRPr="00710DA0">
              <w:rPr>
                <w:rFonts w:ascii="Times New Roman" w:eastAsia="Times New Roman" w:hAnsi="Times New Roman" w:cs="Times New Roman"/>
                <w:lang w:eastAsia="ru-RU"/>
              </w:rPr>
              <w:t>Местный бюджет (тыс. руб.)</w:t>
            </w:r>
          </w:p>
        </w:tc>
        <w:tc>
          <w:tcPr>
            <w:tcW w:w="1134" w:type="dxa"/>
          </w:tcPr>
          <w:p w:rsidR="00710DA0" w:rsidRPr="00710DA0" w:rsidRDefault="00710DA0" w:rsidP="00710DA0">
            <w:pPr>
              <w:autoSpaceDE w:val="0"/>
              <w:autoSpaceDN w:val="0"/>
              <w:adjustRightInd w:val="0"/>
              <w:spacing w:after="0" w:line="240" w:lineRule="auto"/>
              <w:jc w:val="center"/>
              <w:rPr>
                <w:rFonts w:ascii="Times New Roman" w:eastAsia="Times New Roman" w:hAnsi="Times New Roman" w:cs="Times New Roman"/>
                <w:lang w:eastAsia="ru-RU"/>
              </w:rPr>
            </w:pPr>
            <w:r w:rsidRPr="00710DA0">
              <w:rPr>
                <w:rFonts w:ascii="Times New Roman" w:hAnsi="Times New Roman" w:cs="Times New Roman"/>
              </w:rPr>
              <w:t>0,0</w:t>
            </w:r>
          </w:p>
        </w:tc>
        <w:tc>
          <w:tcPr>
            <w:tcW w:w="1276" w:type="dxa"/>
          </w:tcPr>
          <w:p w:rsidR="00710DA0" w:rsidRPr="00710DA0" w:rsidRDefault="00710DA0" w:rsidP="00710DA0">
            <w:pPr>
              <w:autoSpaceDE w:val="0"/>
              <w:autoSpaceDN w:val="0"/>
              <w:adjustRightInd w:val="0"/>
              <w:spacing w:after="0" w:line="240" w:lineRule="auto"/>
              <w:jc w:val="center"/>
              <w:rPr>
                <w:rFonts w:ascii="Times New Roman" w:eastAsia="Times New Roman" w:hAnsi="Times New Roman" w:cs="Times New Roman"/>
                <w:lang w:eastAsia="ru-RU"/>
              </w:rPr>
            </w:pPr>
            <w:r w:rsidRPr="00710DA0">
              <w:rPr>
                <w:rFonts w:ascii="Times New Roman" w:hAnsi="Times New Roman" w:cs="Times New Roman"/>
              </w:rPr>
              <w:t>0,0</w:t>
            </w:r>
          </w:p>
        </w:tc>
        <w:tc>
          <w:tcPr>
            <w:tcW w:w="1418" w:type="dxa"/>
          </w:tcPr>
          <w:p w:rsidR="00710DA0" w:rsidRPr="00710DA0" w:rsidRDefault="00710DA0" w:rsidP="00710DA0">
            <w:pPr>
              <w:autoSpaceDE w:val="0"/>
              <w:autoSpaceDN w:val="0"/>
              <w:adjustRightInd w:val="0"/>
              <w:spacing w:after="0" w:line="240" w:lineRule="auto"/>
              <w:jc w:val="center"/>
              <w:rPr>
                <w:rFonts w:ascii="Times New Roman" w:eastAsia="Times New Roman" w:hAnsi="Times New Roman" w:cs="Times New Roman"/>
                <w:lang w:eastAsia="ru-RU"/>
              </w:rPr>
            </w:pPr>
            <w:r w:rsidRPr="00710DA0">
              <w:rPr>
                <w:rFonts w:ascii="Times New Roman" w:eastAsia="Times New Roman" w:hAnsi="Times New Roman" w:cs="Times New Roman"/>
                <w:lang w:eastAsia="ru-RU"/>
              </w:rPr>
              <w:t>-</w:t>
            </w:r>
          </w:p>
        </w:tc>
        <w:tc>
          <w:tcPr>
            <w:tcW w:w="4394" w:type="dxa"/>
          </w:tcPr>
          <w:p w:rsidR="00710DA0" w:rsidRPr="00710DA0" w:rsidRDefault="00710DA0" w:rsidP="00710DA0">
            <w:pPr>
              <w:autoSpaceDE w:val="0"/>
              <w:autoSpaceDN w:val="0"/>
              <w:adjustRightInd w:val="0"/>
              <w:spacing w:after="0" w:line="240" w:lineRule="auto"/>
              <w:rPr>
                <w:rFonts w:ascii="Times New Roman" w:eastAsia="Times New Roman" w:hAnsi="Times New Roman" w:cs="Times New Roman"/>
                <w:lang w:eastAsia="ru-RU"/>
              </w:rPr>
            </w:pPr>
          </w:p>
        </w:tc>
      </w:tr>
      <w:tr w:rsidR="00710DA0" w:rsidRPr="00710DA0" w:rsidTr="000B437B">
        <w:trPr>
          <w:trHeight w:val="345"/>
        </w:trPr>
        <w:tc>
          <w:tcPr>
            <w:tcW w:w="3401" w:type="dxa"/>
            <w:vMerge/>
          </w:tcPr>
          <w:p w:rsidR="00710DA0" w:rsidRPr="00710DA0" w:rsidRDefault="00710DA0" w:rsidP="00710DA0">
            <w:pPr>
              <w:autoSpaceDE w:val="0"/>
              <w:autoSpaceDN w:val="0"/>
              <w:adjustRightInd w:val="0"/>
              <w:spacing w:after="0" w:line="240" w:lineRule="auto"/>
              <w:rPr>
                <w:rFonts w:ascii="Times New Roman" w:hAnsi="Times New Roman" w:cs="Times New Roman"/>
              </w:rPr>
            </w:pPr>
          </w:p>
        </w:tc>
        <w:tc>
          <w:tcPr>
            <w:tcW w:w="1839" w:type="dxa"/>
          </w:tcPr>
          <w:p w:rsidR="00710DA0" w:rsidRPr="00710DA0" w:rsidRDefault="00710DA0" w:rsidP="00710DA0">
            <w:pPr>
              <w:autoSpaceDE w:val="0"/>
              <w:autoSpaceDN w:val="0"/>
              <w:adjustRightInd w:val="0"/>
              <w:spacing w:after="0" w:line="240" w:lineRule="auto"/>
              <w:rPr>
                <w:rFonts w:ascii="Times New Roman" w:eastAsia="Times New Roman" w:hAnsi="Times New Roman" w:cs="Times New Roman"/>
                <w:lang w:eastAsia="ru-RU"/>
              </w:rPr>
            </w:pPr>
          </w:p>
        </w:tc>
        <w:tc>
          <w:tcPr>
            <w:tcW w:w="1559" w:type="dxa"/>
          </w:tcPr>
          <w:p w:rsidR="00710DA0" w:rsidRPr="00710DA0" w:rsidRDefault="00710DA0" w:rsidP="00710DA0">
            <w:pPr>
              <w:autoSpaceDE w:val="0"/>
              <w:autoSpaceDN w:val="0"/>
              <w:adjustRightInd w:val="0"/>
              <w:spacing w:after="0" w:line="240" w:lineRule="auto"/>
              <w:rPr>
                <w:rFonts w:ascii="Times New Roman" w:eastAsia="Times New Roman" w:hAnsi="Times New Roman" w:cs="Times New Roman"/>
                <w:lang w:eastAsia="ru-RU"/>
              </w:rPr>
            </w:pPr>
            <w:r w:rsidRPr="00710DA0">
              <w:rPr>
                <w:rFonts w:ascii="Times New Roman" w:eastAsia="Times New Roman" w:hAnsi="Times New Roman" w:cs="Times New Roman"/>
                <w:lang w:eastAsia="ru-RU"/>
              </w:rPr>
              <w:t xml:space="preserve">Внебюджетные источники </w:t>
            </w:r>
            <w:r w:rsidRPr="00710DA0">
              <w:rPr>
                <w:rFonts w:ascii="Times New Roman" w:eastAsia="Times New Roman" w:hAnsi="Times New Roman" w:cs="Times New Roman"/>
                <w:lang w:eastAsia="ru-RU"/>
              </w:rPr>
              <w:br/>
              <w:t>(тыс. руб.)</w:t>
            </w:r>
          </w:p>
        </w:tc>
        <w:tc>
          <w:tcPr>
            <w:tcW w:w="1134" w:type="dxa"/>
          </w:tcPr>
          <w:p w:rsidR="00710DA0" w:rsidRPr="00710DA0" w:rsidRDefault="00710DA0" w:rsidP="00710DA0">
            <w:pPr>
              <w:autoSpaceDE w:val="0"/>
              <w:autoSpaceDN w:val="0"/>
              <w:adjustRightInd w:val="0"/>
              <w:spacing w:after="0" w:line="240" w:lineRule="auto"/>
              <w:jc w:val="center"/>
              <w:rPr>
                <w:rFonts w:ascii="Times New Roman" w:eastAsia="Times New Roman" w:hAnsi="Times New Roman" w:cs="Times New Roman"/>
                <w:lang w:eastAsia="ru-RU"/>
              </w:rPr>
            </w:pPr>
            <w:r w:rsidRPr="00710DA0">
              <w:rPr>
                <w:rFonts w:ascii="Times New Roman" w:hAnsi="Times New Roman" w:cs="Times New Roman"/>
              </w:rPr>
              <w:t>0,0</w:t>
            </w:r>
          </w:p>
        </w:tc>
        <w:tc>
          <w:tcPr>
            <w:tcW w:w="1276" w:type="dxa"/>
          </w:tcPr>
          <w:p w:rsidR="00710DA0" w:rsidRPr="00710DA0" w:rsidRDefault="00710DA0" w:rsidP="00710DA0">
            <w:pPr>
              <w:autoSpaceDE w:val="0"/>
              <w:autoSpaceDN w:val="0"/>
              <w:adjustRightInd w:val="0"/>
              <w:spacing w:after="0" w:line="240" w:lineRule="auto"/>
              <w:jc w:val="center"/>
              <w:rPr>
                <w:rFonts w:ascii="Times New Roman" w:eastAsia="Times New Roman" w:hAnsi="Times New Roman" w:cs="Times New Roman"/>
                <w:lang w:eastAsia="ru-RU"/>
              </w:rPr>
            </w:pPr>
            <w:r w:rsidRPr="00710DA0">
              <w:rPr>
                <w:rFonts w:ascii="Times New Roman" w:hAnsi="Times New Roman" w:cs="Times New Roman"/>
              </w:rPr>
              <w:t>0,0</w:t>
            </w:r>
          </w:p>
        </w:tc>
        <w:tc>
          <w:tcPr>
            <w:tcW w:w="1418" w:type="dxa"/>
          </w:tcPr>
          <w:p w:rsidR="00710DA0" w:rsidRPr="00710DA0" w:rsidRDefault="00710DA0" w:rsidP="00710DA0">
            <w:pPr>
              <w:autoSpaceDE w:val="0"/>
              <w:autoSpaceDN w:val="0"/>
              <w:adjustRightInd w:val="0"/>
              <w:spacing w:after="0" w:line="240" w:lineRule="auto"/>
              <w:jc w:val="center"/>
              <w:rPr>
                <w:rFonts w:ascii="Times New Roman" w:eastAsia="Times New Roman" w:hAnsi="Times New Roman" w:cs="Times New Roman"/>
                <w:lang w:eastAsia="ru-RU"/>
              </w:rPr>
            </w:pPr>
            <w:r w:rsidRPr="00710DA0">
              <w:rPr>
                <w:rFonts w:ascii="Times New Roman" w:eastAsia="Times New Roman" w:hAnsi="Times New Roman" w:cs="Times New Roman"/>
                <w:lang w:eastAsia="ru-RU"/>
              </w:rPr>
              <w:t>-</w:t>
            </w:r>
          </w:p>
        </w:tc>
        <w:tc>
          <w:tcPr>
            <w:tcW w:w="4394" w:type="dxa"/>
          </w:tcPr>
          <w:p w:rsidR="00710DA0" w:rsidRPr="00710DA0" w:rsidRDefault="00710DA0" w:rsidP="00710DA0">
            <w:pPr>
              <w:autoSpaceDE w:val="0"/>
              <w:autoSpaceDN w:val="0"/>
              <w:adjustRightInd w:val="0"/>
              <w:spacing w:after="0" w:line="240" w:lineRule="auto"/>
              <w:rPr>
                <w:rFonts w:ascii="Times New Roman" w:eastAsia="Times New Roman" w:hAnsi="Times New Roman" w:cs="Times New Roman"/>
                <w:lang w:eastAsia="ru-RU"/>
              </w:rPr>
            </w:pPr>
          </w:p>
        </w:tc>
      </w:tr>
      <w:tr w:rsidR="00710DA0" w:rsidRPr="00710DA0" w:rsidTr="000B437B">
        <w:trPr>
          <w:trHeight w:val="345"/>
        </w:trPr>
        <w:tc>
          <w:tcPr>
            <w:tcW w:w="3401" w:type="dxa"/>
            <w:vMerge/>
          </w:tcPr>
          <w:p w:rsidR="00710DA0" w:rsidRPr="00710DA0" w:rsidRDefault="00710DA0" w:rsidP="00710DA0">
            <w:pPr>
              <w:autoSpaceDE w:val="0"/>
              <w:autoSpaceDN w:val="0"/>
              <w:adjustRightInd w:val="0"/>
              <w:spacing w:after="0" w:line="240" w:lineRule="auto"/>
              <w:rPr>
                <w:rFonts w:ascii="Times New Roman" w:hAnsi="Times New Roman" w:cs="Times New Roman"/>
              </w:rPr>
            </w:pPr>
          </w:p>
        </w:tc>
        <w:tc>
          <w:tcPr>
            <w:tcW w:w="1839" w:type="dxa"/>
          </w:tcPr>
          <w:p w:rsidR="00710DA0" w:rsidRPr="00710DA0" w:rsidRDefault="00710DA0" w:rsidP="00710DA0">
            <w:pPr>
              <w:autoSpaceDE w:val="0"/>
              <w:autoSpaceDN w:val="0"/>
              <w:adjustRightInd w:val="0"/>
              <w:spacing w:after="0" w:line="240" w:lineRule="auto"/>
              <w:rPr>
                <w:rFonts w:ascii="Times New Roman" w:eastAsia="Times New Roman" w:hAnsi="Times New Roman" w:cs="Times New Roman"/>
                <w:lang w:eastAsia="ru-RU"/>
              </w:rPr>
            </w:pPr>
          </w:p>
        </w:tc>
        <w:tc>
          <w:tcPr>
            <w:tcW w:w="1559" w:type="dxa"/>
          </w:tcPr>
          <w:p w:rsidR="00710DA0" w:rsidRPr="00710DA0" w:rsidRDefault="00710DA0" w:rsidP="00710DA0">
            <w:pPr>
              <w:autoSpaceDE w:val="0"/>
              <w:autoSpaceDN w:val="0"/>
              <w:adjustRightInd w:val="0"/>
              <w:spacing w:after="0" w:line="240" w:lineRule="auto"/>
              <w:rPr>
                <w:rFonts w:ascii="Times New Roman" w:eastAsia="Times New Roman" w:hAnsi="Times New Roman" w:cs="Times New Roman"/>
                <w:lang w:eastAsia="ru-RU"/>
              </w:rPr>
            </w:pPr>
            <w:r w:rsidRPr="00710DA0">
              <w:rPr>
                <w:rFonts w:ascii="Times New Roman" w:eastAsia="Times New Roman" w:hAnsi="Times New Roman" w:cs="Times New Roman"/>
                <w:lang w:eastAsia="ru-RU"/>
              </w:rPr>
              <w:t>Итого (тыс. руб.)</w:t>
            </w:r>
          </w:p>
        </w:tc>
        <w:tc>
          <w:tcPr>
            <w:tcW w:w="1134" w:type="dxa"/>
          </w:tcPr>
          <w:p w:rsidR="00710DA0" w:rsidRPr="00710DA0" w:rsidRDefault="00710DA0" w:rsidP="00710DA0">
            <w:pPr>
              <w:autoSpaceDE w:val="0"/>
              <w:autoSpaceDN w:val="0"/>
              <w:adjustRightInd w:val="0"/>
              <w:spacing w:after="0" w:line="240" w:lineRule="auto"/>
              <w:jc w:val="center"/>
              <w:rPr>
                <w:rFonts w:ascii="Times New Roman" w:eastAsia="Times New Roman" w:hAnsi="Times New Roman" w:cs="Times New Roman"/>
                <w:lang w:eastAsia="ru-RU"/>
              </w:rPr>
            </w:pPr>
            <w:r w:rsidRPr="00710DA0">
              <w:rPr>
                <w:rFonts w:ascii="Times New Roman" w:eastAsia="Times New Roman" w:hAnsi="Times New Roman" w:cs="Times New Roman"/>
                <w:lang w:eastAsia="ru-RU"/>
              </w:rPr>
              <w:t>401004,0</w:t>
            </w:r>
          </w:p>
        </w:tc>
        <w:tc>
          <w:tcPr>
            <w:tcW w:w="1276" w:type="dxa"/>
          </w:tcPr>
          <w:p w:rsidR="00710DA0" w:rsidRPr="00710DA0" w:rsidRDefault="00710DA0" w:rsidP="00710DA0">
            <w:pPr>
              <w:autoSpaceDE w:val="0"/>
              <w:autoSpaceDN w:val="0"/>
              <w:adjustRightInd w:val="0"/>
              <w:spacing w:after="0" w:line="240" w:lineRule="auto"/>
              <w:jc w:val="center"/>
              <w:rPr>
                <w:rFonts w:ascii="Times New Roman" w:eastAsia="Times New Roman" w:hAnsi="Times New Roman" w:cs="Times New Roman"/>
                <w:lang w:eastAsia="ru-RU"/>
              </w:rPr>
            </w:pPr>
            <w:r w:rsidRPr="00710DA0">
              <w:rPr>
                <w:rFonts w:ascii="Times New Roman" w:eastAsia="Times New Roman" w:hAnsi="Times New Roman" w:cs="Times New Roman"/>
                <w:lang w:eastAsia="ru-RU"/>
              </w:rPr>
              <w:t>398265,2</w:t>
            </w:r>
          </w:p>
        </w:tc>
        <w:tc>
          <w:tcPr>
            <w:tcW w:w="1418" w:type="dxa"/>
          </w:tcPr>
          <w:p w:rsidR="00710DA0" w:rsidRPr="00710DA0" w:rsidRDefault="00710DA0" w:rsidP="00710DA0">
            <w:pPr>
              <w:autoSpaceDE w:val="0"/>
              <w:autoSpaceDN w:val="0"/>
              <w:adjustRightInd w:val="0"/>
              <w:spacing w:after="0" w:line="240" w:lineRule="auto"/>
              <w:jc w:val="center"/>
              <w:rPr>
                <w:rFonts w:ascii="Times New Roman" w:eastAsia="Times New Roman" w:hAnsi="Times New Roman" w:cs="Times New Roman"/>
                <w:lang w:eastAsia="ru-RU"/>
              </w:rPr>
            </w:pPr>
            <w:r w:rsidRPr="00710DA0">
              <w:rPr>
                <w:rFonts w:ascii="Times New Roman" w:eastAsia="Times New Roman" w:hAnsi="Times New Roman" w:cs="Times New Roman"/>
                <w:lang w:eastAsia="ru-RU"/>
              </w:rPr>
              <w:t>99,3</w:t>
            </w:r>
          </w:p>
        </w:tc>
        <w:tc>
          <w:tcPr>
            <w:tcW w:w="4394" w:type="dxa"/>
          </w:tcPr>
          <w:p w:rsidR="00710DA0" w:rsidRPr="00710DA0" w:rsidRDefault="00710DA0" w:rsidP="00710DA0">
            <w:pPr>
              <w:autoSpaceDE w:val="0"/>
              <w:autoSpaceDN w:val="0"/>
              <w:adjustRightInd w:val="0"/>
              <w:spacing w:after="0" w:line="240" w:lineRule="auto"/>
              <w:rPr>
                <w:rFonts w:ascii="Times New Roman" w:eastAsia="Times New Roman" w:hAnsi="Times New Roman" w:cs="Times New Roman"/>
                <w:lang w:eastAsia="ru-RU"/>
              </w:rPr>
            </w:pPr>
          </w:p>
        </w:tc>
      </w:tr>
      <w:tr w:rsidR="00710DA0" w:rsidRPr="00710DA0" w:rsidTr="000B437B">
        <w:trPr>
          <w:trHeight w:val="345"/>
        </w:trPr>
        <w:tc>
          <w:tcPr>
            <w:tcW w:w="3401" w:type="dxa"/>
            <w:vMerge w:val="restart"/>
          </w:tcPr>
          <w:p w:rsidR="00710DA0" w:rsidRPr="00710DA0" w:rsidRDefault="00710DA0" w:rsidP="00710DA0">
            <w:pPr>
              <w:autoSpaceDE w:val="0"/>
              <w:autoSpaceDN w:val="0"/>
              <w:adjustRightInd w:val="0"/>
              <w:spacing w:after="0" w:line="240" w:lineRule="auto"/>
              <w:rPr>
                <w:rFonts w:ascii="Times New Roman" w:hAnsi="Times New Roman" w:cs="Times New Roman"/>
              </w:rPr>
            </w:pPr>
            <w:r w:rsidRPr="00710DA0">
              <w:rPr>
                <w:rFonts w:ascii="Times New Roman" w:hAnsi="Times New Roman" w:cs="Times New Roman"/>
              </w:rPr>
              <w:t>Основное мероприятие 3.3 "Лесоустройство лесничеств, планирование в области использования, охраны, защиты и воспроизводства лесов"</w:t>
            </w:r>
          </w:p>
        </w:tc>
        <w:tc>
          <w:tcPr>
            <w:tcW w:w="1839" w:type="dxa"/>
          </w:tcPr>
          <w:p w:rsidR="00710DA0" w:rsidRPr="00710DA0" w:rsidRDefault="00710DA0" w:rsidP="00710DA0">
            <w:pPr>
              <w:autoSpaceDE w:val="0"/>
              <w:autoSpaceDN w:val="0"/>
              <w:adjustRightInd w:val="0"/>
              <w:spacing w:after="0" w:line="240" w:lineRule="auto"/>
              <w:rPr>
                <w:rFonts w:ascii="Times New Roman" w:hAnsi="Times New Roman" w:cs="Times New Roman"/>
              </w:rPr>
            </w:pPr>
          </w:p>
        </w:tc>
        <w:tc>
          <w:tcPr>
            <w:tcW w:w="1559" w:type="dxa"/>
          </w:tcPr>
          <w:p w:rsidR="00710DA0" w:rsidRPr="00710DA0" w:rsidRDefault="00710DA0" w:rsidP="00710DA0">
            <w:pPr>
              <w:autoSpaceDE w:val="0"/>
              <w:autoSpaceDN w:val="0"/>
              <w:adjustRightInd w:val="0"/>
              <w:spacing w:after="0" w:line="240" w:lineRule="auto"/>
              <w:rPr>
                <w:rFonts w:ascii="Times New Roman" w:eastAsia="Times New Roman" w:hAnsi="Times New Roman" w:cs="Times New Roman"/>
                <w:lang w:eastAsia="ru-RU"/>
              </w:rPr>
            </w:pPr>
            <w:r w:rsidRPr="00710DA0">
              <w:rPr>
                <w:rFonts w:ascii="Times New Roman" w:hAnsi="Times New Roman" w:cs="Times New Roman"/>
              </w:rPr>
              <w:t>Краевой бюджет (тыс. руб.)</w:t>
            </w:r>
          </w:p>
        </w:tc>
        <w:tc>
          <w:tcPr>
            <w:tcW w:w="1134" w:type="dxa"/>
          </w:tcPr>
          <w:p w:rsidR="00710DA0" w:rsidRPr="00710DA0" w:rsidRDefault="00710DA0" w:rsidP="00710DA0">
            <w:pPr>
              <w:autoSpaceDE w:val="0"/>
              <w:autoSpaceDN w:val="0"/>
              <w:adjustRightInd w:val="0"/>
              <w:spacing w:after="0" w:line="240" w:lineRule="auto"/>
              <w:jc w:val="center"/>
              <w:rPr>
                <w:rFonts w:ascii="Times New Roman" w:eastAsia="Times New Roman" w:hAnsi="Times New Roman" w:cs="Times New Roman"/>
                <w:lang w:eastAsia="ru-RU"/>
              </w:rPr>
            </w:pPr>
            <w:r w:rsidRPr="00710DA0">
              <w:rPr>
                <w:rFonts w:ascii="Times New Roman" w:hAnsi="Times New Roman" w:cs="Times New Roman"/>
              </w:rPr>
              <w:t>24615,0</w:t>
            </w:r>
          </w:p>
        </w:tc>
        <w:tc>
          <w:tcPr>
            <w:tcW w:w="1276" w:type="dxa"/>
          </w:tcPr>
          <w:p w:rsidR="00710DA0" w:rsidRPr="00710DA0" w:rsidRDefault="00710DA0" w:rsidP="00710DA0">
            <w:pPr>
              <w:autoSpaceDE w:val="0"/>
              <w:autoSpaceDN w:val="0"/>
              <w:adjustRightInd w:val="0"/>
              <w:spacing w:after="0" w:line="240" w:lineRule="auto"/>
              <w:jc w:val="center"/>
              <w:rPr>
                <w:rFonts w:ascii="Times New Roman" w:eastAsia="Times New Roman" w:hAnsi="Times New Roman" w:cs="Times New Roman"/>
                <w:lang w:eastAsia="ru-RU"/>
              </w:rPr>
            </w:pPr>
            <w:r w:rsidRPr="00710DA0">
              <w:rPr>
                <w:rFonts w:ascii="Times New Roman" w:hAnsi="Times New Roman" w:cs="Times New Roman"/>
              </w:rPr>
              <w:t>24615,0</w:t>
            </w:r>
          </w:p>
        </w:tc>
        <w:tc>
          <w:tcPr>
            <w:tcW w:w="1418" w:type="dxa"/>
          </w:tcPr>
          <w:p w:rsidR="00710DA0" w:rsidRPr="00710DA0" w:rsidRDefault="00710DA0" w:rsidP="00710DA0">
            <w:pPr>
              <w:autoSpaceDE w:val="0"/>
              <w:autoSpaceDN w:val="0"/>
              <w:adjustRightInd w:val="0"/>
              <w:spacing w:after="0" w:line="240" w:lineRule="auto"/>
              <w:jc w:val="center"/>
              <w:rPr>
                <w:rFonts w:ascii="Times New Roman" w:eastAsia="Times New Roman" w:hAnsi="Times New Roman" w:cs="Times New Roman"/>
                <w:lang w:eastAsia="ru-RU"/>
              </w:rPr>
            </w:pPr>
            <w:r w:rsidRPr="00710DA0">
              <w:rPr>
                <w:rFonts w:ascii="Times New Roman" w:eastAsia="Times New Roman" w:hAnsi="Times New Roman" w:cs="Times New Roman"/>
                <w:lang w:eastAsia="ru-RU"/>
              </w:rPr>
              <w:t>100</w:t>
            </w:r>
          </w:p>
        </w:tc>
        <w:tc>
          <w:tcPr>
            <w:tcW w:w="4394" w:type="dxa"/>
          </w:tcPr>
          <w:p w:rsidR="00710DA0" w:rsidRPr="00710DA0" w:rsidRDefault="00710DA0" w:rsidP="00710DA0">
            <w:pPr>
              <w:autoSpaceDE w:val="0"/>
              <w:autoSpaceDN w:val="0"/>
              <w:adjustRightInd w:val="0"/>
              <w:spacing w:after="0" w:line="240" w:lineRule="auto"/>
              <w:rPr>
                <w:rFonts w:ascii="Times New Roman" w:eastAsia="Times New Roman" w:hAnsi="Times New Roman" w:cs="Times New Roman"/>
                <w:lang w:eastAsia="ru-RU"/>
              </w:rPr>
            </w:pPr>
          </w:p>
        </w:tc>
      </w:tr>
      <w:tr w:rsidR="00710DA0" w:rsidRPr="00710DA0" w:rsidTr="000B437B">
        <w:trPr>
          <w:trHeight w:val="345"/>
        </w:trPr>
        <w:tc>
          <w:tcPr>
            <w:tcW w:w="3401" w:type="dxa"/>
            <w:vMerge/>
          </w:tcPr>
          <w:p w:rsidR="00710DA0" w:rsidRPr="00710DA0" w:rsidRDefault="00710DA0" w:rsidP="00710DA0">
            <w:pPr>
              <w:autoSpaceDE w:val="0"/>
              <w:autoSpaceDN w:val="0"/>
              <w:adjustRightInd w:val="0"/>
              <w:spacing w:after="0" w:line="240" w:lineRule="auto"/>
              <w:rPr>
                <w:rFonts w:ascii="Times New Roman" w:hAnsi="Times New Roman" w:cs="Times New Roman"/>
              </w:rPr>
            </w:pPr>
          </w:p>
        </w:tc>
        <w:tc>
          <w:tcPr>
            <w:tcW w:w="1839" w:type="dxa"/>
          </w:tcPr>
          <w:p w:rsidR="00710DA0" w:rsidRPr="00710DA0" w:rsidRDefault="00710DA0" w:rsidP="00710DA0">
            <w:pPr>
              <w:autoSpaceDE w:val="0"/>
              <w:autoSpaceDN w:val="0"/>
              <w:adjustRightInd w:val="0"/>
              <w:spacing w:after="0" w:line="240" w:lineRule="auto"/>
              <w:rPr>
                <w:rFonts w:ascii="Times New Roman" w:hAnsi="Times New Roman" w:cs="Times New Roman"/>
              </w:rPr>
            </w:pPr>
          </w:p>
        </w:tc>
        <w:tc>
          <w:tcPr>
            <w:tcW w:w="1559" w:type="dxa"/>
          </w:tcPr>
          <w:p w:rsidR="00710DA0" w:rsidRPr="00710DA0" w:rsidRDefault="00710DA0" w:rsidP="00710DA0">
            <w:pPr>
              <w:autoSpaceDE w:val="0"/>
              <w:autoSpaceDN w:val="0"/>
              <w:adjustRightInd w:val="0"/>
              <w:spacing w:after="0" w:line="240" w:lineRule="auto"/>
              <w:rPr>
                <w:rFonts w:ascii="Times New Roman" w:eastAsia="Times New Roman" w:hAnsi="Times New Roman" w:cs="Times New Roman"/>
                <w:lang w:eastAsia="ru-RU"/>
              </w:rPr>
            </w:pPr>
            <w:r w:rsidRPr="00710DA0">
              <w:rPr>
                <w:rFonts w:ascii="Times New Roman" w:hAnsi="Times New Roman" w:cs="Times New Roman"/>
              </w:rPr>
              <w:t>Федеральный бюджет (тыс. руб.)</w:t>
            </w:r>
          </w:p>
        </w:tc>
        <w:tc>
          <w:tcPr>
            <w:tcW w:w="1134" w:type="dxa"/>
          </w:tcPr>
          <w:p w:rsidR="00710DA0" w:rsidRPr="00710DA0" w:rsidRDefault="00710DA0" w:rsidP="00710DA0">
            <w:pPr>
              <w:autoSpaceDE w:val="0"/>
              <w:autoSpaceDN w:val="0"/>
              <w:adjustRightInd w:val="0"/>
              <w:spacing w:after="0" w:line="240" w:lineRule="auto"/>
              <w:jc w:val="center"/>
              <w:rPr>
                <w:rFonts w:ascii="Times New Roman" w:eastAsia="Times New Roman" w:hAnsi="Times New Roman" w:cs="Times New Roman"/>
                <w:lang w:eastAsia="ru-RU"/>
              </w:rPr>
            </w:pPr>
            <w:r w:rsidRPr="00710DA0">
              <w:rPr>
                <w:rFonts w:ascii="Times New Roman" w:hAnsi="Times New Roman" w:cs="Times New Roman"/>
              </w:rPr>
              <w:t>8811,0</w:t>
            </w:r>
          </w:p>
        </w:tc>
        <w:tc>
          <w:tcPr>
            <w:tcW w:w="1276" w:type="dxa"/>
          </w:tcPr>
          <w:p w:rsidR="00710DA0" w:rsidRPr="00710DA0" w:rsidRDefault="00710DA0" w:rsidP="00710DA0">
            <w:pPr>
              <w:autoSpaceDE w:val="0"/>
              <w:autoSpaceDN w:val="0"/>
              <w:adjustRightInd w:val="0"/>
              <w:spacing w:after="0" w:line="240" w:lineRule="auto"/>
              <w:jc w:val="center"/>
              <w:rPr>
                <w:rFonts w:ascii="Times New Roman" w:eastAsia="Times New Roman" w:hAnsi="Times New Roman" w:cs="Times New Roman"/>
                <w:lang w:eastAsia="ru-RU"/>
              </w:rPr>
            </w:pPr>
            <w:r w:rsidRPr="00710DA0">
              <w:rPr>
                <w:rFonts w:ascii="Times New Roman" w:hAnsi="Times New Roman" w:cs="Times New Roman"/>
              </w:rPr>
              <w:t>8811,0</w:t>
            </w:r>
          </w:p>
        </w:tc>
        <w:tc>
          <w:tcPr>
            <w:tcW w:w="1418" w:type="dxa"/>
          </w:tcPr>
          <w:p w:rsidR="00710DA0" w:rsidRPr="00710DA0" w:rsidRDefault="00710DA0" w:rsidP="00710DA0">
            <w:pPr>
              <w:autoSpaceDE w:val="0"/>
              <w:autoSpaceDN w:val="0"/>
              <w:adjustRightInd w:val="0"/>
              <w:spacing w:after="0" w:line="240" w:lineRule="auto"/>
              <w:jc w:val="center"/>
              <w:rPr>
                <w:rFonts w:ascii="Times New Roman" w:eastAsia="Times New Roman" w:hAnsi="Times New Roman" w:cs="Times New Roman"/>
                <w:lang w:eastAsia="ru-RU"/>
              </w:rPr>
            </w:pPr>
            <w:r w:rsidRPr="00710DA0">
              <w:rPr>
                <w:rFonts w:ascii="Times New Roman" w:eastAsia="Times New Roman" w:hAnsi="Times New Roman" w:cs="Times New Roman"/>
                <w:lang w:eastAsia="ru-RU"/>
              </w:rPr>
              <w:t>100</w:t>
            </w:r>
          </w:p>
        </w:tc>
        <w:tc>
          <w:tcPr>
            <w:tcW w:w="4394" w:type="dxa"/>
          </w:tcPr>
          <w:p w:rsidR="00710DA0" w:rsidRPr="00710DA0" w:rsidRDefault="00710DA0" w:rsidP="00710DA0">
            <w:pPr>
              <w:autoSpaceDE w:val="0"/>
              <w:autoSpaceDN w:val="0"/>
              <w:adjustRightInd w:val="0"/>
              <w:spacing w:after="0" w:line="240" w:lineRule="auto"/>
              <w:rPr>
                <w:rFonts w:ascii="Times New Roman" w:eastAsia="Times New Roman" w:hAnsi="Times New Roman" w:cs="Times New Roman"/>
                <w:lang w:eastAsia="ru-RU"/>
              </w:rPr>
            </w:pPr>
          </w:p>
        </w:tc>
      </w:tr>
      <w:tr w:rsidR="00710DA0" w:rsidRPr="00710DA0" w:rsidTr="000B437B">
        <w:trPr>
          <w:trHeight w:val="345"/>
        </w:trPr>
        <w:tc>
          <w:tcPr>
            <w:tcW w:w="3401" w:type="dxa"/>
            <w:vMerge/>
          </w:tcPr>
          <w:p w:rsidR="00710DA0" w:rsidRPr="00710DA0" w:rsidRDefault="00710DA0" w:rsidP="00710DA0">
            <w:pPr>
              <w:autoSpaceDE w:val="0"/>
              <w:autoSpaceDN w:val="0"/>
              <w:adjustRightInd w:val="0"/>
              <w:spacing w:after="0" w:line="240" w:lineRule="auto"/>
              <w:rPr>
                <w:rFonts w:ascii="Times New Roman" w:hAnsi="Times New Roman" w:cs="Times New Roman"/>
              </w:rPr>
            </w:pPr>
          </w:p>
        </w:tc>
        <w:tc>
          <w:tcPr>
            <w:tcW w:w="1839" w:type="dxa"/>
          </w:tcPr>
          <w:p w:rsidR="00710DA0" w:rsidRPr="00710DA0" w:rsidRDefault="00710DA0" w:rsidP="00710DA0">
            <w:pPr>
              <w:autoSpaceDE w:val="0"/>
              <w:autoSpaceDN w:val="0"/>
              <w:adjustRightInd w:val="0"/>
              <w:spacing w:after="0" w:line="240" w:lineRule="auto"/>
              <w:rPr>
                <w:rFonts w:ascii="Times New Roman" w:eastAsia="Times New Roman" w:hAnsi="Times New Roman" w:cs="Times New Roman"/>
                <w:lang w:eastAsia="ru-RU"/>
              </w:rPr>
            </w:pPr>
          </w:p>
        </w:tc>
        <w:tc>
          <w:tcPr>
            <w:tcW w:w="1559" w:type="dxa"/>
          </w:tcPr>
          <w:p w:rsidR="00710DA0" w:rsidRPr="00710DA0" w:rsidRDefault="00710DA0" w:rsidP="00710DA0">
            <w:pPr>
              <w:autoSpaceDE w:val="0"/>
              <w:autoSpaceDN w:val="0"/>
              <w:adjustRightInd w:val="0"/>
              <w:spacing w:after="0" w:line="240" w:lineRule="auto"/>
              <w:rPr>
                <w:rFonts w:ascii="Times New Roman" w:eastAsia="Times New Roman" w:hAnsi="Times New Roman" w:cs="Times New Roman"/>
                <w:lang w:eastAsia="ru-RU"/>
              </w:rPr>
            </w:pPr>
            <w:r w:rsidRPr="00710DA0">
              <w:rPr>
                <w:rFonts w:ascii="Times New Roman" w:eastAsia="Times New Roman" w:hAnsi="Times New Roman" w:cs="Times New Roman"/>
                <w:lang w:eastAsia="ru-RU"/>
              </w:rPr>
              <w:t>Местный бюджет (тыс. руб.)</w:t>
            </w:r>
          </w:p>
        </w:tc>
        <w:tc>
          <w:tcPr>
            <w:tcW w:w="1134" w:type="dxa"/>
          </w:tcPr>
          <w:p w:rsidR="00710DA0" w:rsidRPr="00710DA0" w:rsidRDefault="00710DA0" w:rsidP="00710DA0">
            <w:pPr>
              <w:autoSpaceDE w:val="0"/>
              <w:autoSpaceDN w:val="0"/>
              <w:adjustRightInd w:val="0"/>
              <w:spacing w:after="0" w:line="240" w:lineRule="auto"/>
              <w:jc w:val="center"/>
              <w:rPr>
                <w:rFonts w:ascii="Times New Roman" w:eastAsia="Times New Roman" w:hAnsi="Times New Roman" w:cs="Times New Roman"/>
                <w:lang w:eastAsia="ru-RU"/>
              </w:rPr>
            </w:pPr>
            <w:r w:rsidRPr="00710DA0">
              <w:rPr>
                <w:rFonts w:ascii="Times New Roman" w:hAnsi="Times New Roman" w:cs="Times New Roman"/>
              </w:rPr>
              <w:t>0,0</w:t>
            </w:r>
          </w:p>
        </w:tc>
        <w:tc>
          <w:tcPr>
            <w:tcW w:w="1276" w:type="dxa"/>
          </w:tcPr>
          <w:p w:rsidR="00710DA0" w:rsidRPr="00710DA0" w:rsidRDefault="00710DA0" w:rsidP="00710DA0">
            <w:pPr>
              <w:autoSpaceDE w:val="0"/>
              <w:autoSpaceDN w:val="0"/>
              <w:adjustRightInd w:val="0"/>
              <w:spacing w:after="0" w:line="240" w:lineRule="auto"/>
              <w:jc w:val="center"/>
              <w:rPr>
                <w:rFonts w:ascii="Times New Roman" w:eastAsia="Times New Roman" w:hAnsi="Times New Roman" w:cs="Times New Roman"/>
                <w:lang w:eastAsia="ru-RU"/>
              </w:rPr>
            </w:pPr>
            <w:r w:rsidRPr="00710DA0">
              <w:rPr>
                <w:rFonts w:ascii="Times New Roman" w:hAnsi="Times New Roman" w:cs="Times New Roman"/>
              </w:rPr>
              <w:t>0,0</w:t>
            </w:r>
          </w:p>
        </w:tc>
        <w:tc>
          <w:tcPr>
            <w:tcW w:w="1418" w:type="dxa"/>
          </w:tcPr>
          <w:p w:rsidR="00710DA0" w:rsidRPr="00710DA0" w:rsidRDefault="00710DA0" w:rsidP="00710DA0">
            <w:pPr>
              <w:autoSpaceDE w:val="0"/>
              <w:autoSpaceDN w:val="0"/>
              <w:adjustRightInd w:val="0"/>
              <w:spacing w:after="0" w:line="240" w:lineRule="auto"/>
              <w:jc w:val="center"/>
              <w:rPr>
                <w:rFonts w:ascii="Times New Roman" w:eastAsia="Times New Roman" w:hAnsi="Times New Roman" w:cs="Times New Roman"/>
                <w:lang w:eastAsia="ru-RU"/>
              </w:rPr>
            </w:pPr>
          </w:p>
        </w:tc>
        <w:tc>
          <w:tcPr>
            <w:tcW w:w="4394" w:type="dxa"/>
          </w:tcPr>
          <w:p w:rsidR="00710DA0" w:rsidRPr="00710DA0" w:rsidRDefault="00710DA0" w:rsidP="00710DA0">
            <w:pPr>
              <w:autoSpaceDE w:val="0"/>
              <w:autoSpaceDN w:val="0"/>
              <w:adjustRightInd w:val="0"/>
              <w:spacing w:after="0" w:line="240" w:lineRule="auto"/>
              <w:rPr>
                <w:rFonts w:ascii="Times New Roman" w:eastAsia="Times New Roman" w:hAnsi="Times New Roman" w:cs="Times New Roman"/>
                <w:lang w:eastAsia="ru-RU"/>
              </w:rPr>
            </w:pPr>
          </w:p>
        </w:tc>
      </w:tr>
      <w:tr w:rsidR="00710DA0" w:rsidRPr="00710DA0" w:rsidTr="000B437B">
        <w:trPr>
          <w:trHeight w:val="345"/>
        </w:trPr>
        <w:tc>
          <w:tcPr>
            <w:tcW w:w="3401" w:type="dxa"/>
            <w:vMerge/>
          </w:tcPr>
          <w:p w:rsidR="00710DA0" w:rsidRPr="00710DA0" w:rsidRDefault="00710DA0" w:rsidP="00710DA0">
            <w:pPr>
              <w:autoSpaceDE w:val="0"/>
              <w:autoSpaceDN w:val="0"/>
              <w:adjustRightInd w:val="0"/>
              <w:spacing w:after="0" w:line="240" w:lineRule="auto"/>
              <w:rPr>
                <w:rFonts w:ascii="Times New Roman" w:hAnsi="Times New Roman" w:cs="Times New Roman"/>
              </w:rPr>
            </w:pPr>
          </w:p>
        </w:tc>
        <w:tc>
          <w:tcPr>
            <w:tcW w:w="1839" w:type="dxa"/>
          </w:tcPr>
          <w:p w:rsidR="00710DA0" w:rsidRPr="00710DA0" w:rsidRDefault="00710DA0" w:rsidP="00710DA0">
            <w:pPr>
              <w:autoSpaceDE w:val="0"/>
              <w:autoSpaceDN w:val="0"/>
              <w:adjustRightInd w:val="0"/>
              <w:spacing w:after="0" w:line="240" w:lineRule="auto"/>
              <w:rPr>
                <w:rFonts w:ascii="Times New Roman" w:eastAsia="Times New Roman" w:hAnsi="Times New Roman" w:cs="Times New Roman"/>
                <w:lang w:eastAsia="ru-RU"/>
              </w:rPr>
            </w:pPr>
          </w:p>
        </w:tc>
        <w:tc>
          <w:tcPr>
            <w:tcW w:w="1559" w:type="dxa"/>
          </w:tcPr>
          <w:p w:rsidR="00710DA0" w:rsidRPr="00710DA0" w:rsidRDefault="00710DA0" w:rsidP="00710DA0">
            <w:pPr>
              <w:autoSpaceDE w:val="0"/>
              <w:autoSpaceDN w:val="0"/>
              <w:adjustRightInd w:val="0"/>
              <w:spacing w:after="0" w:line="240" w:lineRule="auto"/>
              <w:rPr>
                <w:rFonts w:ascii="Times New Roman" w:eastAsia="Times New Roman" w:hAnsi="Times New Roman" w:cs="Times New Roman"/>
                <w:lang w:eastAsia="ru-RU"/>
              </w:rPr>
            </w:pPr>
            <w:r w:rsidRPr="00710DA0">
              <w:rPr>
                <w:rFonts w:ascii="Times New Roman" w:eastAsia="Times New Roman" w:hAnsi="Times New Roman" w:cs="Times New Roman"/>
                <w:lang w:eastAsia="ru-RU"/>
              </w:rPr>
              <w:t xml:space="preserve">Внебюджетные источники </w:t>
            </w:r>
            <w:r w:rsidRPr="00710DA0">
              <w:rPr>
                <w:rFonts w:ascii="Times New Roman" w:eastAsia="Times New Roman" w:hAnsi="Times New Roman" w:cs="Times New Roman"/>
                <w:lang w:eastAsia="ru-RU"/>
              </w:rPr>
              <w:br/>
              <w:t>(тыс. руб.)</w:t>
            </w:r>
          </w:p>
        </w:tc>
        <w:tc>
          <w:tcPr>
            <w:tcW w:w="1134" w:type="dxa"/>
          </w:tcPr>
          <w:p w:rsidR="00710DA0" w:rsidRPr="00710DA0" w:rsidRDefault="00710DA0" w:rsidP="00710DA0">
            <w:pPr>
              <w:autoSpaceDE w:val="0"/>
              <w:autoSpaceDN w:val="0"/>
              <w:adjustRightInd w:val="0"/>
              <w:spacing w:after="0" w:line="240" w:lineRule="auto"/>
              <w:jc w:val="center"/>
              <w:rPr>
                <w:rFonts w:ascii="Times New Roman" w:eastAsia="Times New Roman" w:hAnsi="Times New Roman" w:cs="Times New Roman"/>
                <w:lang w:eastAsia="ru-RU"/>
              </w:rPr>
            </w:pPr>
            <w:r w:rsidRPr="00710DA0">
              <w:rPr>
                <w:rFonts w:ascii="Times New Roman" w:hAnsi="Times New Roman" w:cs="Times New Roman"/>
              </w:rPr>
              <w:t>0,0</w:t>
            </w:r>
          </w:p>
        </w:tc>
        <w:tc>
          <w:tcPr>
            <w:tcW w:w="1276" w:type="dxa"/>
          </w:tcPr>
          <w:p w:rsidR="00710DA0" w:rsidRPr="00710DA0" w:rsidRDefault="00710DA0" w:rsidP="00710DA0">
            <w:pPr>
              <w:autoSpaceDE w:val="0"/>
              <w:autoSpaceDN w:val="0"/>
              <w:adjustRightInd w:val="0"/>
              <w:spacing w:after="0" w:line="240" w:lineRule="auto"/>
              <w:jc w:val="center"/>
              <w:rPr>
                <w:rFonts w:ascii="Times New Roman" w:eastAsia="Times New Roman" w:hAnsi="Times New Roman" w:cs="Times New Roman"/>
                <w:lang w:eastAsia="ru-RU"/>
              </w:rPr>
            </w:pPr>
            <w:r w:rsidRPr="00710DA0">
              <w:rPr>
                <w:rFonts w:ascii="Times New Roman" w:hAnsi="Times New Roman" w:cs="Times New Roman"/>
              </w:rPr>
              <w:t>0,0</w:t>
            </w:r>
          </w:p>
        </w:tc>
        <w:tc>
          <w:tcPr>
            <w:tcW w:w="1418" w:type="dxa"/>
          </w:tcPr>
          <w:p w:rsidR="00710DA0" w:rsidRPr="00710DA0" w:rsidRDefault="00710DA0" w:rsidP="00710DA0">
            <w:pPr>
              <w:autoSpaceDE w:val="0"/>
              <w:autoSpaceDN w:val="0"/>
              <w:adjustRightInd w:val="0"/>
              <w:spacing w:after="0" w:line="240" w:lineRule="auto"/>
              <w:jc w:val="center"/>
              <w:rPr>
                <w:rFonts w:ascii="Times New Roman" w:eastAsia="Times New Roman" w:hAnsi="Times New Roman" w:cs="Times New Roman"/>
                <w:lang w:eastAsia="ru-RU"/>
              </w:rPr>
            </w:pPr>
          </w:p>
        </w:tc>
        <w:tc>
          <w:tcPr>
            <w:tcW w:w="4394" w:type="dxa"/>
          </w:tcPr>
          <w:p w:rsidR="00710DA0" w:rsidRPr="00710DA0" w:rsidRDefault="00710DA0" w:rsidP="00710DA0">
            <w:pPr>
              <w:autoSpaceDE w:val="0"/>
              <w:autoSpaceDN w:val="0"/>
              <w:adjustRightInd w:val="0"/>
              <w:spacing w:after="0" w:line="240" w:lineRule="auto"/>
              <w:rPr>
                <w:rFonts w:ascii="Times New Roman" w:eastAsia="Times New Roman" w:hAnsi="Times New Roman" w:cs="Times New Roman"/>
                <w:lang w:eastAsia="ru-RU"/>
              </w:rPr>
            </w:pPr>
          </w:p>
        </w:tc>
      </w:tr>
      <w:tr w:rsidR="00710DA0" w:rsidRPr="00710DA0" w:rsidTr="000B437B">
        <w:trPr>
          <w:trHeight w:val="732"/>
        </w:trPr>
        <w:tc>
          <w:tcPr>
            <w:tcW w:w="3401" w:type="dxa"/>
            <w:vMerge/>
          </w:tcPr>
          <w:p w:rsidR="00710DA0" w:rsidRPr="00710DA0" w:rsidRDefault="00710DA0" w:rsidP="00710DA0">
            <w:pPr>
              <w:autoSpaceDE w:val="0"/>
              <w:autoSpaceDN w:val="0"/>
              <w:adjustRightInd w:val="0"/>
              <w:spacing w:after="0" w:line="240" w:lineRule="auto"/>
              <w:rPr>
                <w:rFonts w:ascii="Times New Roman" w:hAnsi="Times New Roman" w:cs="Times New Roman"/>
              </w:rPr>
            </w:pPr>
          </w:p>
        </w:tc>
        <w:tc>
          <w:tcPr>
            <w:tcW w:w="1839" w:type="dxa"/>
          </w:tcPr>
          <w:p w:rsidR="00710DA0" w:rsidRPr="00710DA0" w:rsidRDefault="00710DA0" w:rsidP="00710DA0">
            <w:pPr>
              <w:autoSpaceDE w:val="0"/>
              <w:autoSpaceDN w:val="0"/>
              <w:adjustRightInd w:val="0"/>
              <w:spacing w:after="0" w:line="240" w:lineRule="auto"/>
              <w:rPr>
                <w:rFonts w:ascii="Times New Roman" w:hAnsi="Times New Roman" w:cs="Times New Roman"/>
              </w:rPr>
            </w:pPr>
          </w:p>
        </w:tc>
        <w:tc>
          <w:tcPr>
            <w:tcW w:w="1559" w:type="dxa"/>
          </w:tcPr>
          <w:p w:rsidR="00710DA0" w:rsidRPr="00710DA0" w:rsidRDefault="00710DA0" w:rsidP="00710DA0">
            <w:pPr>
              <w:autoSpaceDE w:val="0"/>
              <w:autoSpaceDN w:val="0"/>
              <w:adjustRightInd w:val="0"/>
              <w:spacing w:after="0" w:line="240" w:lineRule="auto"/>
              <w:rPr>
                <w:rFonts w:ascii="Times New Roman" w:eastAsia="Times New Roman" w:hAnsi="Times New Roman" w:cs="Times New Roman"/>
                <w:lang w:eastAsia="ru-RU"/>
              </w:rPr>
            </w:pPr>
            <w:r w:rsidRPr="00710DA0">
              <w:rPr>
                <w:rFonts w:ascii="Times New Roman" w:hAnsi="Times New Roman" w:cs="Times New Roman"/>
              </w:rPr>
              <w:t>Итого (тыс. руб.)</w:t>
            </w:r>
          </w:p>
        </w:tc>
        <w:tc>
          <w:tcPr>
            <w:tcW w:w="1134" w:type="dxa"/>
          </w:tcPr>
          <w:p w:rsidR="00710DA0" w:rsidRPr="00710DA0" w:rsidRDefault="00710DA0" w:rsidP="00710DA0">
            <w:pPr>
              <w:autoSpaceDE w:val="0"/>
              <w:autoSpaceDN w:val="0"/>
              <w:adjustRightInd w:val="0"/>
              <w:spacing w:after="0" w:line="240" w:lineRule="auto"/>
              <w:jc w:val="center"/>
              <w:rPr>
                <w:rFonts w:ascii="Times New Roman" w:eastAsia="Times New Roman" w:hAnsi="Times New Roman" w:cs="Times New Roman"/>
                <w:lang w:eastAsia="ru-RU"/>
              </w:rPr>
            </w:pPr>
            <w:r w:rsidRPr="00710DA0">
              <w:rPr>
                <w:rFonts w:ascii="Times New Roman" w:eastAsia="Times New Roman" w:hAnsi="Times New Roman" w:cs="Times New Roman"/>
                <w:lang w:eastAsia="ru-RU"/>
              </w:rPr>
              <w:t>33426,0</w:t>
            </w:r>
          </w:p>
        </w:tc>
        <w:tc>
          <w:tcPr>
            <w:tcW w:w="1276" w:type="dxa"/>
          </w:tcPr>
          <w:p w:rsidR="00710DA0" w:rsidRPr="00710DA0" w:rsidRDefault="00710DA0" w:rsidP="00710DA0">
            <w:pPr>
              <w:autoSpaceDE w:val="0"/>
              <w:autoSpaceDN w:val="0"/>
              <w:adjustRightInd w:val="0"/>
              <w:spacing w:after="0" w:line="240" w:lineRule="auto"/>
              <w:jc w:val="center"/>
              <w:rPr>
                <w:rFonts w:ascii="Times New Roman" w:eastAsia="Times New Roman" w:hAnsi="Times New Roman" w:cs="Times New Roman"/>
                <w:lang w:eastAsia="ru-RU"/>
              </w:rPr>
            </w:pPr>
            <w:r w:rsidRPr="00710DA0">
              <w:rPr>
                <w:rFonts w:ascii="Times New Roman" w:eastAsia="Times New Roman" w:hAnsi="Times New Roman" w:cs="Times New Roman"/>
                <w:lang w:eastAsia="ru-RU"/>
              </w:rPr>
              <w:t>33426,0</w:t>
            </w:r>
          </w:p>
        </w:tc>
        <w:tc>
          <w:tcPr>
            <w:tcW w:w="1418" w:type="dxa"/>
          </w:tcPr>
          <w:p w:rsidR="00710DA0" w:rsidRPr="00710DA0" w:rsidRDefault="00710DA0" w:rsidP="00710DA0">
            <w:pPr>
              <w:autoSpaceDE w:val="0"/>
              <w:autoSpaceDN w:val="0"/>
              <w:adjustRightInd w:val="0"/>
              <w:spacing w:after="0" w:line="240" w:lineRule="auto"/>
              <w:jc w:val="center"/>
              <w:rPr>
                <w:rFonts w:ascii="Times New Roman" w:eastAsia="Times New Roman" w:hAnsi="Times New Roman" w:cs="Times New Roman"/>
                <w:lang w:eastAsia="ru-RU"/>
              </w:rPr>
            </w:pPr>
            <w:r w:rsidRPr="00710DA0">
              <w:rPr>
                <w:rFonts w:ascii="Times New Roman" w:eastAsia="Times New Roman" w:hAnsi="Times New Roman" w:cs="Times New Roman"/>
                <w:lang w:eastAsia="ru-RU"/>
              </w:rPr>
              <w:t>100</w:t>
            </w:r>
          </w:p>
        </w:tc>
        <w:tc>
          <w:tcPr>
            <w:tcW w:w="4394" w:type="dxa"/>
          </w:tcPr>
          <w:p w:rsidR="00710DA0" w:rsidRPr="00710DA0" w:rsidRDefault="00710DA0" w:rsidP="00710DA0">
            <w:pPr>
              <w:autoSpaceDE w:val="0"/>
              <w:autoSpaceDN w:val="0"/>
              <w:adjustRightInd w:val="0"/>
              <w:spacing w:after="0" w:line="240" w:lineRule="auto"/>
              <w:rPr>
                <w:rFonts w:ascii="Times New Roman" w:eastAsia="Times New Roman" w:hAnsi="Times New Roman" w:cs="Times New Roman"/>
                <w:lang w:eastAsia="ru-RU"/>
              </w:rPr>
            </w:pPr>
          </w:p>
        </w:tc>
      </w:tr>
      <w:tr w:rsidR="00710DA0" w:rsidRPr="00710DA0" w:rsidTr="000B437B">
        <w:trPr>
          <w:trHeight w:val="345"/>
        </w:trPr>
        <w:tc>
          <w:tcPr>
            <w:tcW w:w="3401" w:type="dxa"/>
            <w:vMerge w:val="restart"/>
          </w:tcPr>
          <w:p w:rsidR="00710DA0" w:rsidRPr="00710DA0" w:rsidRDefault="00710DA0" w:rsidP="00710DA0">
            <w:pPr>
              <w:autoSpaceDE w:val="0"/>
              <w:autoSpaceDN w:val="0"/>
              <w:adjustRightInd w:val="0"/>
              <w:spacing w:after="0" w:line="240" w:lineRule="auto"/>
              <w:rPr>
                <w:rFonts w:ascii="Times New Roman" w:hAnsi="Times New Roman" w:cs="Times New Roman"/>
              </w:rPr>
            </w:pPr>
            <w:r w:rsidRPr="00710DA0">
              <w:rPr>
                <w:rFonts w:ascii="Times New Roman" w:hAnsi="Times New Roman" w:cs="Times New Roman"/>
              </w:rPr>
              <w:t>Основное мероприятие 3.4 "Осуществление государственной функции по изменению границ зеленых зон, лесопарковых зон"</w:t>
            </w:r>
          </w:p>
        </w:tc>
        <w:tc>
          <w:tcPr>
            <w:tcW w:w="1839" w:type="dxa"/>
          </w:tcPr>
          <w:p w:rsidR="00710DA0" w:rsidRPr="00710DA0" w:rsidRDefault="00710DA0" w:rsidP="00710DA0">
            <w:pPr>
              <w:autoSpaceDE w:val="0"/>
              <w:autoSpaceDN w:val="0"/>
              <w:adjustRightInd w:val="0"/>
              <w:spacing w:after="0" w:line="240" w:lineRule="auto"/>
              <w:rPr>
                <w:rFonts w:ascii="Times New Roman" w:hAnsi="Times New Roman" w:cs="Times New Roman"/>
              </w:rPr>
            </w:pPr>
          </w:p>
        </w:tc>
        <w:tc>
          <w:tcPr>
            <w:tcW w:w="1559" w:type="dxa"/>
          </w:tcPr>
          <w:p w:rsidR="00710DA0" w:rsidRPr="00710DA0" w:rsidRDefault="00710DA0" w:rsidP="00710DA0">
            <w:pPr>
              <w:autoSpaceDE w:val="0"/>
              <w:autoSpaceDN w:val="0"/>
              <w:adjustRightInd w:val="0"/>
              <w:spacing w:after="0" w:line="240" w:lineRule="auto"/>
              <w:rPr>
                <w:rFonts w:ascii="Times New Roman" w:hAnsi="Times New Roman" w:cs="Times New Roman"/>
              </w:rPr>
            </w:pPr>
            <w:r w:rsidRPr="00710DA0">
              <w:rPr>
                <w:rFonts w:ascii="Times New Roman" w:hAnsi="Times New Roman" w:cs="Times New Roman"/>
              </w:rPr>
              <w:t>Краевой бюджет (тыс. руб.)</w:t>
            </w:r>
          </w:p>
        </w:tc>
        <w:tc>
          <w:tcPr>
            <w:tcW w:w="1134" w:type="dxa"/>
          </w:tcPr>
          <w:p w:rsidR="00710DA0" w:rsidRPr="00710DA0" w:rsidRDefault="00710DA0" w:rsidP="00710DA0">
            <w:pPr>
              <w:autoSpaceDE w:val="0"/>
              <w:autoSpaceDN w:val="0"/>
              <w:adjustRightInd w:val="0"/>
              <w:spacing w:after="0" w:line="240" w:lineRule="auto"/>
              <w:jc w:val="center"/>
              <w:rPr>
                <w:rFonts w:ascii="Times New Roman" w:eastAsia="Times New Roman" w:hAnsi="Times New Roman" w:cs="Times New Roman"/>
                <w:lang w:eastAsia="ru-RU"/>
              </w:rPr>
            </w:pPr>
            <w:r w:rsidRPr="00710DA0">
              <w:rPr>
                <w:rFonts w:ascii="Times New Roman" w:eastAsia="Times New Roman" w:hAnsi="Times New Roman" w:cs="Times New Roman"/>
                <w:lang w:eastAsia="ru-RU"/>
              </w:rPr>
              <w:t>1100,0</w:t>
            </w:r>
          </w:p>
        </w:tc>
        <w:tc>
          <w:tcPr>
            <w:tcW w:w="1276" w:type="dxa"/>
          </w:tcPr>
          <w:p w:rsidR="00710DA0" w:rsidRPr="00710DA0" w:rsidRDefault="00710DA0" w:rsidP="00710DA0">
            <w:pPr>
              <w:autoSpaceDE w:val="0"/>
              <w:autoSpaceDN w:val="0"/>
              <w:adjustRightInd w:val="0"/>
              <w:spacing w:after="0" w:line="240" w:lineRule="auto"/>
              <w:jc w:val="center"/>
              <w:rPr>
                <w:rFonts w:ascii="Times New Roman" w:eastAsia="Times New Roman" w:hAnsi="Times New Roman" w:cs="Times New Roman"/>
                <w:lang w:eastAsia="ru-RU"/>
              </w:rPr>
            </w:pPr>
            <w:r w:rsidRPr="00710DA0">
              <w:rPr>
                <w:rFonts w:ascii="Times New Roman" w:eastAsia="Times New Roman" w:hAnsi="Times New Roman" w:cs="Times New Roman"/>
                <w:lang w:eastAsia="ru-RU"/>
              </w:rPr>
              <w:t>1002,5</w:t>
            </w:r>
          </w:p>
        </w:tc>
        <w:tc>
          <w:tcPr>
            <w:tcW w:w="1418" w:type="dxa"/>
          </w:tcPr>
          <w:p w:rsidR="00710DA0" w:rsidRPr="00710DA0" w:rsidRDefault="00710DA0" w:rsidP="00710DA0">
            <w:pPr>
              <w:autoSpaceDE w:val="0"/>
              <w:autoSpaceDN w:val="0"/>
              <w:adjustRightInd w:val="0"/>
              <w:spacing w:after="0" w:line="240" w:lineRule="auto"/>
              <w:jc w:val="center"/>
              <w:rPr>
                <w:rFonts w:ascii="Times New Roman" w:eastAsia="Times New Roman" w:hAnsi="Times New Roman" w:cs="Times New Roman"/>
                <w:lang w:eastAsia="ru-RU"/>
              </w:rPr>
            </w:pPr>
            <w:r w:rsidRPr="00710DA0">
              <w:rPr>
                <w:rFonts w:ascii="Times New Roman" w:eastAsia="Times New Roman" w:hAnsi="Times New Roman" w:cs="Times New Roman"/>
                <w:lang w:eastAsia="ru-RU"/>
              </w:rPr>
              <w:t>91,1</w:t>
            </w:r>
          </w:p>
        </w:tc>
        <w:tc>
          <w:tcPr>
            <w:tcW w:w="4394" w:type="dxa"/>
            <w:vMerge w:val="restart"/>
            <w:shd w:val="clear" w:color="auto" w:fill="auto"/>
          </w:tcPr>
          <w:p w:rsidR="00710DA0" w:rsidRPr="00710DA0" w:rsidRDefault="00710DA0" w:rsidP="00710DA0">
            <w:pPr>
              <w:autoSpaceDE w:val="0"/>
              <w:autoSpaceDN w:val="0"/>
              <w:adjustRightInd w:val="0"/>
              <w:spacing w:after="0" w:line="240" w:lineRule="auto"/>
              <w:rPr>
                <w:rFonts w:ascii="Times New Roman" w:eastAsia="Times New Roman" w:hAnsi="Times New Roman" w:cs="Times New Roman"/>
                <w:lang w:eastAsia="ru-RU"/>
              </w:rPr>
            </w:pPr>
            <w:r w:rsidRPr="00710DA0">
              <w:rPr>
                <w:rFonts w:ascii="Times New Roman" w:eastAsia="Times New Roman" w:hAnsi="Times New Roman" w:cs="Times New Roman"/>
                <w:lang w:eastAsia="ru-RU"/>
              </w:rPr>
              <w:t>97,5 – экономия по конкурсным процедурам</w:t>
            </w:r>
          </w:p>
        </w:tc>
      </w:tr>
      <w:tr w:rsidR="00710DA0" w:rsidRPr="00710DA0" w:rsidTr="000B437B">
        <w:trPr>
          <w:trHeight w:val="345"/>
        </w:trPr>
        <w:tc>
          <w:tcPr>
            <w:tcW w:w="3401" w:type="dxa"/>
            <w:vMerge/>
          </w:tcPr>
          <w:p w:rsidR="00710DA0" w:rsidRPr="00710DA0" w:rsidRDefault="00710DA0" w:rsidP="00710DA0">
            <w:pPr>
              <w:autoSpaceDE w:val="0"/>
              <w:autoSpaceDN w:val="0"/>
              <w:adjustRightInd w:val="0"/>
              <w:spacing w:after="0" w:line="240" w:lineRule="auto"/>
              <w:rPr>
                <w:rFonts w:ascii="Times New Roman" w:hAnsi="Times New Roman" w:cs="Times New Roman"/>
              </w:rPr>
            </w:pPr>
          </w:p>
        </w:tc>
        <w:tc>
          <w:tcPr>
            <w:tcW w:w="1839" w:type="dxa"/>
          </w:tcPr>
          <w:p w:rsidR="00710DA0" w:rsidRPr="00710DA0" w:rsidRDefault="00710DA0" w:rsidP="00710DA0">
            <w:pPr>
              <w:autoSpaceDE w:val="0"/>
              <w:autoSpaceDN w:val="0"/>
              <w:adjustRightInd w:val="0"/>
              <w:spacing w:after="0" w:line="240" w:lineRule="auto"/>
              <w:rPr>
                <w:rFonts w:ascii="Times New Roman" w:hAnsi="Times New Roman" w:cs="Times New Roman"/>
              </w:rPr>
            </w:pPr>
          </w:p>
        </w:tc>
        <w:tc>
          <w:tcPr>
            <w:tcW w:w="1559" w:type="dxa"/>
          </w:tcPr>
          <w:p w:rsidR="00710DA0" w:rsidRPr="00710DA0" w:rsidRDefault="00710DA0" w:rsidP="00710DA0">
            <w:pPr>
              <w:autoSpaceDE w:val="0"/>
              <w:autoSpaceDN w:val="0"/>
              <w:adjustRightInd w:val="0"/>
              <w:spacing w:after="0" w:line="240" w:lineRule="auto"/>
              <w:rPr>
                <w:rFonts w:ascii="Times New Roman" w:hAnsi="Times New Roman" w:cs="Times New Roman"/>
              </w:rPr>
            </w:pPr>
            <w:r w:rsidRPr="00710DA0">
              <w:rPr>
                <w:rFonts w:ascii="Times New Roman" w:hAnsi="Times New Roman" w:cs="Times New Roman"/>
              </w:rPr>
              <w:t>Федеральный бюджет (тыс. руб.)</w:t>
            </w:r>
          </w:p>
        </w:tc>
        <w:tc>
          <w:tcPr>
            <w:tcW w:w="1134" w:type="dxa"/>
          </w:tcPr>
          <w:p w:rsidR="00710DA0" w:rsidRPr="00710DA0" w:rsidRDefault="00710DA0" w:rsidP="00710DA0">
            <w:pPr>
              <w:autoSpaceDE w:val="0"/>
              <w:autoSpaceDN w:val="0"/>
              <w:adjustRightInd w:val="0"/>
              <w:spacing w:after="0" w:line="240" w:lineRule="auto"/>
              <w:jc w:val="center"/>
              <w:rPr>
                <w:rFonts w:ascii="Times New Roman" w:eastAsia="Times New Roman" w:hAnsi="Times New Roman" w:cs="Times New Roman"/>
                <w:lang w:eastAsia="ru-RU"/>
              </w:rPr>
            </w:pPr>
            <w:r w:rsidRPr="00710DA0">
              <w:rPr>
                <w:rFonts w:ascii="Times New Roman" w:hAnsi="Times New Roman" w:cs="Times New Roman"/>
              </w:rPr>
              <w:t>0,0</w:t>
            </w:r>
          </w:p>
        </w:tc>
        <w:tc>
          <w:tcPr>
            <w:tcW w:w="1276" w:type="dxa"/>
          </w:tcPr>
          <w:p w:rsidR="00710DA0" w:rsidRPr="00710DA0" w:rsidRDefault="00710DA0" w:rsidP="00710DA0">
            <w:pPr>
              <w:autoSpaceDE w:val="0"/>
              <w:autoSpaceDN w:val="0"/>
              <w:adjustRightInd w:val="0"/>
              <w:spacing w:after="0" w:line="240" w:lineRule="auto"/>
              <w:jc w:val="center"/>
              <w:rPr>
                <w:rFonts w:ascii="Times New Roman" w:eastAsia="Times New Roman" w:hAnsi="Times New Roman" w:cs="Times New Roman"/>
                <w:lang w:eastAsia="ru-RU"/>
              </w:rPr>
            </w:pPr>
            <w:r w:rsidRPr="00710DA0">
              <w:rPr>
                <w:rFonts w:ascii="Times New Roman" w:hAnsi="Times New Roman" w:cs="Times New Roman"/>
              </w:rPr>
              <w:t>0,0</w:t>
            </w:r>
          </w:p>
        </w:tc>
        <w:tc>
          <w:tcPr>
            <w:tcW w:w="1418" w:type="dxa"/>
          </w:tcPr>
          <w:p w:rsidR="00710DA0" w:rsidRPr="00710DA0" w:rsidRDefault="00710DA0" w:rsidP="00710DA0">
            <w:pPr>
              <w:autoSpaceDE w:val="0"/>
              <w:autoSpaceDN w:val="0"/>
              <w:adjustRightInd w:val="0"/>
              <w:spacing w:after="0" w:line="240" w:lineRule="auto"/>
              <w:jc w:val="center"/>
              <w:rPr>
                <w:rFonts w:ascii="Times New Roman" w:eastAsia="Times New Roman" w:hAnsi="Times New Roman" w:cs="Times New Roman"/>
                <w:lang w:eastAsia="ru-RU"/>
              </w:rPr>
            </w:pPr>
            <w:r w:rsidRPr="00710DA0">
              <w:rPr>
                <w:rFonts w:ascii="Times New Roman" w:eastAsia="Times New Roman" w:hAnsi="Times New Roman" w:cs="Times New Roman"/>
                <w:lang w:eastAsia="ru-RU"/>
              </w:rPr>
              <w:t>-</w:t>
            </w:r>
          </w:p>
        </w:tc>
        <w:tc>
          <w:tcPr>
            <w:tcW w:w="4394" w:type="dxa"/>
            <w:vMerge/>
            <w:shd w:val="clear" w:color="auto" w:fill="auto"/>
          </w:tcPr>
          <w:p w:rsidR="00710DA0" w:rsidRPr="00710DA0" w:rsidRDefault="00710DA0" w:rsidP="00710DA0">
            <w:pPr>
              <w:autoSpaceDE w:val="0"/>
              <w:autoSpaceDN w:val="0"/>
              <w:adjustRightInd w:val="0"/>
              <w:spacing w:after="0" w:line="240" w:lineRule="auto"/>
              <w:rPr>
                <w:rFonts w:ascii="Times New Roman" w:eastAsia="Times New Roman" w:hAnsi="Times New Roman" w:cs="Times New Roman"/>
                <w:lang w:eastAsia="ru-RU"/>
              </w:rPr>
            </w:pPr>
          </w:p>
        </w:tc>
      </w:tr>
      <w:tr w:rsidR="00710DA0" w:rsidRPr="00710DA0" w:rsidTr="000B437B">
        <w:trPr>
          <w:trHeight w:val="345"/>
        </w:trPr>
        <w:tc>
          <w:tcPr>
            <w:tcW w:w="3401" w:type="dxa"/>
            <w:vMerge/>
          </w:tcPr>
          <w:p w:rsidR="00710DA0" w:rsidRPr="00710DA0" w:rsidRDefault="00710DA0" w:rsidP="00710DA0">
            <w:pPr>
              <w:autoSpaceDE w:val="0"/>
              <w:autoSpaceDN w:val="0"/>
              <w:adjustRightInd w:val="0"/>
              <w:spacing w:after="0" w:line="240" w:lineRule="auto"/>
              <w:rPr>
                <w:rFonts w:ascii="Times New Roman" w:hAnsi="Times New Roman" w:cs="Times New Roman"/>
              </w:rPr>
            </w:pPr>
          </w:p>
        </w:tc>
        <w:tc>
          <w:tcPr>
            <w:tcW w:w="1839" w:type="dxa"/>
          </w:tcPr>
          <w:p w:rsidR="00710DA0" w:rsidRPr="00710DA0" w:rsidRDefault="00710DA0" w:rsidP="00710DA0">
            <w:pPr>
              <w:autoSpaceDE w:val="0"/>
              <w:autoSpaceDN w:val="0"/>
              <w:adjustRightInd w:val="0"/>
              <w:spacing w:after="0" w:line="240" w:lineRule="auto"/>
              <w:rPr>
                <w:rFonts w:ascii="Times New Roman" w:eastAsia="Times New Roman" w:hAnsi="Times New Roman" w:cs="Times New Roman"/>
                <w:lang w:eastAsia="ru-RU"/>
              </w:rPr>
            </w:pPr>
          </w:p>
        </w:tc>
        <w:tc>
          <w:tcPr>
            <w:tcW w:w="1559" w:type="dxa"/>
          </w:tcPr>
          <w:p w:rsidR="00710DA0" w:rsidRPr="00710DA0" w:rsidRDefault="00710DA0" w:rsidP="00710DA0">
            <w:pPr>
              <w:autoSpaceDE w:val="0"/>
              <w:autoSpaceDN w:val="0"/>
              <w:adjustRightInd w:val="0"/>
              <w:spacing w:after="0" w:line="240" w:lineRule="auto"/>
              <w:rPr>
                <w:rFonts w:ascii="Times New Roman" w:hAnsi="Times New Roman" w:cs="Times New Roman"/>
              </w:rPr>
            </w:pPr>
            <w:r w:rsidRPr="00710DA0">
              <w:rPr>
                <w:rFonts w:ascii="Times New Roman" w:eastAsia="Times New Roman" w:hAnsi="Times New Roman" w:cs="Times New Roman"/>
                <w:lang w:eastAsia="ru-RU"/>
              </w:rPr>
              <w:t>Местный бюджет (тыс. руб.)</w:t>
            </w:r>
          </w:p>
        </w:tc>
        <w:tc>
          <w:tcPr>
            <w:tcW w:w="1134" w:type="dxa"/>
          </w:tcPr>
          <w:p w:rsidR="00710DA0" w:rsidRPr="00710DA0" w:rsidRDefault="00710DA0" w:rsidP="00710DA0">
            <w:pPr>
              <w:autoSpaceDE w:val="0"/>
              <w:autoSpaceDN w:val="0"/>
              <w:adjustRightInd w:val="0"/>
              <w:spacing w:after="0" w:line="240" w:lineRule="auto"/>
              <w:jc w:val="center"/>
              <w:rPr>
                <w:rFonts w:ascii="Times New Roman" w:eastAsia="Times New Roman" w:hAnsi="Times New Roman" w:cs="Times New Roman"/>
                <w:lang w:eastAsia="ru-RU"/>
              </w:rPr>
            </w:pPr>
            <w:r w:rsidRPr="00710DA0">
              <w:rPr>
                <w:rFonts w:ascii="Times New Roman" w:hAnsi="Times New Roman" w:cs="Times New Roman"/>
              </w:rPr>
              <w:t>0,0</w:t>
            </w:r>
          </w:p>
        </w:tc>
        <w:tc>
          <w:tcPr>
            <w:tcW w:w="1276" w:type="dxa"/>
          </w:tcPr>
          <w:p w:rsidR="00710DA0" w:rsidRPr="00710DA0" w:rsidRDefault="00710DA0" w:rsidP="00710DA0">
            <w:pPr>
              <w:autoSpaceDE w:val="0"/>
              <w:autoSpaceDN w:val="0"/>
              <w:adjustRightInd w:val="0"/>
              <w:spacing w:after="0" w:line="240" w:lineRule="auto"/>
              <w:jc w:val="center"/>
              <w:rPr>
                <w:rFonts w:ascii="Times New Roman" w:eastAsia="Times New Roman" w:hAnsi="Times New Roman" w:cs="Times New Roman"/>
                <w:lang w:eastAsia="ru-RU"/>
              </w:rPr>
            </w:pPr>
            <w:r w:rsidRPr="00710DA0">
              <w:rPr>
                <w:rFonts w:ascii="Times New Roman" w:hAnsi="Times New Roman" w:cs="Times New Roman"/>
              </w:rPr>
              <w:t>0,0</w:t>
            </w:r>
          </w:p>
        </w:tc>
        <w:tc>
          <w:tcPr>
            <w:tcW w:w="1418" w:type="dxa"/>
          </w:tcPr>
          <w:p w:rsidR="00710DA0" w:rsidRPr="00710DA0" w:rsidRDefault="00710DA0" w:rsidP="00710DA0">
            <w:pPr>
              <w:autoSpaceDE w:val="0"/>
              <w:autoSpaceDN w:val="0"/>
              <w:adjustRightInd w:val="0"/>
              <w:spacing w:after="0" w:line="240" w:lineRule="auto"/>
              <w:jc w:val="center"/>
              <w:rPr>
                <w:rFonts w:ascii="Times New Roman" w:eastAsia="Times New Roman" w:hAnsi="Times New Roman" w:cs="Times New Roman"/>
                <w:lang w:eastAsia="ru-RU"/>
              </w:rPr>
            </w:pPr>
            <w:r w:rsidRPr="00710DA0">
              <w:rPr>
                <w:rFonts w:ascii="Times New Roman" w:eastAsia="Times New Roman" w:hAnsi="Times New Roman" w:cs="Times New Roman"/>
                <w:lang w:eastAsia="ru-RU"/>
              </w:rPr>
              <w:t>-</w:t>
            </w:r>
          </w:p>
        </w:tc>
        <w:tc>
          <w:tcPr>
            <w:tcW w:w="4394" w:type="dxa"/>
            <w:vMerge/>
            <w:shd w:val="clear" w:color="auto" w:fill="auto"/>
          </w:tcPr>
          <w:p w:rsidR="00710DA0" w:rsidRPr="00710DA0" w:rsidRDefault="00710DA0" w:rsidP="00710DA0">
            <w:pPr>
              <w:autoSpaceDE w:val="0"/>
              <w:autoSpaceDN w:val="0"/>
              <w:adjustRightInd w:val="0"/>
              <w:spacing w:after="0" w:line="240" w:lineRule="auto"/>
              <w:rPr>
                <w:rFonts w:ascii="Times New Roman" w:eastAsia="Times New Roman" w:hAnsi="Times New Roman" w:cs="Times New Roman"/>
                <w:lang w:eastAsia="ru-RU"/>
              </w:rPr>
            </w:pPr>
          </w:p>
        </w:tc>
      </w:tr>
      <w:tr w:rsidR="00710DA0" w:rsidRPr="00710DA0" w:rsidTr="000B437B">
        <w:trPr>
          <w:trHeight w:val="345"/>
        </w:trPr>
        <w:tc>
          <w:tcPr>
            <w:tcW w:w="3401" w:type="dxa"/>
            <w:vMerge/>
          </w:tcPr>
          <w:p w:rsidR="00710DA0" w:rsidRPr="00710DA0" w:rsidRDefault="00710DA0" w:rsidP="00710DA0">
            <w:pPr>
              <w:autoSpaceDE w:val="0"/>
              <w:autoSpaceDN w:val="0"/>
              <w:adjustRightInd w:val="0"/>
              <w:spacing w:after="0" w:line="240" w:lineRule="auto"/>
              <w:rPr>
                <w:rFonts w:ascii="Times New Roman" w:hAnsi="Times New Roman" w:cs="Times New Roman"/>
              </w:rPr>
            </w:pPr>
          </w:p>
        </w:tc>
        <w:tc>
          <w:tcPr>
            <w:tcW w:w="1839" w:type="dxa"/>
          </w:tcPr>
          <w:p w:rsidR="00710DA0" w:rsidRPr="00710DA0" w:rsidRDefault="00710DA0" w:rsidP="00710DA0">
            <w:pPr>
              <w:autoSpaceDE w:val="0"/>
              <w:autoSpaceDN w:val="0"/>
              <w:adjustRightInd w:val="0"/>
              <w:spacing w:after="0" w:line="240" w:lineRule="auto"/>
              <w:rPr>
                <w:rFonts w:ascii="Times New Roman" w:eastAsia="Times New Roman" w:hAnsi="Times New Roman" w:cs="Times New Roman"/>
                <w:lang w:eastAsia="ru-RU"/>
              </w:rPr>
            </w:pPr>
          </w:p>
        </w:tc>
        <w:tc>
          <w:tcPr>
            <w:tcW w:w="1559" w:type="dxa"/>
          </w:tcPr>
          <w:p w:rsidR="00710DA0" w:rsidRPr="00710DA0" w:rsidRDefault="00710DA0" w:rsidP="00710DA0">
            <w:pPr>
              <w:autoSpaceDE w:val="0"/>
              <w:autoSpaceDN w:val="0"/>
              <w:adjustRightInd w:val="0"/>
              <w:spacing w:after="0" w:line="240" w:lineRule="auto"/>
              <w:rPr>
                <w:rFonts w:ascii="Times New Roman" w:hAnsi="Times New Roman" w:cs="Times New Roman"/>
              </w:rPr>
            </w:pPr>
            <w:r w:rsidRPr="00710DA0">
              <w:rPr>
                <w:rFonts w:ascii="Times New Roman" w:eastAsia="Times New Roman" w:hAnsi="Times New Roman" w:cs="Times New Roman"/>
                <w:lang w:eastAsia="ru-RU"/>
              </w:rPr>
              <w:t xml:space="preserve">Внебюджетные источники </w:t>
            </w:r>
            <w:r w:rsidRPr="00710DA0">
              <w:rPr>
                <w:rFonts w:ascii="Times New Roman" w:eastAsia="Times New Roman" w:hAnsi="Times New Roman" w:cs="Times New Roman"/>
                <w:lang w:eastAsia="ru-RU"/>
              </w:rPr>
              <w:br/>
              <w:t>(тыс. руб.)</w:t>
            </w:r>
          </w:p>
        </w:tc>
        <w:tc>
          <w:tcPr>
            <w:tcW w:w="1134" w:type="dxa"/>
          </w:tcPr>
          <w:p w:rsidR="00710DA0" w:rsidRPr="00710DA0" w:rsidRDefault="00710DA0" w:rsidP="00710DA0">
            <w:pPr>
              <w:autoSpaceDE w:val="0"/>
              <w:autoSpaceDN w:val="0"/>
              <w:adjustRightInd w:val="0"/>
              <w:spacing w:after="0" w:line="240" w:lineRule="auto"/>
              <w:jc w:val="center"/>
              <w:rPr>
                <w:rFonts w:ascii="Times New Roman" w:eastAsia="Times New Roman" w:hAnsi="Times New Roman" w:cs="Times New Roman"/>
                <w:lang w:eastAsia="ru-RU"/>
              </w:rPr>
            </w:pPr>
            <w:r w:rsidRPr="00710DA0">
              <w:rPr>
                <w:rFonts w:ascii="Times New Roman" w:hAnsi="Times New Roman" w:cs="Times New Roman"/>
              </w:rPr>
              <w:t>0,0</w:t>
            </w:r>
          </w:p>
        </w:tc>
        <w:tc>
          <w:tcPr>
            <w:tcW w:w="1276" w:type="dxa"/>
          </w:tcPr>
          <w:p w:rsidR="00710DA0" w:rsidRPr="00710DA0" w:rsidRDefault="00710DA0" w:rsidP="00710DA0">
            <w:pPr>
              <w:autoSpaceDE w:val="0"/>
              <w:autoSpaceDN w:val="0"/>
              <w:adjustRightInd w:val="0"/>
              <w:spacing w:after="0" w:line="240" w:lineRule="auto"/>
              <w:jc w:val="center"/>
              <w:rPr>
                <w:rFonts w:ascii="Times New Roman" w:eastAsia="Times New Roman" w:hAnsi="Times New Roman" w:cs="Times New Roman"/>
                <w:lang w:eastAsia="ru-RU"/>
              </w:rPr>
            </w:pPr>
            <w:r w:rsidRPr="00710DA0">
              <w:rPr>
                <w:rFonts w:ascii="Times New Roman" w:hAnsi="Times New Roman" w:cs="Times New Roman"/>
              </w:rPr>
              <w:t>0,0</w:t>
            </w:r>
          </w:p>
        </w:tc>
        <w:tc>
          <w:tcPr>
            <w:tcW w:w="1418" w:type="dxa"/>
          </w:tcPr>
          <w:p w:rsidR="00710DA0" w:rsidRPr="00710DA0" w:rsidRDefault="00710DA0" w:rsidP="00710DA0">
            <w:pPr>
              <w:autoSpaceDE w:val="0"/>
              <w:autoSpaceDN w:val="0"/>
              <w:adjustRightInd w:val="0"/>
              <w:spacing w:after="0" w:line="240" w:lineRule="auto"/>
              <w:jc w:val="center"/>
              <w:rPr>
                <w:rFonts w:ascii="Times New Roman" w:eastAsia="Times New Roman" w:hAnsi="Times New Roman" w:cs="Times New Roman"/>
                <w:lang w:eastAsia="ru-RU"/>
              </w:rPr>
            </w:pPr>
            <w:r w:rsidRPr="00710DA0">
              <w:rPr>
                <w:rFonts w:ascii="Times New Roman" w:eastAsia="Times New Roman" w:hAnsi="Times New Roman" w:cs="Times New Roman"/>
                <w:lang w:eastAsia="ru-RU"/>
              </w:rPr>
              <w:t>-</w:t>
            </w:r>
          </w:p>
        </w:tc>
        <w:tc>
          <w:tcPr>
            <w:tcW w:w="4394" w:type="dxa"/>
            <w:vMerge/>
            <w:shd w:val="clear" w:color="auto" w:fill="auto"/>
          </w:tcPr>
          <w:p w:rsidR="00710DA0" w:rsidRPr="00710DA0" w:rsidRDefault="00710DA0" w:rsidP="00710DA0">
            <w:pPr>
              <w:autoSpaceDE w:val="0"/>
              <w:autoSpaceDN w:val="0"/>
              <w:adjustRightInd w:val="0"/>
              <w:spacing w:after="0" w:line="240" w:lineRule="auto"/>
              <w:rPr>
                <w:rFonts w:ascii="Times New Roman" w:eastAsia="Times New Roman" w:hAnsi="Times New Roman" w:cs="Times New Roman"/>
                <w:lang w:eastAsia="ru-RU"/>
              </w:rPr>
            </w:pPr>
          </w:p>
        </w:tc>
      </w:tr>
      <w:tr w:rsidR="00710DA0" w:rsidRPr="00710DA0" w:rsidTr="000B437B">
        <w:trPr>
          <w:trHeight w:val="345"/>
        </w:trPr>
        <w:tc>
          <w:tcPr>
            <w:tcW w:w="3401" w:type="dxa"/>
            <w:vMerge/>
          </w:tcPr>
          <w:p w:rsidR="00710DA0" w:rsidRPr="00710DA0" w:rsidRDefault="00710DA0" w:rsidP="00710DA0">
            <w:pPr>
              <w:autoSpaceDE w:val="0"/>
              <w:autoSpaceDN w:val="0"/>
              <w:adjustRightInd w:val="0"/>
              <w:spacing w:after="0" w:line="240" w:lineRule="auto"/>
              <w:rPr>
                <w:rFonts w:ascii="Times New Roman" w:hAnsi="Times New Roman" w:cs="Times New Roman"/>
              </w:rPr>
            </w:pPr>
          </w:p>
        </w:tc>
        <w:tc>
          <w:tcPr>
            <w:tcW w:w="1839" w:type="dxa"/>
          </w:tcPr>
          <w:p w:rsidR="00710DA0" w:rsidRPr="00710DA0" w:rsidRDefault="00710DA0" w:rsidP="00710DA0">
            <w:pPr>
              <w:autoSpaceDE w:val="0"/>
              <w:autoSpaceDN w:val="0"/>
              <w:adjustRightInd w:val="0"/>
              <w:spacing w:after="0" w:line="240" w:lineRule="auto"/>
              <w:rPr>
                <w:rFonts w:ascii="Times New Roman" w:hAnsi="Times New Roman" w:cs="Times New Roman"/>
              </w:rPr>
            </w:pPr>
          </w:p>
        </w:tc>
        <w:tc>
          <w:tcPr>
            <w:tcW w:w="1559" w:type="dxa"/>
          </w:tcPr>
          <w:p w:rsidR="00710DA0" w:rsidRPr="00710DA0" w:rsidRDefault="00710DA0" w:rsidP="00710DA0">
            <w:pPr>
              <w:autoSpaceDE w:val="0"/>
              <w:autoSpaceDN w:val="0"/>
              <w:adjustRightInd w:val="0"/>
              <w:spacing w:after="0" w:line="240" w:lineRule="auto"/>
              <w:rPr>
                <w:rFonts w:ascii="Times New Roman" w:hAnsi="Times New Roman" w:cs="Times New Roman"/>
              </w:rPr>
            </w:pPr>
            <w:r w:rsidRPr="00710DA0">
              <w:rPr>
                <w:rFonts w:ascii="Times New Roman" w:hAnsi="Times New Roman" w:cs="Times New Roman"/>
              </w:rPr>
              <w:t>Итого (тыс. руб.)</w:t>
            </w:r>
          </w:p>
        </w:tc>
        <w:tc>
          <w:tcPr>
            <w:tcW w:w="1134" w:type="dxa"/>
          </w:tcPr>
          <w:p w:rsidR="00710DA0" w:rsidRPr="00710DA0" w:rsidRDefault="00710DA0" w:rsidP="00710DA0">
            <w:pPr>
              <w:autoSpaceDE w:val="0"/>
              <w:autoSpaceDN w:val="0"/>
              <w:adjustRightInd w:val="0"/>
              <w:spacing w:after="0" w:line="240" w:lineRule="auto"/>
              <w:jc w:val="center"/>
              <w:rPr>
                <w:rFonts w:ascii="Times New Roman" w:eastAsia="Times New Roman" w:hAnsi="Times New Roman" w:cs="Times New Roman"/>
                <w:lang w:eastAsia="ru-RU"/>
              </w:rPr>
            </w:pPr>
            <w:r w:rsidRPr="00710DA0">
              <w:rPr>
                <w:rFonts w:ascii="Times New Roman" w:eastAsia="Times New Roman" w:hAnsi="Times New Roman" w:cs="Times New Roman"/>
                <w:lang w:eastAsia="ru-RU"/>
              </w:rPr>
              <w:t>1100,0</w:t>
            </w:r>
          </w:p>
        </w:tc>
        <w:tc>
          <w:tcPr>
            <w:tcW w:w="1276" w:type="dxa"/>
          </w:tcPr>
          <w:p w:rsidR="00710DA0" w:rsidRPr="00710DA0" w:rsidRDefault="00710DA0" w:rsidP="00710DA0">
            <w:pPr>
              <w:autoSpaceDE w:val="0"/>
              <w:autoSpaceDN w:val="0"/>
              <w:adjustRightInd w:val="0"/>
              <w:spacing w:after="0" w:line="240" w:lineRule="auto"/>
              <w:jc w:val="center"/>
              <w:rPr>
                <w:rFonts w:ascii="Times New Roman" w:eastAsia="Times New Roman" w:hAnsi="Times New Roman" w:cs="Times New Roman"/>
                <w:lang w:eastAsia="ru-RU"/>
              </w:rPr>
            </w:pPr>
            <w:r w:rsidRPr="00710DA0">
              <w:rPr>
                <w:rFonts w:ascii="Times New Roman" w:hAnsi="Times New Roman" w:cs="Times New Roman"/>
              </w:rPr>
              <w:t>1002,5</w:t>
            </w:r>
          </w:p>
        </w:tc>
        <w:tc>
          <w:tcPr>
            <w:tcW w:w="1418" w:type="dxa"/>
          </w:tcPr>
          <w:p w:rsidR="00710DA0" w:rsidRPr="00710DA0" w:rsidRDefault="00710DA0" w:rsidP="00710DA0">
            <w:pPr>
              <w:autoSpaceDE w:val="0"/>
              <w:autoSpaceDN w:val="0"/>
              <w:adjustRightInd w:val="0"/>
              <w:spacing w:after="0" w:line="240" w:lineRule="auto"/>
              <w:jc w:val="center"/>
              <w:rPr>
                <w:rFonts w:ascii="Times New Roman" w:eastAsia="Times New Roman" w:hAnsi="Times New Roman" w:cs="Times New Roman"/>
                <w:lang w:eastAsia="ru-RU"/>
              </w:rPr>
            </w:pPr>
            <w:r w:rsidRPr="00710DA0">
              <w:rPr>
                <w:rFonts w:ascii="Times New Roman" w:hAnsi="Times New Roman" w:cs="Times New Roman"/>
              </w:rPr>
              <w:t>91,1</w:t>
            </w:r>
          </w:p>
        </w:tc>
        <w:tc>
          <w:tcPr>
            <w:tcW w:w="4394" w:type="dxa"/>
            <w:vMerge/>
            <w:shd w:val="clear" w:color="auto" w:fill="auto"/>
          </w:tcPr>
          <w:p w:rsidR="00710DA0" w:rsidRPr="00710DA0" w:rsidRDefault="00710DA0" w:rsidP="00710DA0">
            <w:pPr>
              <w:autoSpaceDE w:val="0"/>
              <w:autoSpaceDN w:val="0"/>
              <w:adjustRightInd w:val="0"/>
              <w:spacing w:after="0" w:line="240" w:lineRule="auto"/>
              <w:rPr>
                <w:rFonts w:ascii="Times New Roman" w:eastAsia="Times New Roman" w:hAnsi="Times New Roman" w:cs="Times New Roman"/>
                <w:lang w:eastAsia="ru-RU"/>
              </w:rPr>
            </w:pPr>
          </w:p>
        </w:tc>
      </w:tr>
      <w:tr w:rsidR="00710DA0" w:rsidRPr="00710DA0" w:rsidTr="000B437B">
        <w:trPr>
          <w:trHeight w:val="345"/>
        </w:trPr>
        <w:tc>
          <w:tcPr>
            <w:tcW w:w="3401" w:type="dxa"/>
            <w:vMerge w:val="restart"/>
          </w:tcPr>
          <w:p w:rsidR="00710DA0" w:rsidRPr="00710DA0" w:rsidRDefault="00710DA0" w:rsidP="00710DA0">
            <w:pPr>
              <w:autoSpaceDE w:val="0"/>
              <w:autoSpaceDN w:val="0"/>
              <w:adjustRightInd w:val="0"/>
              <w:spacing w:after="0" w:line="240" w:lineRule="auto"/>
              <w:rPr>
                <w:rFonts w:ascii="Times New Roman" w:hAnsi="Times New Roman" w:cs="Times New Roman"/>
              </w:rPr>
            </w:pPr>
            <w:r w:rsidRPr="00710DA0">
              <w:rPr>
                <w:rFonts w:ascii="Times New Roman" w:eastAsia="Times New Roman" w:hAnsi="Times New Roman" w:cs="Times New Roman"/>
                <w:bCs/>
                <w:lang w:eastAsia="ru-RU"/>
              </w:rPr>
              <w:t>Подпрограмма 4</w:t>
            </w:r>
            <w:r w:rsidRPr="00710DA0">
              <w:rPr>
                <w:rFonts w:ascii="Times New Roman" w:eastAsia="Times New Roman" w:hAnsi="Times New Roman" w:cs="Times New Roman"/>
                <w:bCs/>
                <w:lang w:eastAsia="ru-RU"/>
              </w:rPr>
              <w:br/>
              <w:t>«Содействие занятости населения»</w:t>
            </w:r>
          </w:p>
        </w:tc>
        <w:tc>
          <w:tcPr>
            <w:tcW w:w="1839" w:type="dxa"/>
          </w:tcPr>
          <w:p w:rsidR="00710DA0" w:rsidRPr="00710DA0" w:rsidRDefault="00710DA0" w:rsidP="00710DA0">
            <w:pPr>
              <w:autoSpaceDE w:val="0"/>
              <w:autoSpaceDN w:val="0"/>
              <w:adjustRightInd w:val="0"/>
              <w:spacing w:after="0" w:line="240" w:lineRule="auto"/>
              <w:rPr>
                <w:rFonts w:ascii="Times New Roman" w:hAnsi="Times New Roman" w:cs="Times New Roman"/>
              </w:rPr>
            </w:pPr>
          </w:p>
        </w:tc>
        <w:tc>
          <w:tcPr>
            <w:tcW w:w="1559" w:type="dxa"/>
          </w:tcPr>
          <w:p w:rsidR="00710DA0" w:rsidRPr="00710DA0" w:rsidRDefault="00710DA0" w:rsidP="00710DA0">
            <w:pPr>
              <w:autoSpaceDE w:val="0"/>
              <w:autoSpaceDN w:val="0"/>
              <w:adjustRightInd w:val="0"/>
              <w:spacing w:after="0" w:line="240" w:lineRule="auto"/>
              <w:rPr>
                <w:rFonts w:ascii="Times New Roman" w:hAnsi="Times New Roman" w:cs="Times New Roman"/>
              </w:rPr>
            </w:pPr>
            <w:r w:rsidRPr="00710DA0">
              <w:rPr>
                <w:rFonts w:ascii="Times New Roman" w:hAnsi="Times New Roman" w:cs="Times New Roman"/>
              </w:rPr>
              <w:t>Краевой бюджет (тыс. руб.)</w:t>
            </w:r>
          </w:p>
        </w:tc>
        <w:tc>
          <w:tcPr>
            <w:tcW w:w="1134" w:type="dxa"/>
          </w:tcPr>
          <w:p w:rsidR="00710DA0" w:rsidRPr="00710DA0" w:rsidRDefault="00710DA0" w:rsidP="00710DA0">
            <w:pPr>
              <w:autoSpaceDE w:val="0"/>
              <w:autoSpaceDN w:val="0"/>
              <w:adjustRightInd w:val="0"/>
              <w:spacing w:after="0" w:line="240" w:lineRule="auto"/>
              <w:jc w:val="center"/>
              <w:rPr>
                <w:rFonts w:ascii="Times New Roman" w:eastAsia="Times New Roman" w:hAnsi="Times New Roman" w:cs="Times New Roman"/>
                <w:lang w:eastAsia="ru-RU"/>
              </w:rPr>
            </w:pPr>
            <w:r w:rsidRPr="00710DA0">
              <w:rPr>
                <w:rFonts w:ascii="Times New Roman" w:hAnsi="Times New Roman" w:cs="Times New Roman"/>
              </w:rPr>
              <w:t>521985,2</w:t>
            </w:r>
          </w:p>
        </w:tc>
        <w:tc>
          <w:tcPr>
            <w:tcW w:w="1276" w:type="dxa"/>
          </w:tcPr>
          <w:p w:rsidR="00710DA0" w:rsidRPr="00710DA0" w:rsidRDefault="00710DA0" w:rsidP="00710DA0">
            <w:pPr>
              <w:autoSpaceDE w:val="0"/>
              <w:autoSpaceDN w:val="0"/>
              <w:adjustRightInd w:val="0"/>
              <w:spacing w:after="0" w:line="240" w:lineRule="auto"/>
              <w:jc w:val="center"/>
              <w:rPr>
                <w:rFonts w:ascii="Times New Roman" w:hAnsi="Times New Roman" w:cs="Times New Roman"/>
              </w:rPr>
            </w:pPr>
            <w:r w:rsidRPr="00710DA0">
              <w:rPr>
                <w:rFonts w:ascii="Times New Roman" w:hAnsi="Times New Roman" w:cs="Times New Roman"/>
              </w:rPr>
              <w:t>471478,15</w:t>
            </w:r>
          </w:p>
        </w:tc>
        <w:tc>
          <w:tcPr>
            <w:tcW w:w="1418" w:type="dxa"/>
          </w:tcPr>
          <w:p w:rsidR="00710DA0" w:rsidRPr="00710DA0" w:rsidRDefault="00710DA0" w:rsidP="00710DA0">
            <w:pPr>
              <w:autoSpaceDE w:val="0"/>
              <w:autoSpaceDN w:val="0"/>
              <w:adjustRightInd w:val="0"/>
              <w:spacing w:after="0" w:line="240" w:lineRule="auto"/>
              <w:jc w:val="center"/>
              <w:rPr>
                <w:rFonts w:ascii="Times New Roman" w:hAnsi="Times New Roman" w:cs="Times New Roman"/>
              </w:rPr>
            </w:pPr>
            <w:r w:rsidRPr="00710DA0">
              <w:rPr>
                <w:rFonts w:ascii="Times New Roman" w:hAnsi="Times New Roman" w:cs="Times New Roman"/>
              </w:rPr>
              <w:t>90,3</w:t>
            </w:r>
          </w:p>
        </w:tc>
        <w:tc>
          <w:tcPr>
            <w:tcW w:w="4394" w:type="dxa"/>
          </w:tcPr>
          <w:p w:rsidR="00710DA0" w:rsidRPr="00710DA0" w:rsidRDefault="00710DA0" w:rsidP="00710DA0">
            <w:pPr>
              <w:autoSpaceDE w:val="0"/>
              <w:autoSpaceDN w:val="0"/>
              <w:adjustRightInd w:val="0"/>
              <w:spacing w:after="0" w:line="240" w:lineRule="auto"/>
              <w:rPr>
                <w:rFonts w:ascii="Times New Roman" w:eastAsia="Times New Roman" w:hAnsi="Times New Roman" w:cs="Times New Roman"/>
                <w:lang w:eastAsia="ru-RU"/>
              </w:rPr>
            </w:pPr>
          </w:p>
        </w:tc>
      </w:tr>
      <w:tr w:rsidR="00710DA0" w:rsidRPr="00710DA0" w:rsidTr="000B437B">
        <w:trPr>
          <w:trHeight w:val="345"/>
        </w:trPr>
        <w:tc>
          <w:tcPr>
            <w:tcW w:w="3401" w:type="dxa"/>
            <w:vMerge/>
          </w:tcPr>
          <w:p w:rsidR="00710DA0" w:rsidRPr="00710DA0" w:rsidRDefault="00710DA0" w:rsidP="00710DA0">
            <w:pPr>
              <w:autoSpaceDE w:val="0"/>
              <w:autoSpaceDN w:val="0"/>
              <w:adjustRightInd w:val="0"/>
              <w:spacing w:after="0" w:line="240" w:lineRule="auto"/>
              <w:rPr>
                <w:rFonts w:ascii="Times New Roman" w:hAnsi="Times New Roman" w:cs="Times New Roman"/>
              </w:rPr>
            </w:pPr>
          </w:p>
        </w:tc>
        <w:tc>
          <w:tcPr>
            <w:tcW w:w="1839" w:type="dxa"/>
          </w:tcPr>
          <w:p w:rsidR="00710DA0" w:rsidRPr="00710DA0" w:rsidRDefault="00710DA0" w:rsidP="00710DA0">
            <w:pPr>
              <w:autoSpaceDE w:val="0"/>
              <w:autoSpaceDN w:val="0"/>
              <w:adjustRightInd w:val="0"/>
              <w:spacing w:after="0" w:line="240" w:lineRule="auto"/>
              <w:rPr>
                <w:rFonts w:ascii="Times New Roman" w:hAnsi="Times New Roman" w:cs="Times New Roman"/>
              </w:rPr>
            </w:pPr>
          </w:p>
        </w:tc>
        <w:tc>
          <w:tcPr>
            <w:tcW w:w="1559" w:type="dxa"/>
          </w:tcPr>
          <w:p w:rsidR="00710DA0" w:rsidRPr="00710DA0" w:rsidRDefault="00710DA0" w:rsidP="00710DA0">
            <w:pPr>
              <w:autoSpaceDE w:val="0"/>
              <w:autoSpaceDN w:val="0"/>
              <w:adjustRightInd w:val="0"/>
              <w:spacing w:after="0" w:line="240" w:lineRule="auto"/>
              <w:rPr>
                <w:rFonts w:ascii="Times New Roman" w:hAnsi="Times New Roman" w:cs="Times New Roman"/>
              </w:rPr>
            </w:pPr>
            <w:r w:rsidRPr="00710DA0">
              <w:rPr>
                <w:rFonts w:ascii="Times New Roman" w:hAnsi="Times New Roman" w:cs="Times New Roman"/>
              </w:rPr>
              <w:t>Федеральный бюджет (тыс. руб.)</w:t>
            </w:r>
          </w:p>
        </w:tc>
        <w:tc>
          <w:tcPr>
            <w:tcW w:w="1134" w:type="dxa"/>
          </w:tcPr>
          <w:p w:rsidR="00710DA0" w:rsidRPr="00710DA0" w:rsidRDefault="00710DA0" w:rsidP="00710DA0">
            <w:pPr>
              <w:autoSpaceDE w:val="0"/>
              <w:autoSpaceDN w:val="0"/>
              <w:adjustRightInd w:val="0"/>
              <w:spacing w:after="0" w:line="240" w:lineRule="auto"/>
              <w:jc w:val="center"/>
              <w:rPr>
                <w:rFonts w:ascii="Times New Roman" w:eastAsia="Times New Roman" w:hAnsi="Times New Roman" w:cs="Times New Roman"/>
                <w:lang w:eastAsia="ru-RU"/>
              </w:rPr>
            </w:pPr>
            <w:r w:rsidRPr="00710DA0">
              <w:rPr>
                <w:rFonts w:ascii="Times New Roman" w:hAnsi="Times New Roman" w:cs="Times New Roman"/>
              </w:rPr>
              <w:t>1026853,6</w:t>
            </w:r>
          </w:p>
        </w:tc>
        <w:tc>
          <w:tcPr>
            <w:tcW w:w="1276" w:type="dxa"/>
          </w:tcPr>
          <w:p w:rsidR="00710DA0" w:rsidRPr="00710DA0" w:rsidRDefault="00710DA0" w:rsidP="00710DA0">
            <w:pPr>
              <w:autoSpaceDE w:val="0"/>
              <w:autoSpaceDN w:val="0"/>
              <w:adjustRightInd w:val="0"/>
              <w:spacing w:after="0" w:line="240" w:lineRule="auto"/>
              <w:jc w:val="center"/>
              <w:rPr>
                <w:rFonts w:ascii="Times New Roman" w:hAnsi="Times New Roman" w:cs="Times New Roman"/>
              </w:rPr>
            </w:pPr>
            <w:r w:rsidRPr="00710DA0">
              <w:rPr>
                <w:rFonts w:ascii="Times New Roman" w:hAnsi="Times New Roman" w:cs="Times New Roman"/>
              </w:rPr>
              <w:t>897240,4</w:t>
            </w:r>
          </w:p>
        </w:tc>
        <w:tc>
          <w:tcPr>
            <w:tcW w:w="1418" w:type="dxa"/>
          </w:tcPr>
          <w:p w:rsidR="00710DA0" w:rsidRPr="00710DA0" w:rsidRDefault="00710DA0" w:rsidP="00710DA0">
            <w:pPr>
              <w:autoSpaceDE w:val="0"/>
              <w:autoSpaceDN w:val="0"/>
              <w:adjustRightInd w:val="0"/>
              <w:spacing w:after="0" w:line="240" w:lineRule="auto"/>
              <w:jc w:val="center"/>
              <w:rPr>
                <w:rFonts w:ascii="Times New Roman" w:hAnsi="Times New Roman" w:cs="Times New Roman"/>
              </w:rPr>
            </w:pPr>
            <w:r w:rsidRPr="00710DA0">
              <w:rPr>
                <w:rFonts w:ascii="Times New Roman" w:hAnsi="Times New Roman" w:cs="Times New Roman"/>
              </w:rPr>
              <w:t>86,9</w:t>
            </w:r>
          </w:p>
        </w:tc>
        <w:tc>
          <w:tcPr>
            <w:tcW w:w="4394" w:type="dxa"/>
          </w:tcPr>
          <w:p w:rsidR="00710DA0" w:rsidRPr="00710DA0" w:rsidRDefault="00710DA0" w:rsidP="00710DA0">
            <w:pPr>
              <w:autoSpaceDE w:val="0"/>
              <w:autoSpaceDN w:val="0"/>
              <w:adjustRightInd w:val="0"/>
              <w:spacing w:after="0" w:line="240" w:lineRule="auto"/>
              <w:rPr>
                <w:rFonts w:ascii="Times New Roman" w:eastAsia="Times New Roman" w:hAnsi="Times New Roman" w:cs="Times New Roman"/>
                <w:lang w:eastAsia="ru-RU"/>
              </w:rPr>
            </w:pPr>
          </w:p>
        </w:tc>
      </w:tr>
      <w:tr w:rsidR="00710DA0" w:rsidRPr="00710DA0" w:rsidTr="000B437B">
        <w:trPr>
          <w:trHeight w:val="345"/>
        </w:trPr>
        <w:tc>
          <w:tcPr>
            <w:tcW w:w="3401" w:type="dxa"/>
            <w:vMerge/>
          </w:tcPr>
          <w:p w:rsidR="00710DA0" w:rsidRPr="00710DA0" w:rsidRDefault="00710DA0" w:rsidP="00710DA0">
            <w:pPr>
              <w:autoSpaceDE w:val="0"/>
              <w:autoSpaceDN w:val="0"/>
              <w:adjustRightInd w:val="0"/>
              <w:spacing w:after="0" w:line="240" w:lineRule="auto"/>
              <w:rPr>
                <w:rFonts w:ascii="Times New Roman" w:hAnsi="Times New Roman" w:cs="Times New Roman"/>
              </w:rPr>
            </w:pPr>
          </w:p>
        </w:tc>
        <w:tc>
          <w:tcPr>
            <w:tcW w:w="1839" w:type="dxa"/>
          </w:tcPr>
          <w:p w:rsidR="00710DA0" w:rsidRPr="00710DA0" w:rsidRDefault="00710DA0" w:rsidP="00710DA0">
            <w:pPr>
              <w:autoSpaceDE w:val="0"/>
              <w:autoSpaceDN w:val="0"/>
              <w:adjustRightInd w:val="0"/>
              <w:spacing w:after="0" w:line="240" w:lineRule="auto"/>
              <w:rPr>
                <w:rFonts w:ascii="Times New Roman" w:eastAsia="Times New Roman" w:hAnsi="Times New Roman" w:cs="Times New Roman"/>
                <w:lang w:eastAsia="ru-RU"/>
              </w:rPr>
            </w:pPr>
          </w:p>
        </w:tc>
        <w:tc>
          <w:tcPr>
            <w:tcW w:w="1559" w:type="dxa"/>
          </w:tcPr>
          <w:p w:rsidR="00710DA0" w:rsidRPr="00710DA0" w:rsidRDefault="00710DA0" w:rsidP="00710DA0">
            <w:pPr>
              <w:autoSpaceDE w:val="0"/>
              <w:autoSpaceDN w:val="0"/>
              <w:adjustRightInd w:val="0"/>
              <w:spacing w:after="0" w:line="240" w:lineRule="auto"/>
              <w:rPr>
                <w:rFonts w:ascii="Times New Roman" w:hAnsi="Times New Roman" w:cs="Times New Roman"/>
              </w:rPr>
            </w:pPr>
            <w:r w:rsidRPr="00710DA0">
              <w:rPr>
                <w:rFonts w:ascii="Times New Roman" w:eastAsia="Times New Roman" w:hAnsi="Times New Roman" w:cs="Times New Roman"/>
                <w:lang w:eastAsia="ru-RU"/>
              </w:rPr>
              <w:t>Местный бюджет (тыс. руб.)</w:t>
            </w:r>
          </w:p>
        </w:tc>
        <w:tc>
          <w:tcPr>
            <w:tcW w:w="1134" w:type="dxa"/>
          </w:tcPr>
          <w:p w:rsidR="00710DA0" w:rsidRPr="00710DA0" w:rsidRDefault="00710DA0" w:rsidP="00710DA0">
            <w:pPr>
              <w:autoSpaceDE w:val="0"/>
              <w:autoSpaceDN w:val="0"/>
              <w:adjustRightInd w:val="0"/>
              <w:spacing w:after="0" w:line="240" w:lineRule="auto"/>
              <w:jc w:val="center"/>
              <w:rPr>
                <w:rFonts w:ascii="Times New Roman" w:eastAsia="Times New Roman" w:hAnsi="Times New Roman" w:cs="Times New Roman"/>
                <w:lang w:eastAsia="ru-RU"/>
              </w:rPr>
            </w:pPr>
            <w:r w:rsidRPr="00710DA0">
              <w:rPr>
                <w:rFonts w:ascii="Times New Roman" w:hAnsi="Times New Roman" w:cs="Times New Roman"/>
              </w:rPr>
              <w:t>0,0</w:t>
            </w:r>
          </w:p>
        </w:tc>
        <w:tc>
          <w:tcPr>
            <w:tcW w:w="1276" w:type="dxa"/>
          </w:tcPr>
          <w:p w:rsidR="00710DA0" w:rsidRPr="00710DA0" w:rsidRDefault="00710DA0" w:rsidP="00710DA0">
            <w:pPr>
              <w:autoSpaceDE w:val="0"/>
              <w:autoSpaceDN w:val="0"/>
              <w:adjustRightInd w:val="0"/>
              <w:spacing w:after="0" w:line="240" w:lineRule="auto"/>
              <w:jc w:val="center"/>
              <w:rPr>
                <w:rFonts w:ascii="Times New Roman" w:hAnsi="Times New Roman" w:cs="Times New Roman"/>
              </w:rPr>
            </w:pPr>
            <w:r w:rsidRPr="00710DA0">
              <w:rPr>
                <w:rFonts w:ascii="Times New Roman" w:hAnsi="Times New Roman" w:cs="Times New Roman"/>
              </w:rPr>
              <w:t>0,0</w:t>
            </w:r>
          </w:p>
        </w:tc>
        <w:tc>
          <w:tcPr>
            <w:tcW w:w="1418" w:type="dxa"/>
          </w:tcPr>
          <w:p w:rsidR="00710DA0" w:rsidRPr="00710DA0" w:rsidRDefault="00710DA0" w:rsidP="00710DA0">
            <w:pPr>
              <w:autoSpaceDE w:val="0"/>
              <w:autoSpaceDN w:val="0"/>
              <w:adjustRightInd w:val="0"/>
              <w:spacing w:after="0" w:line="240" w:lineRule="auto"/>
              <w:jc w:val="center"/>
              <w:rPr>
                <w:rFonts w:ascii="Times New Roman" w:hAnsi="Times New Roman" w:cs="Times New Roman"/>
              </w:rPr>
            </w:pPr>
            <w:r w:rsidRPr="00710DA0">
              <w:rPr>
                <w:rFonts w:ascii="Times New Roman" w:hAnsi="Times New Roman" w:cs="Times New Roman"/>
              </w:rPr>
              <w:t>-</w:t>
            </w:r>
          </w:p>
        </w:tc>
        <w:tc>
          <w:tcPr>
            <w:tcW w:w="4394" w:type="dxa"/>
          </w:tcPr>
          <w:p w:rsidR="00710DA0" w:rsidRPr="00710DA0" w:rsidRDefault="00710DA0" w:rsidP="00710DA0">
            <w:pPr>
              <w:autoSpaceDE w:val="0"/>
              <w:autoSpaceDN w:val="0"/>
              <w:adjustRightInd w:val="0"/>
              <w:spacing w:after="0" w:line="240" w:lineRule="auto"/>
              <w:rPr>
                <w:rFonts w:ascii="Times New Roman" w:eastAsia="Times New Roman" w:hAnsi="Times New Roman" w:cs="Times New Roman"/>
                <w:lang w:eastAsia="ru-RU"/>
              </w:rPr>
            </w:pPr>
          </w:p>
        </w:tc>
      </w:tr>
      <w:tr w:rsidR="00710DA0" w:rsidRPr="00710DA0" w:rsidTr="000B437B">
        <w:trPr>
          <w:trHeight w:val="345"/>
        </w:trPr>
        <w:tc>
          <w:tcPr>
            <w:tcW w:w="3401" w:type="dxa"/>
            <w:vMerge/>
          </w:tcPr>
          <w:p w:rsidR="00710DA0" w:rsidRPr="00710DA0" w:rsidRDefault="00710DA0" w:rsidP="00710DA0">
            <w:pPr>
              <w:autoSpaceDE w:val="0"/>
              <w:autoSpaceDN w:val="0"/>
              <w:adjustRightInd w:val="0"/>
              <w:spacing w:after="0" w:line="240" w:lineRule="auto"/>
              <w:rPr>
                <w:rFonts w:ascii="Times New Roman" w:hAnsi="Times New Roman" w:cs="Times New Roman"/>
              </w:rPr>
            </w:pPr>
          </w:p>
        </w:tc>
        <w:tc>
          <w:tcPr>
            <w:tcW w:w="1839" w:type="dxa"/>
          </w:tcPr>
          <w:p w:rsidR="00710DA0" w:rsidRPr="00710DA0" w:rsidRDefault="00710DA0" w:rsidP="00710DA0">
            <w:pPr>
              <w:autoSpaceDE w:val="0"/>
              <w:autoSpaceDN w:val="0"/>
              <w:adjustRightInd w:val="0"/>
              <w:spacing w:after="0" w:line="240" w:lineRule="auto"/>
              <w:rPr>
                <w:rFonts w:ascii="Times New Roman" w:eastAsia="Times New Roman" w:hAnsi="Times New Roman" w:cs="Times New Roman"/>
                <w:lang w:eastAsia="ru-RU"/>
              </w:rPr>
            </w:pPr>
          </w:p>
        </w:tc>
        <w:tc>
          <w:tcPr>
            <w:tcW w:w="1559" w:type="dxa"/>
          </w:tcPr>
          <w:p w:rsidR="00710DA0" w:rsidRPr="00710DA0" w:rsidRDefault="00710DA0" w:rsidP="00710DA0">
            <w:pPr>
              <w:autoSpaceDE w:val="0"/>
              <w:autoSpaceDN w:val="0"/>
              <w:adjustRightInd w:val="0"/>
              <w:spacing w:after="0" w:line="240" w:lineRule="auto"/>
              <w:rPr>
                <w:rFonts w:ascii="Times New Roman" w:hAnsi="Times New Roman" w:cs="Times New Roman"/>
              </w:rPr>
            </w:pPr>
            <w:r w:rsidRPr="00710DA0">
              <w:rPr>
                <w:rFonts w:ascii="Times New Roman" w:eastAsia="Times New Roman" w:hAnsi="Times New Roman" w:cs="Times New Roman"/>
                <w:lang w:eastAsia="ru-RU"/>
              </w:rPr>
              <w:t xml:space="preserve">Внебюджетные источники </w:t>
            </w:r>
            <w:r w:rsidRPr="00710DA0">
              <w:rPr>
                <w:rFonts w:ascii="Times New Roman" w:eastAsia="Times New Roman" w:hAnsi="Times New Roman" w:cs="Times New Roman"/>
                <w:lang w:eastAsia="ru-RU"/>
              </w:rPr>
              <w:br/>
              <w:t>(тыс. руб.)</w:t>
            </w:r>
          </w:p>
        </w:tc>
        <w:tc>
          <w:tcPr>
            <w:tcW w:w="1134" w:type="dxa"/>
          </w:tcPr>
          <w:p w:rsidR="00710DA0" w:rsidRPr="00710DA0" w:rsidRDefault="00710DA0" w:rsidP="00710DA0">
            <w:pPr>
              <w:autoSpaceDE w:val="0"/>
              <w:autoSpaceDN w:val="0"/>
              <w:adjustRightInd w:val="0"/>
              <w:spacing w:after="0" w:line="240" w:lineRule="auto"/>
              <w:jc w:val="center"/>
              <w:rPr>
                <w:rFonts w:ascii="Times New Roman" w:eastAsia="Times New Roman" w:hAnsi="Times New Roman" w:cs="Times New Roman"/>
                <w:lang w:eastAsia="ru-RU"/>
              </w:rPr>
            </w:pPr>
            <w:r w:rsidRPr="00710DA0">
              <w:rPr>
                <w:rFonts w:ascii="Times New Roman" w:eastAsia="Times New Roman" w:hAnsi="Times New Roman" w:cs="Times New Roman"/>
                <w:lang w:eastAsia="ru-RU"/>
              </w:rPr>
              <w:t>1217,4</w:t>
            </w:r>
          </w:p>
        </w:tc>
        <w:tc>
          <w:tcPr>
            <w:tcW w:w="1276" w:type="dxa"/>
          </w:tcPr>
          <w:p w:rsidR="00710DA0" w:rsidRPr="00710DA0" w:rsidRDefault="00710DA0" w:rsidP="00710DA0">
            <w:pPr>
              <w:autoSpaceDE w:val="0"/>
              <w:autoSpaceDN w:val="0"/>
              <w:adjustRightInd w:val="0"/>
              <w:spacing w:after="0" w:line="240" w:lineRule="auto"/>
              <w:jc w:val="center"/>
              <w:rPr>
                <w:rFonts w:ascii="Times New Roman" w:hAnsi="Times New Roman" w:cs="Times New Roman"/>
              </w:rPr>
            </w:pPr>
            <w:r w:rsidRPr="00710DA0">
              <w:rPr>
                <w:rFonts w:ascii="Times New Roman" w:hAnsi="Times New Roman" w:cs="Times New Roman"/>
                <w:bCs/>
              </w:rPr>
              <w:t>1129,5</w:t>
            </w:r>
          </w:p>
        </w:tc>
        <w:tc>
          <w:tcPr>
            <w:tcW w:w="1418" w:type="dxa"/>
          </w:tcPr>
          <w:p w:rsidR="00710DA0" w:rsidRPr="00710DA0" w:rsidRDefault="00710DA0" w:rsidP="00710DA0">
            <w:pPr>
              <w:autoSpaceDE w:val="0"/>
              <w:autoSpaceDN w:val="0"/>
              <w:adjustRightInd w:val="0"/>
              <w:spacing w:after="0" w:line="240" w:lineRule="auto"/>
              <w:jc w:val="center"/>
              <w:rPr>
                <w:rFonts w:ascii="Times New Roman" w:hAnsi="Times New Roman" w:cs="Times New Roman"/>
              </w:rPr>
            </w:pPr>
            <w:r w:rsidRPr="00710DA0">
              <w:rPr>
                <w:rFonts w:ascii="Times New Roman" w:hAnsi="Times New Roman" w:cs="Times New Roman"/>
              </w:rPr>
              <w:t>92,8</w:t>
            </w:r>
          </w:p>
        </w:tc>
        <w:tc>
          <w:tcPr>
            <w:tcW w:w="4394" w:type="dxa"/>
          </w:tcPr>
          <w:p w:rsidR="00710DA0" w:rsidRPr="00710DA0" w:rsidRDefault="00710DA0" w:rsidP="00710DA0">
            <w:pPr>
              <w:autoSpaceDE w:val="0"/>
              <w:autoSpaceDN w:val="0"/>
              <w:adjustRightInd w:val="0"/>
              <w:spacing w:after="0" w:line="240" w:lineRule="auto"/>
              <w:rPr>
                <w:rFonts w:ascii="Times New Roman" w:eastAsia="Times New Roman" w:hAnsi="Times New Roman" w:cs="Times New Roman"/>
                <w:lang w:eastAsia="ru-RU"/>
              </w:rPr>
            </w:pPr>
          </w:p>
        </w:tc>
      </w:tr>
      <w:tr w:rsidR="00710DA0" w:rsidRPr="00710DA0" w:rsidTr="000B437B">
        <w:trPr>
          <w:trHeight w:val="345"/>
        </w:trPr>
        <w:tc>
          <w:tcPr>
            <w:tcW w:w="3401" w:type="dxa"/>
            <w:vMerge/>
          </w:tcPr>
          <w:p w:rsidR="00710DA0" w:rsidRPr="00710DA0" w:rsidRDefault="00710DA0" w:rsidP="00710DA0">
            <w:pPr>
              <w:autoSpaceDE w:val="0"/>
              <w:autoSpaceDN w:val="0"/>
              <w:adjustRightInd w:val="0"/>
              <w:spacing w:after="0" w:line="240" w:lineRule="auto"/>
              <w:rPr>
                <w:rFonts w:ascii="Times New Roman" w:hAnsi="Times New Roman" w:cs="Times New Roman"/>
              </w:rPr>
            </w:pPr>
          </w:p>
        </w:tc>
        <w:tc>
          <w:tcPr>
            <w:tcW w:w="1839" w:type="dxa"/>
          </w:tcPr>
          <w:p w:rsidR="00710DA0" w:rsidRPr="00710DA0" w:rsidRDefault="00710DA0" w:rsidP="00710DA0">
            <w:pPr>
              <w:autoSpaceDE w:val="0"/>
              <w:autoSpaceDN w:val="0"/>
              <w:adjustRightInd w:val="0"/>
              <w:spacing w:after="0" w:line="240" w:lineRule="auto"/>
              <w:rPr>
                <w:rFonts w:ascii="Times New Roman" w:hAnsi="Times New Roman" w:cs="Times New Roman"/>
              </w:rPr>
            </w:pPr>
          </w:p>
        </w:tc>
        <w:tc>
          <w:tcPr>
            <w:tcW w:w="1559" w:type="dxa"/>
          </w:tcPr>
          <w:p w:rsidR="00710DA0" w:rsidRPr="00710DA0" w:rsidRDefault="00710DA0" w:rsidP="00710DA0">
            <w:pPr>
              <w:autoSpaceDE w:val="0"/>
              <w:autoSpaceDN w:val="0"/>
              <w:adjustRightInd w:val="0"/>
              <w:spacing w:after="0" w:line="240" w:lineRule="auto"/>
              <w:rPr>
                <w:rFonts w:ascii="Times New Roman" w:hAnsi="Times New Roman" w:cs="Times New Roman"/>
              </w:rPr>
            </w:pPr>
            <w:r w:rsidRPr="00710DA0">
              <w:rPr>
                <w:rFonts w:ascii="Times New Roman" w:hAnsi="Times New Roman" w:cs="Times New Roman"/>
              </w:rPr>
              <w:t>Итого (тыс. руб.)</w:t>
            </w:r>
          </w:p>
        </w:tc>
        <w:tc>
          <w:tcPr>
            <w:tcW w:w="1134" w:type="dxa"/>
          </w:tcPr>
          <w:p w:rsidR="00710DA0" w:rsidRPr="00710DA0" w:rsidRDefault="00710DA0" w:rsidP="00710DA0">
            <w:pPr>
              <w:autoSpaceDE w:val="0"/>
              <w:autoSpaceDN w:val="0"/>
              <w:adjustRightInd w:val="0"/>
              <w:spacing w:after="0" w:line="240" w:lineRule="auto"/>
              <w:jc w:val="center"/>
              <w:rPr>
                <w:rFonts w:ascii="Times New Roman" w:eastAsia="Times New Roman" w:hAnsi="Times New Roman" w:cs="Times New Roman"/>
                <w:lang w:eastAsia="ru-RU"/>
              </w:rPr>
            </w:pPr>
            <w:r w:rsidRPr="00710DA0">
              <w:rPr>
                <w:rFonts w:ascii="Times New Roman" w:hAnsi="Times New Roman" w:cs="Times New Roman"/>
              </w:rPr>
              <w:t>1550056,2</w:t>
            </w:r>
          </w:p>
        </w:tc>
        <w:tc>
          <w:tcPr>
            <w:tcW w:w="1276" w:type="dxa"/>
          </w:tcPr>
          <w:p w:rsidR="00710DA0" w:rsidRPr="00710DA0" w:rsidRDefault="00710DA0" w:rsidP="00710DA0">
            <w:pPr>
              <w:autoSpaceDE w:val="0"/>
              <w:autoSpaceDN w:val="0"/>
              <w:adjustRightInd w:val="0"/>
              <w:spacing w:after="0" w:line="240" w:lineRule="auto"/>
              <w:jc w:val="center"/>
              <w:rPr>
                <w:rFonts w:ascii="Times New Roman" w:hAnsi="Times New Roman" w:cs="Times New Roman"/>
              </w:rPr>
            </w:pPr>
            <w:r w:rsidRPr="00710DA0">
              <w:rPr>
                <w:rFonts w:ascii="Times New Roman" w:eastAsia="Times New Roman" w:hAnsi="Times New Roman" w:cs="Times New Roman"/>
                <w:bCs/>
                <w:lang w:eastAsia="ru-RU"/>
              </w:rPr>
              <w:t>1369848,05</w:t>
            </w:r>
          </w:p>
        </w:tc>
        <w:tc>
          <w:tcPr>
            <w:tcW w:w="1418" w:type="dxa"/>
          </w:tcPr>
          <w:p w:rsidR="00710DA0" w:rsidRPr="00710DA0" w:rsidRDefault="00710DA0" w:rsidP="00710DA0">
            <w:pPr>
              <w:autoSpaceDE w:val="0"/>
              <w:autoSpaceDN w:val="0"/>
              <w:adjustRightInd w:val="0"/>
              <w:spacing w:after="0" w:line="240" w:lineRule="auto"/>
              <w:jc w:val="center"/>
              <w:rPr>
                <w:rFonts w:ascii="Times New Roman" w:hAnsi="Times New Roman" w:cs="Times New Roman"/>
              </w:rPr>
            </w:pPr>
            <w:r w:rsidRPr="00710DA0">
              <w:rPr>
                <w:rFonts w:ascii="Times New Roman" w:hAnsi="Times New Roman" w:cs="Times New Roman"/>
              </w:rPr>
              <w:t>88,4</w:t>
            </w:r>
          </w:p>
        </w:tc>
        <w:tc>
          <w:tcPr>
            <w:tcW w:w="4394" w:type="dxa"/>
          </w:tcPr>
          <w:p w:rsidR="00710DA0" w:rsidRPr="00710DA0" w:rsidRDefault="00710DA0" w:rsidP="00710DA0">
            <w:pPr>
              <w:autoSpaceDE w:val="0"/>
              <w:autoSpaceDN w:val="0"/>
              <w:adjustRightInd w:val="0"/>
              <w:spacing w:after="0" w:line="240" w:lineRule="auto"/>
              <w:rPr>
                <w:rFonts w:ascii="Times New Roman" w:eastAsia="Times New Roman" w:hAnsi="Times New Roman" w:cs="Times New Roman"/>
                <w:lang w:eastAsia="ru-RU"/>
              </w:rPr>
            </w:pPr>
          </w:p>
        </w:tc>
      </w:tr>
      <w:tr w:rsidR="00710DA0" w:rsidRPr="00710DA0" w:rsidTr="000B437B">
        <w:trPr>
          <w:trHeight w:val="345"/>
        </w:trPr>
        <w:tc>
          <w:tcPr>
            <w:tcW w:w="3401" w:type="dxa"/>
            <w:vMerge w:val="restart"/>
          </w:tcPr>
          <w:p w:rsidR="00710DA0" w:rsidRPr="00710DA0" w:rsidRDefault="00710DA0" w:rsidP="00710DA0">
            <w:pPr>
              <w:autoSpaceDE w:val="0"/>
              <w:autoSpaceDN w:val="0"/>
              <w:adjustRightInd w:val="0"/>
              <w:spacing w:after="0" w:line="240" w:lineRule="auto"/>
              <w:rPr>
                <w:rFonts w:ascii="Times New Roman" w:hAnsi="Times New Roman" w:cs="Times New Roman"/>
              </w:rPr>
            </w:pPr>
            <w:r w:rsidRPr="00710DA0">
              <w:rPr>
                <w:rFonts w:ascii="Times New Roman" w:hAnsi="Times New Roman" w:cs="Times New Roman"/>
              </w:rPr>
              <w:t>Основное мероприятие 4.1 «Активная политика занятости населения и социальная поддержка безработных граждан</w:t>
            </w:r>
          </w:p>
        </w:tc>
        <w:tc>
          <w:tcPr>
            <w:tcW w:w="1839" w:type="dxa"/>
          </w:tcPr>
          <w:p w:rsidR="00710DA0" w:rsidRPr="00710DA0" w:rsidRDefault="00710DA0" w:rsidP="00710DA0">
            <w:pPr>
              <w:autoSpaceDE w:val="0"/>
              <w:autoSpaceDN w:val="0"/>
              <w:adjustRightInd w:val="0"/>
              <w:spacing w:after="0" w:line="240" w:lineRule="auto"/>
              <w:rPr>
                <w:rFonts w:ascii="Times New Roman" w:hAnsi="Times New Roman" w:cs="Times New Roman"/>
              </w:rPr>
            </w:pPr>
          </w:p>
        </w:tc>
        <w:tc>
          <w:tcPr>
            <w:tcW w:w="1559" w:type="dxa"/>
          </w:tcPr>
          <w:p w:rsidR="00710DA0" w:rsidRPr="00710DA0" w:rsidRDefault="00710DA0" w:rsidP="00710DA0">
            <w:pPr>
              <w:autoSpaceDE w:val="0"/>
              <w:autoSpaceDN w:val="0"/>
              <w:adjustRightInd w:val="0"/>
              <w:spacing w:after="0" w:line="240" w:lineRule="auto"/>
              <w:rPr>
                <w:rFonts w:ascii="Times New Roman" w:hAnsi="Times New Roman" w:cs="Times New Roman"/>
              </w:rPr>
            </w:pPr>
            <w:r w:rsidRPr="00710DA0">
              <w:rPr>
                <w:rFonts w:ascii="Times New Roman" w:hAnsi="Times New Roman" w:cs="Times New Roman"/>
              </w:rPr>
              <w:t>Краевой бюджет (тыс. руб.)</w:t>
            </w:r>
          </w:p>
        </w:tc>
        <w:tc>
          <w:tcPr>
            <w:tcW w:w="1134" w:type="dxa"/>
          </w:tcPr>
          <w:p w:rsidR="00710DA0" w:rsidRPr="00710DA0" w:rsidRDefault="00710DA0" w:rsidP="00710DA0">
            <w:pPr>
              <w:autoSpaceDE w:val="0"/>
              <w:autoSpaceDN w:val="0"/>
              <w:adjustRightInd w:val="0"/>
              <w:spacing w:after="0" w:line="240" w:lineRule="auto"/>
              <w:jc w:val="center"/>
              <w:rPr>
                <w:rFonts w:ascii="Times New Roman" w:eastAsia="Times New Roman" w:hAnsi="Times New Roman" w:cs="Times New Roman"/>
                <w:lang w:eastAsia="ru-RU"/>
              </w:rPr>
            </w:pPr>
            <w:r w:rsidRPr="00710DA0">
              <w:rPr>
                <w:rFonts w:ascii="Times New Roman" w:hAnsi="Times New Roman" w:cs="Times New Roman"/>
              </w:rPr>
              <w:t>68069,8</w:t>
            </w:r>
          </w:p>
        </w:tc>
        <w:tc>
          <w:tcPr>
            <w:tcW w:w="1276" w:type="dxa"/>
          </w:tcPr>
          <w:p w:rsidR="00710DA0" w:rsidRPr="00710DA0" w:rsidRDefault="00710DA0" w:rsidP="00710DA0">
            <w:pPr>
              <w:autoSpaceDE w:val="0"/>
              <w:autoSpaceDN w:val="0"/>
              <w:adjustRightInd w:val="0"/>
              <w:spacing w:after="0" w:line="240" w:lineRule="auto"/>
              <w:jc w:val="center"/>
              <w:rPr>
                <w:rFonts w:ascii="Times New Roman" w:hAnsi="Times New Roman" w:cs="Times New Roman"/>
              </w:rPr>
            </w:pPr>
            <w:r w:rsidRPr="00710DA0">
              <w:rPr>
                <w:rFonts w:ascii="Times New Roman" w:hAnsi="Times New Roman" w:cs="Times New Roman"/>
              </w:rPr>
              <w:t>66996,4</w:t>
            </w:r>
          </w:p>
        </w:tc>
        <w:tc>
          <w:tcPr>
            <w:tcW w:w="1418" w:type="dxa"/>
          </w:tcPr>
          <w:p w:rsidR="00710DA0" w:rsidRPr="00710DA0" w:rsidRDefault="00710DA0" w:rsidP="00710DA0">
            <w:pPr>
              <w:autoSpaceDE w:val="0"/>
              <w:autoSpaceDN w:val="0"/>
              <w:adjustRightInd w:val="0"/>
              <w:spacing w:after="0" w:line="240" w:lineRule="auto"/>
              <w:jc w:val="center"/>
              <w:rPr>
                <w:rFonts w:ascii="Times New Roman" w:hAnsi="Times New Roman" w:cs="Times New Roman"/>
              </w:rPr>
            </w:pPr>
            <w:r w:rsidRPr="00710DA0">
              <w:rPr>
                <w:rFonts w:ascii="Times New Roman" w:hAnsi="Times New Roman" w:cs="Times New Roman"/>
              </w:rPr>
              <w:t>98,4</w:t>
            </w:r>
          </w:p>
        </w:tc>
        <w:tc>
          <w:tcPr>
            <w:tcW w:w="4394" w:type="dxa"/>
            <w:vMerge w:val="restart"/>
          </w:tcPr>
          <w:p w:rsidR="00710DA0" w:rsidRPr="00710DA0" w:rsidRDefault="00710DA0" w:rsidP="00710DA0">
            <w:pPr>
              <w:widowControl w:val="0"/>
              <w:autoSpaceDE w:val="0"/>
              <w:autoSpaceDN w:val="0"/>
              <w:spacing w:after="0" w:line="240" w:lineRule="exact"/>
              <w:rPr>
                <w:rFonts w:ascii="Times New Roman" w:eastAsia="Times New Roman" w:hAnsi="Times New Roman" w:cs="Times New Roman"/>
                <w:lang w:eastAsia="ru-RU"/>
              </w:rPr>
            </w:pPr>
            <w:r w:rsidRPr="00710DA0">
              <w:rPr>
                <w:rFonts w:ascii="Times New Roman" w:eastAsia="Times New Roman" w:hAnsi="Times New Roman" w:cs="Times New Roman"/>
                <w:lang w:eastAsia="ru-RU"/>
              </w:rPr>
              <w:t>Оплата работ "по факту" на основании актов выполненных работ; экономия, сложившаяся по результатам проведения конкурсных процедур.</w:t>
            </w:r>
          </w:p>
          <w:p w:rsidR="00710DA0" w:rsidRPr="00710DA0" w:rsidRDefault="00710DA0" w:rsidP="00710DA0">
            <w:pPr>
              <w:widowControl w:val="0"/>
              <w:autoSpaceDE w:val="0"/>
              <w:autoSpaceDN w:val="0"/>
              <w:spacing w:after="0" w:line="240" w:lineRule="exact"/>
              <w:rPr>
                <w:rFonts w:ascii="Times New Roman" w:eastAsia="Times New Roman" w:hAnsi="Times New Roman" w:cs="Times New Roman"/>
                <w:lang w:eastAsia="ru-RU"/>
              </w:rPr>
            </w:pPr>
            <w:r w:rsidRPr="00710DA0">
              <w:rPr>
                <w:rFonts w:ascii="Times New Roman" w:eastAsia="Times New Roman" w:hAnsi="Times New Roman" w:cs="Times New Roman"/>
                <w:lang w:eastAsia="ru-RU"/>
              </w:rPr>
              <w:t>Предоставление социальных выплат по заявительному принципу.</w:t>
            </w:r>
          </w:p>
          <w:p w:rsidR="00710DA0" w:rsidRPr="00710DA0" w:rsidRDefault="00710DA0" w:rsidP="00710DA0">
            <w:pPr>
              <w:autoSpaceDE w:val="0"/>
              <w:autoSpaceDN w:val="0"/>
              <w:adjustRightInd w:val="0"/>
              <w:spacing w:after="0" w:line="240" w:lineRule="auto"/>
              <w:rPr>
                <w:rFonts w:ascii="Times New Roman" w:eastAsia="Times New Roman" w:hAnsi="Times New Roman" w:cs="Times New Roman"/>
                <w:lang w:eastAsia="ru-RU"/>
              </w:rPr>
            </w:pPr>
            <w:r w:rsidRPr="00710DA0">
              <w:rPr>
                <w:rFonts w:ascii="Times New Roman" w:eastAsia="Times New Roman" w:hAnsi="Times New Roman" w:cs="Times New Roman"/>
                <w:lang w:eastAsia="ru-RU"/>
              </w:rPr>
              <w:t>Субсидия в виду отсутствия потребности в дополнительном материальном обеспечении КГАУ ДПО «Учебный центр службы занятости» для оказания услуги по дистанционному обучению инвалидов не перечислялась.</w:t>
            </w:r>
          </w:p>
        </w:tc>
      </w:tr>
      <w:tr w:rsidR="00710DA0" w:rsidRPr="00710DA0" w:rsidTr="000B437B">
        <w:trPr>
          <w:trHeight w:val="345"/>
        </w:trPr>
        <w:tc>
          <w:tcPr>
            <w:tcW w:w="3401" w:type="dxa"/>
            <w:vMerge/>
          </w:tcPr>
          <w:p w:rsidR="00710DA0" w:rsidRPr="00710DA0" w:rsidRDefault="00710DA0" w:rsidP="00710DA0">
            <w:pPr>
              <w:autoSpaceDE w:val="0"/>
              <w:autoSpaceDN w:val="0"/>
              <w:adjustRightInd w:val="0"/>
              <w:spacing w:after="0" w:line="240" w:lineRule="auto"/>
              <w:rPr>
                <w:rFonts w:ascii="Times New Roman" w:hAnsi="Times New Roman" w:cs="Times New Roman"/>
              </w:rPr>
            </w:pPr>
          </w:p>
        </w:tc>
        <w:tc>
          <w:tcPr>
            <w:tcW w:w="1839" w:type="dxa"/>
          </w:tcPr>
          <w:p w:rsidR="00710DA0" w:rsidRPr="00710DA0" w:rsidRDefault="00710DA0" w:rsidP="00710DA0">
            <w:pPr>
              <w:autoSpaceDE w:val="0"/>
              <w:autoSpaceDN w:val="0"/>
              <w:adjustRightInd w:val="0"/>
              <w:spacing w:after="0" w:line="240" w:lineRule="auto"/>
              <w:rPr>
                <w:rFonts w:ascii="Times New Roman" w:hAnsi="Times New Roman" w:cs="Times New Roman"/>
              </w:rPr>
            </w:pPr>
          </w:p>
        </w:tc>
        <w:tc>
          <w:tcPr>
            <w:tcW w:w="1559" w:type="dxa"/>
          </w:tcPr>
          <w:p w:rsidR="00710DA0" w:rsidRPr="00710DA0" w:rsidRDefault="00710DA0" w:rsidP="00710DA0">
            <w:pPr>
              <w:autoSpaceDE w:val="0"/>
              <w:autoSpaceDN w:val="0"/>
              <w:adjustRightInd w:val="0"/>
              <w:spacing w:after="0" w:line="240" w:lineRule="auto"/>
              <w:rPr>
                <w:rFonts w:ascii="Times New Roman" w:hAnsi="Times New Roman" w:cs="Times New Roman"/>
              </w:rPr>
            </w:pPr>
            <w:r w:rsidRPr="00710DA0">
              <w:rPr>
                <w:rFonts w:ascii="Times New Roman" w:hAnsi="Times New Roman" w:cs="Times New Roman"/>
              </w:rPr>
              <w:t>Федеральный бюджет (тыс. руб.)</w:t>
            </w:r>
          </w:p>
        </w:tc>
        <w:tc>
          <w:tcPr>
            <w:tcW w:w="1134" w:type="dxa"/>
          </w:tcPr>
          <w:p w:rsidR="00710DA0" w:rsidRPr="00710DA0" w:rsidRDefault="00710DA0" w:rsidP="00710DA0">
            <w:pPr>
              <w:autoSpaceDE w:val="0"/>
              <w:autoSpaceDN w:val="0"/>
              <w:adjustRightInd w:val="0"/>
              <w:spacing w:after="0" w:line="240" w:lineRule="auto"/>
              <w:jc w:val="center"/>
              <w:rPr>
                <w:rFonts w:ascii="Times New Roman" w:eastAsia="Times New Roman" w:hAnsi="Times New Roman" w:cs="Times New Roman"/>
                <w:lang w:eastAsia="ru-RU"/>
              </w:rPr>
            </w:pPr>
            <w:r w:rsidRPr="00710DA0">
              <w:rPr>
                <w:rFonts w:ascii="Times New Roman" w:eastAsia="Times New Roman" w:hAnsi="Times New Roman" w:cs="Times New Roman"/>
                <w:lang w:eastAsia="ru-RU"/>
              </w:rPr>
              <w:t>832400,3</w:t>
            </w:r>
          </w:p>
        </w:tc>
        <w:tc>
          <w:tcPr>
            <w:tcW w:w="1276" w:type="dxa"/>
          </w:tcPr>
          <w:p w:rsidR="00710DA0" w:rsidRPr="00710DA0" w:rsidRDefault="00710DA0" w:rsidP="00710DA0">
            <w:pPr>
              <w:autoSpaceDE w:val="0"/>
              <w:autoSpaceDN w:val="0"/>
              <w:adjustRightInd w:val="0"/>
              <w:spacing w:after="0" w:line="240" w:lineRule="auto"/>
              <w:jc w:val="center"/>
              <w:rPr>
                <w:rFonts w:ascii="Times New Roman" w:hAnsi="Times New Roman" w:cs="Times New Roman"/>
              </w:rPr>
            </w:pPr>
            <w:r w:rsidRPr="00710DA0">
              <w:rPr>
                <w:rFonts w:ascii="Times New Roman" w:hAnsi="Times New Roman" w:cs="Times New Roman"/>
              </w:rPr>
              <w:t>830422,2</w:t>
            </w:r>
          </w:p>
        </w:tc>
        <w:tc>
          <w:tcPr>
            <w:tcW w:w="1418" w:type="dxa"/>
          </w:tcPr>
          <w:p w:rsidR="00710DA0" w:rsidRPr="00710DA0" w:rsidRDefault="00710DA0" w:rsidP="00710DA0">
            <w:pPr>
              <w:autoSpaceDE w:val="0"/>
              <w:autoSpaceDN w:val="0"/>
              <w:adjustRightInd w:val="0"/>
              <w:spacing w:after="0" w:line="240" w:lineRule="auto"/>
              <w:jc w:val="center"/>
              <w:rPr>
                <w:rFonts w:ascii="Times New Roman" w:hAnsi="Times New Roman" w:cs="Times New Roman"/>
              </w:rPr>
            </w:pPr>
            <w:r w:rsidRPr="00710DA0">
              <w:rPr>
                <w:rFonts w:ascii="Times New Roman" w:hAnsi="Times New Roman" w:cs="Times New Roman"/>
              </w:rPr>
              <w:t>99,7</w:t>
            </w:r>
          </w:p>
        </w:tc>
        <w:tc>
          <w:tcPr>
            <w:tcW w:w="4394" w:type="dxa"/>
            <w:vMerge/>
          </w:tcPr>
          <w:p w:rsidR="00710DA0" w:rsidRPr="00710DA0" w:rsidRDefault="00710DA0" w:rsidP="00710DA0">
            <w:pPr>
              <w:autoSpaceDE w:val="0"/>
              <w:autoSpaceDN w:val="0"/>
              <w:adjustRightInd w:val="0"/>
              <w:spacing w:after="0" w:line="240" w:lineRule="auto"/>
              <w:rPr>
                <w:rFonts w:ascii="Times New Roman" w:eastAsia="Times New Roman" w:hAnsi="Times New Roman" w:cs="Times New Roman"/>
                <w:lang w:eastAsia="ru-RU"/>
              </w:rPr>
            </w:pPr>
          </w:p>
        </w:tc>
      </w:tr>
      <w:tr w:rsidR="00710DA0" w:rsidRPr="00710DA0" w:rsidTr="000B437B">
        <w:trPr>
          <w:trHeight w:val="345"/>
        </w:trPr>
        <w:tc>
          <w:tcPr>
            <w:tcW w:w="3401" w:type="dxa"/>
            <w:vMerge/>
          </w:tcPr>
          <w:p w:rsidR="00710DA0" w:rsidRPr="00710DA0" w:rsidRDefault="00710DA0" w:rsidP="00710DA0">
            <w:pPr>
              <w:autoSpaceDE w:val="0"/>
              <w:autoSpaceDN w:val="0"/>
              <w:adjustRightInd w:val="0"/>
              <w:spacing w:after="0" w:line="240" w:lineRule="auto"/>
              <w:rPr>
                <w:rFonts w:ascii="Times New Roman" w:hAnsi="Times New Roman" w:cs="Times New Roman"/>
              </w:rPr>
            </w:pPr>
          </w:p>
        </w:tc>
        <w:tc>
          <w:tcPr>
            <w:tcW w:w="1839" w:type="dxa"/>
          </w:tcPr>
          <w:p w:rsidR="00710DA0" w:rsidRPr="00710DA0" w:rsidRDefault="00710DA0" w:rsidP="00710DA0">
            <w:pPr>
              <w:autoSpaceDE w:val="0"/>
              <w:autoSpaceDN w:val="0"/>
              <w:adjustRightInd w:val="0"/>
              <w:spacing w:after="0" w:line="240" w:lineRule="auto"/>
              <w:rPr>
                <w:rFonts w:ascii="Times New Roman" w:eastAsia="Times New Roman" w:hAnsi="Times New Roman" w:cs="Times New Roman"/>
                <w:lang w:eastAsia="ru-RU"/>
              </w:rPr>
            </w:pPr>
          </w:p>
        </w:tc>
        <w:tc>
          <w:tcPr>
            <w:tcW w:w="1559" w:type="dxa"/>
          </w:tcPr>
          <w:p w:rsidR="00710DA0" w:rsidRPr="00710DA0" w:rsidRDefault="00710DA0" w:rsidP="00710DA0">
            <w:pPr>
              <w:autoSpaceDE w:val="0"/>
              <w:autoSpaceDN w:val="0"/>
              <w:adjustRightInd w:val="0"/>
              <w:spacing w:after="0" w:line="240" w:lineRule="auto"/>
              <w:rPr>
                <w:rFonts w:ascii="Times New Roman" w:hAnsi="Times New Roman" w:cs="Times New Roman"/>
              </w:rPr>
            </w:pPr>
            <w:r w:rsidRPr="00710DA0">
              <w:rPr>
                <w:rFonts w:ascii="Times New Roman" w:eastAsia="Times New Roman" w:hAnsi="Times New Roman" w:cs="Times New Roman"/>
                <w:lang w:eastAsia="ru-RU"/>
              </w:rPr>
              <w:t>Местный бюджет (тыс. руб.)</w:t>
            </w:r>
          </w:p>
        </w:tc>
        <w:tc>
          <w:tcPr>
            <w:tcW w:w="1134" w:type="dxa"/>
          </w:tcPr>
          <w:p w:rsidR="00710DA0" w:rsidRPr="00710DA0" w:rsidRDefault="00710DA0" w:rsidP="00710DA0">
            <w:pPr>
              <w:autoSpaceDE w:val="0"/>
              <w:autoSpaceDN w:val="0"/>
              <w:adjustRightInd w:val="0"/>
              <w:spacing w:after="0" w:line="240" w:lineRule="auto"/>
              <w:jc w:val="center"/>
              <w:rPr>
                <w:rFonts w:ascii="Times New Roman" w:eastAsia="Times New Roman" w:hAnsi="Times New Roman" w:cs="Times New Roman"/>
                <w:lang w:eastAsia="ru-RU"/>
              </w:rPr>
            </w:pPr>
            <w:r w:rsidRPr="00710DA0">
              <w:rPr>
                <w:rFonts w:ascii="Times New Roman" w:hAnsi="Times New Roman" w:cs="Times New Roman"/>
              </w:rPr>
              <w:t>0,0</w:t>
            </w:r>
          </w:p>
        </w:tc>
        <w:tc>
          <w:tcPr>
            <w:tcW w:w="1276" w:type="dxa"/>
          </w:tcPr>
          <w:p w:rsidR="00710DA0" w:rsidRPr="00710DA0" w:rsidRDefault="00710DA0" w:rsidP="00710DA0">
            <w:pPr>
              <w:autoSpaceDE w:val="0"/>
              <w:autoSpaceDN w:val="0"/>
              <w:adjustRightInd w:val="0"/>
              <w:spacing w:after="0" w:line="240" w:lineRule="auto"/>
              <w:jc w:val="center"/>
              <w:rPr>
                <w:rFonts w:ascii="Times New Roman" w:hAnsi="Times New Roman" w:cs="Times New Roman"/>
              </w:rPr>
            </w:pPr>
            <w:r w:rsidRPr="00710DA0">
              <w:rPr>
                <w:rFonts w:ascii="Times New Roman" w:hAnsi="Times New Roman" w:cs="Times New Roman"/>
              </w:rPr>
              <w:t>0,0</w:t>
            </w:r>
          </w:p>
        </w:tc>
        <w:tc>
          <w:tcPr>
            <w:tcW w:w="1418" w:type="dxa"/>
          </w:tcPr>
          <w:p w:rsidR="00710DA0" w:rsidRPr="00710DA0" w:rsidRDefault="00710DA0" w:rsidP="00710DA0">
            <w:pPr>
              <w:autoSpaceDE w:val="0"/>
              <w:autoSpaceDN w:val="0"/>
              <w:adjustRightInd w:val="0"/>
              <w:spacing w:after="0" w:line="240" w:lineRule="auto"/>
              <w:jc w:val="center"/>
              <w:rPr>
                <w:rFonts w:ascii="Times New Roman" w:hAnsi="Times New Roman" w:cs="Times New Roman"/>
              </w:rPr>
            </w:pPr>
            <w:r w:rsidRPr="00710DA0">
              <w:rPr>
                <w:rFonts w:ascii="Times New Roman" w:hAnsi="Times New Roman" w:cs="Times New Roman"/>
              </w:rPr>
              <w:t>-</w:t>
            </w:r>
          </w:p>
        </w:tc>
        <w:tc>
          <w:tcPr>
            <w:tcW w:w="4394" w:type="dxa"/>
            <w:vMerge/>
          </w:tcPr>
          <w:p w:rsidR="00710DA0" w:rsidRPr="00710DA0" w:rsidRDefault="00710DA0" w:rsidP="00710DA0">
            <w:pPr>
              <w:autoSpaceDE w:val="0"/>
              <w:autoSpaceDN w:val="0"/>
              <w:adjustRightInd w:val="0"/>
              <w:spacing w:after="0" w:line="240" w:lineRule="auto"/>
              <w:rPr>
                <w:rFonts w:ascii="Times New Roman" w:eastAsia="Times New Roman" w:hAnsi="Times New Roman" w:cs="Times New Roman"/>
                <w:lang w:eastAsia="ru-RU"/>
              </w:rPr>
            </w:pPr>
          </w:p>
        </w:tc>
      </w:tr>
      <w:tr w:rsidR="00710DA0" w:rsidRPr="00710DA0" w:rsidTr="000B437B">
        <w:trPr>
          <w:trHeight w:val="848"/>
        </w:trPr>
        <w:tc>
          <w:tcPr>
            <w:tcW w:w="3401" w:type="dxa"/>
            <w:vMerge/>
          </w:tcPr>
          <w:p w:rsidR="00710DA0" w:rsidRPr="00710DA0" w:rsidRDefault="00710DA0" w:rsidP="00710DA0">
            <w:pPr>
              <w:autoSpaceDE w:val="0"/>
              <w:autoSpaceDN w:val="0"/>
              <w:adjustRightInd w:val="0"/>
              <w:spacing w:after="0" w:line="240" w:lineRule="auto"/>
              <w:rPr>
                <w:rFonts w:ascii="Times New Roman" w:hAnsi="Times New Roman" w:cs="Times New Roman"/>
              </w:rPr>
            </w:pPr>
          </w:p>
        </w:tc>
        <w:tc>
          <w:tcPr>
            <w:tcW w:w="1839" w:type="dxa"/>
          </w:tcPr>
          <w:p w:rsidR="00710DA0" w:rsidRPr="00710DA0" w:rsidRDefault="00710DA0" w:rsidP="00710DA0">
            <w:pPr>
              <w:autoSpaceDE w:val="0"/>
              <w:autoSpaceDN w:val="0"/>
              <w:adjustRightInd w:val="0"/>
              <w:spacing w:after="0" w:line="240" w:lineRule="auto"/>
              <w:rPr>
                <w:rFonts w:ascii="Times New Roman" w:eastAsia="Times New Roman" w:hAnsi="Times New Roman" w:cs="Times New Roman"/>
                <w:lang w:eastAsia="ru-RU"/>
              </w:rPr>
            </w:pPr>
          </w:p>
        </w:tc>
        <w:tc>
          <w:tcPr>
            <w:tcW w:w="1559" w:type="dxa"/>
          </w:tcPr>
          <w:p w:rsidR="00710DA0" w:rsidRPr="00710DA0" w:rsidRDefault="00710DA0" w:rsidP="00710DA0">
            <w:pPr>
              <w:autoSpaceDE w:val="0"/>
              <w:autoSpaceDN w:val="0"/>
              <w:adjustRightInd w:val="0"/>
              <w:spacing w:after="0" w:line="240" w:lineRule="auto"/>
              <w:rPr>
                <w:rFonts w:ascii="Times New Roman" w:hAnsi="Times New Roman" w:cs="Times New Roman"/>
              </w:rPr>
            </w:pPr>
            <w:r w:rsidRPr="00710DA0">
              <w:rPr>
                <w:rFonts w:ascii="Times New Roman" w:eastAsia="Times New Roman" w:hAnsi="Times New Roman" w:cs="Times New Roman"/>
                <w:lang w:eastAsia="ru-RU"/>
              </w:rPr>
              <w:t xml:space="preserve">Внебюджетные источники </w:t>
            </w:r>
            <w:r w:rsidRPr="00710DA0">
              <w:rPr>
                <w:rFonts w:ascii="Times New Roman" w:eastAsia="Times New Roman" w:hAnsi="Times New Roman" w:cs="Times New Roman"/>
                <w:lang w:eastAsia="ru-RU"/>
              </w:rPr>
              <w:br/>
              <w:t>(тыс. руб.)</w:t>
            </w:r>
          </w:p>
        </w:tc>
        <w:tc>
          <w:tcPr>
            <w:tcW w:w="1134" w:type="dxa"/>
          </w:tcPr>
          <w:p w:rsidR="00710DA0" w:rsidRPr="00710DA0" w:rsidRDefault="00710DA0" w:rsidP="00710DA0">
            <w:pPr>
              <w:autoSpaceDE w:val="0"/>
              <w:autoSpaceDN w:val="0"/>
              <w:adjustRightInd w:val="0"/>
              <w:spacing w:after="0" w:line="240" w:lineRule="auto"/>
              <w:jc w:val="center"/>
              <w:rPr>
                <w:rFonts w:ascii="Times New Roman" w:eastAsia="Times New Roman" w:hAnsi="Times New Roman" w:cs="Times New Roman"/>
                <w:lang w:eastAsia="ru-RU"/>
              </w:rPr>
            </w:pPr>
            <w:r w:rsidRPr="00710DA0">
              <w:rPr>
                <w:rFonts w:ascii="Times New Roman" w:hAnsi="Times New Roman" w:cs="Times New Roman"/>
              </w:rPr>
              <w:t>0,0</w:t>
            </w:r>
          </w:p>
        </w:tc>
        <w:tc>
          <w:tcPr>
            <w:tcW w:w="1276" w:type="dxa"/>
          </w:tcPr>
          <w:p w:rsidR="00710DA0" w:rsidRPr="00710DA0" w:rsidRDefault="00710DA0" w:rsidP="00710DA0">
            <w:pPr>
              <w:autoSpaceDE w:val="0"/>
              <w:autoSpaceDN w:val="0"/>
              <w:adjustRightInd w:val="0"/>
              <w:spacing w:after="0" w:line="240" w:lineRule="auto"/>
              <w:jc w:val="center"/>
              <w:rPr>
                <w:rFonts w:ascii="Times New Roman" w:hAnsi="Times New Roman" w:cs="Times New Roman"/>
              </w:rPr>
            </w:pPr>
            <w:r w:rsidRPr="00710DA0">
              <w:rPr>
                <w:rFonts w:ascii="Times New Roman" w:hAnsi="Times New Roman" w:cs="Times New Roman"/>
              </w:rPr>
              <w:t>0,0</w:t>
            </w:r>
          </w:p>
        </w:tc>
        <w:tc>
          <w:tcPr>
            <w:tcW w:w="1418" w:type="dxa"/>
          </w:tcPr>
          <w:p w:rsidR="00710DA0" w:rsidRPr="00710DA0" w:rsidRDefault="00710DA0" w:rsidP="00710DA0">
            <w:pPr>
              <w:autoSpaceDE w:val="0"/>
              <w:autoSpaceDN w:val="0"/>
              <w:adjustRightInd w:val="0"/>
              <w:spacing w:after="0" w:line="240" w:lineRule="auto"/>
              <w:jc w:val="center"/>
              <w:rPr>
                <w:rFonts w:ascii="Times New Roman" w:hAnsi="Times New Roman" w:cs="Times New Roman"/>
              </w:rPr>
            </w:pPr>
            <w:r w:rsidRPr="00710DA0">
              <w:rPr>
                <w:rFonts w:ascii="Times New Roman" w:hAnsi="Times New Roman" w:cs="Times New Roman"/>
              </w:rPr>
              <w:t>-</w:t>
            </w:r>
          </w:p>
        </w:tc>
        <w:tc>
          <w:tcPr>
            <w:tcW w:w="4394" w:type="dxa"/>
            <w:vMerge/>
          </w:tcPr>
          <w:p w:rsidR="00710DA0" w:rsidRPr="00710DA0" w:rsidRDefault="00710DA0" w:rsidP="00710DA0">
            <w:pPr>
              <w:autoSpaceDE w:val="0"/>
              <w:autoSpaceDN w:val="0"/>
              <w:adjustRightInd w:val="0"/>
              <w:spacing w:after="0" w:line="240" w:lineRule="auto"/>
              <w:rPr>
                <w:rFonts w:ascii="Times New Roman" w:eastAsia="Times New Roman" w:hAnsi="Times New Roman" w:cs="Times New Roman"/>
                <w:lang w:eastAsia="ru-RU"/>
              </w:rPr>
            </w:pPr>
          </w:p>
        </w:tc>
      </w:tr>
      <w:tr w:rsidR="00710DA0" w:rsidRPr="00710DA0" w:rsidTr="000B437B">
        <w:trPr>
          <w:trHeight w:val="345"/>
        </w:trPr>
        <w:tc>
          <w:tcPr>
            <w:tcW w:w="3401" w:type="dxa"/>
            <w:vMerge/>
          </w:tcPr>
          <w:p w:rsidR="00710DA0" w:rsidRPr="00710DA0" w:rsidRDefault="00710DA0" w:rsidP="00710DA0">
            <w:pPr>
              <w:autoSpaceDE w:val="0"/>
              <w:autoSpaceDN w:val="0"/>
              <w:adjustRightInd w:val="0"/>
              <w:spacing w:after="0" w:line="240" w:lineRule="auto"/>
              <w:rPr>
                <w:rFonts w:ascii="Times New Roman" w:hAnsi="Times New Roman" w:cs="Times New Roman"/>
              </w:rPr>
            </w:pPr>
          </w:p>
        </w:tc>
        <w:tc>
          <w:tcPr>
            <w:tcW w:w="1839" w:type="dxa"/>
          </w:tcPr>
          <w:p w:rsidR="00710DA0" w:rsidRPr="00710DA0" w:rsidRDefault="00710DA0" w:rsidP="00710DA0">
            <w:pPr>
              <w:autoSpaceDE w:val="0"/>
              <w:autoSpaceDN w:val="0"/>
              <w:adjustRightInd w:val="0"/>
              <w:spacing w:after="0" w:line="240" w:lineRule="auto"/>
              <w:rPr>
                <w:rFonts w:ascii="Times New Roman" w:hAnsi="Times New Roman" w:cs="Times New Roman"/>
              </w:rPr>
            </w:pPr>
          </w:p>
        </w:tc>
        <w:tc>
          <w:tcPr>
            <w:tcW w:w="1559" w:type="dxa"/>
          </w:tcPr>
          <w:p w:rsidR="00710DA0" w:rsidRPr="00710DA0" w:rsidRDefault="00710DA0" w:rsidP="00710DA0">
            <w:pPr>
              <w:autoSpaceDE w:val="0"/>
              <w:autoSpaceDN w:val="0"/>
              <w:adjustRightInd w:val="0"/>
              <w:spacing w:after="0" w:line="240" w:lineRule="auto"/>
              <w:rPr>
                <w:rFonts w:ascii="Times New Roman" w:hAnsi="Times New Roman" w:cs="Times New Roman"/>
              </w:rPr>
            </w:pPr>
            <w:r w:rsidRPr="00710DA0">
              <w:rPr>
                <w:rFonts w:ascii="Times New Roman" w:hAnsi="Times New Roman" w:cs="Times New Roman"/>
              </w:rPr>
              <w:t>Итого (тыс. руб.)</w:t>
            </w:r>
          </w:p>
        </w:tc>
        <w:tc>
          <w:tcPr>
            <w:tcW w:w="1134" w:type="dxa"/>
          </w:tcPr>
          <w:p w:rsidR="00710DA0" w:rsidRPr="00710DA0" w:rsidRDefault="00710DA0" w:rsidP="00710DA0">
            <w:pPr>
              <w:autoSpaceDE w:val="0"/>
              <w:autoSpaceDN w:val="0"/>
              <w:adjustRightInd w:val="0"/>
              <w:spacing w:after="0" w:line="240" w:lineRule="auto"/>
              <w:jc w:val="center"/>
              <w:rPr>
                <w:rFonts w:ascii="Times New Roman" w:eastAsia="Times New Roman" w:hAnsi="Times New Roman" w:cs="Times New Roman"/>
                <w:lang w:eastAsia="ru-RU"/>
              </w:rPr>
            </w:pPr>
            <w:r w:rsidRPr="00710DA0">
              <w:rPr>
                <w:rFonts w:ascii="Times New Roman" w:hAnsi="Times New Roman" w:cs="Times New Roman"/>
              </w:rPr>
              <w:t>900470,1</w:t>
            </w:r>
          </w:p>
        </w:tc>
        <w:tc>
          <w:tcPr>
            <w:tcW w:w="1276" w:type="dxa"/>
          </w:tcPr>
          <w:p w:rsidR="00710DA0" w:rsidRPr="00710DA0" w:rsidRDefault="00710DA0" w:rsidP="00710DA0">
            <w:pPr>
              <w:autoSpaceDE w:val="0"/>
              <w:autoSpaceDN w:val="0"/>
              <w:adjustRightInd w:val="0"/>
              <w:spacing w:after="0" w:line="240" w:lineRule="auto"/>
              <w:jc w:val="center"/>
              <w:rPr>
                <w:rFonts w:ascii="Times New Roman" w:hAnsi="Times New Roman" w:cs="Times New Roman"/>
              </w:rPr>
            </w:pPr>
            <w:r w:rsidRPr="00710DA0">
              <w:rPr>
                <w:rFonts w:ascii="Times New Roman" w:hAnsi="Times New Roman" w:cs="Times New Roman"/>
              </w:rPr>
              <w:t>897418,6</w:t>
            </w:r>
          </w:p>
        </w:tc>
        <w:tc>
          <w:tcPr>
            <w:tcW w:w="1418" w:type="dxa"/>
          </w:tcPr>
          <w:p w:rsidR="00710DA0" w:rsidRPr="00710DA0" w:rsidRDefault="00710DA0" w:rsidP="00710DA0">
            <w:pPr>
              <w:autoSpaceDE w:val="0"/>
              <w:autoSpaceDN w:val="0"/>
              <w:adjustRightInd w:val="0"/>
              <w:spacing w:after="0" w:line="240" w:lineRule="auto"/>
              <w:jc w:val="center"/>
              <w:rPr>
                <w:rFonts w:ascii="Times New Roman" w:hAnsi="Times New Roman" w:cs="Times New Roman"/>
              </w:rPr>
            </w:pPr>
            <w:r w:rsidRPr="00710DA0">
              <w:rPr>
                <w:rFonts w:ascii="Times New Roman" w:hAnsi="Times New Roman" w:cs="Times New Roman"/>
              </w:rPr>
              <w:t>99,7</w:t>
            </w:r>
          </w:p>
        </w:tc>
        <w:tc>
          <w:tcPr>
            <w:tcW w:w="4394" w:type="dxa"/>
            <w:vMerge/>
          </w:tcPr>
          <w:p w:rsidR="00710DA0" w:rsidRPr="00710DA0" w:rsidRDefault="00710DA0" w:rsidP="00710DA0">
            <w:pPr>
              <w:autoSpaceDE w:val="0"/>
              <w:autoSpaceDN w:val="0"/>
              <w:adjustRightInd w:val="0"/>
              <w:spacing w:after="0" w:line="240" w:lineRule="auto"/>
              <w:rPr>
                <w:rFonts w:ascii="Times New Roman" w:eastAsia="Times New Roman" w:hAnsi="Times New Roman" w:cs="Times New Roman"/>
                <w:lang w:eastAsia="ru-RU"/>
              </w:rPr>
            </w:pPr>
          </w:p>
        </w:tc>
      </w:tr>
      <w:tr w:rsidR="00710DA0" w:rsidRPr="00710DA0" w:rsidTr="000B437B">
        <w:trPr>
          <w:trHeight w:val="345"/>
        </w:trPr>
        <w:tc>
          <w:tcPr>
            <w:tcW w:w="3401" w:type="dxa"/>
            <w:vMerge w:val="restart"/>
          </w:tcPr>
          <w:p w:rsidR="00710DA0" w:rsidRPr="00710DA0" w:rsidRDefault="00710DA0" w:rsidP="00710DA0">
            <w:pPr>
              <w:autoSpaceDE w:val="0"/>
              <w:autoSpaceDN w:val="0"/>
              <w:adjustRightInd w:val="0"/>
              <w:spacing w:after="0" w:line="240" w:lineRule="auto"/>
              <w:rPr>
                <w:rFonts w:ascii="Times New Roman" w:hAnsi="Times New Roman" w:cs="Times New Roman"/>
              </w:rPr>
            </w:pPr>
            <w:r w:rsidRPr="00710DA0">
              <w:rPr>
                <w:rFonts w:ascii="Times New Roman" w:hAnsi="Times New Roman" w:cs="Times New Roman"/>
                <w:bCs/>
              </w:rPr>
              <w:t>Основное мероприятие 4.2 «Дополнительные мероприятия в сфере занятости населения»</w:t>
            </w:r>
          </w:p>
        </w:tc>
        <w:tc>
          <w:tcPr>
            <w:tcW w:w="1839" w:type="dxa"/>
          </w:tcPr>
          <w:p w:rsidR="00710DA0" w:rsidRPr="00710DA0" w:rsidRDefault="00710DA0" w:rsidP="00710DA0">
            <w:pPr>
              <w:autoSpaceDE w:val="0"/>
              <w:autoSpaceDN w:val="0"/>
              <w:adjustRightInd w:val="0"/>
              <w:spacing w:after="0" w:line="240" w:lineRule="auto"/>
              <w:rPr>
                <w:rFonts w:ascii="Times New Roman" w:hAnsi="Times New Roman" w:cs="Times New Roman"/>
              </w:rPr>
            </w:pPr>
          </w:p>
        </w:tc>
        <w:tc>
          <w:tcPr>
            <w:tcW w:w="1559" w:type="dxa"/>
          </w:tcPr>
          <w:p w:rsidR="00710DA0" w:rsidRPr="00710DA0" w:rsidRDefault="00710DA0" w:rsidP="00710DA0">
            <w:pPr>
              <w:autoSpaceDE w:val="0"/>
              <w:autoSpaceDN w:val="0"/>
              <w:adjustRightInd w:val="0"/>
              <w:spacing w:after="0" w:line="240" w:lineRule="auto"/>
              <w:rPr>
                <w:rFonts w:ascii="Times New Roman" w:hAnsi="Times New Roman" w:cs="Times New Roman"/>
              </w:rPr>
            </w:pPr>
            <w:r w:rsidRPr="00710DA0">
              <w:rPr>
                <w:rFonts w:ascii="Times New Roman" w:hAnsi="Times New Roman" w:cs="Times New Roman"/>
              </w:rPr>
              <w:t>Краевой бюджет (тыс. руб.)</w:t>
            </w:r>
          </w:p>
        </w:tc>
        <w:tc>
          <w:tcPr>
            <w:tcW w:w="1134" w:type="dxa"/>
          </w:tcPr>
          <w:p w:rsidR="00710DA0" w:rsidRPr="00710DA0" w:rsidRDefault="00710DA0" w:rsidP="00710DA0">
            <w:pPr>
              <w:autoSpaceDE w:val="0"/>
              <w:autoSpaceDN w:val="0"/>
              <w:adjustRightInd w:val="0"/>
              <w:spacing w:after="0" w:line="240" w:lineRule="auto"/>
              <w:jc w:val="center"/>
              <w:rPr>
                <w:rFonts w:ascii="Times New Roman" w:eastAsia="Times New Roman" w:hAnsi="Times New Roman" w:cs="Times New Roman"/>
                <w:lang w:eastAsia="ru-RU"/>
              </w:rPr>
            </w:pPr>
            <w:r w:rsidRPr="00710DA0">
              <w:rPr>
                <w:rFonts w:ascii="Times New Roman" w:hAnsi="Times New Roman" w:cs="Times New Roman"/>
              </w:rPr>
              <w:t>2787,9</w:t>
            </w:r>
          </w:p>
        </w:tc>
        <w:tc>
          <w:tcPr>
            <w:tcW w:w="1276" w:type="dxa"/>
          </w:tcPr>
          <w:p w:rsidR="00710DA0" w:rsidRPr="00710DA0" w:rsidRDefault="00710DA0" w:rsidP="00710DA0">
            <w:pPr>
              <w:autoSpaceDE w:val="0"/>
              <w:autoSpaceDN w:val="0"/>
              <w:adjustRightInd w:val="0"/>
              <w:spacing w:after="0" w:line="240" w:lineRule="auto"/>
              <w:jc w:val="center"/>
              <w:rPr>
                <w:rFonts w:ascii="Times New Roman" w:hAnsi="Times New Roman" w:cs="Times New Roman"/>
              </w:rPr>
            </w:pPr>
            <w:r w:rsidRPr="00710DA0">
              <w:rPr>
                <w:rFonts w:ascii="Times New Roman" w:hAnsi="Times New Roman" w:cs="Times New Roman"/>
              </w:rPr>
              <w:t>1896,1</w:t>
            </w:r>
          </w:p>
        </w:tc>
        <w:tc>
          <w:tcPr>
            <w:tcW w:w="1418" w:type="dxa"/>
          </w:tcPr>
          <w:p w:rsidR="00710DA0" w:rsidRPr="00710DA0" w:rsidRDefault="00710DA0" w:rsidP="00710DA0">
            <w:pPr>
              <w:autoSpaceDE w:val="0"/>
              <w:autoSpaceDN w:val="0"/>
              <w:adjustRightInd w:val="0"/>
              <w:spacing w:after="0" w:line="240" w:lineRule="auto"/>
              <w:jc w:val="center"/>
              <w:rPr>
                <w:rFonts w:ascii="Times New Roman" w:hAnsi="Times New Roman" w:cs="Times New Roman"/>
              </w:rPr>
            </w:pPr>
            <w:r w:rsidRPr="00710DA0">
              <w:rPr>
                <w:rFonts w:ascii="Times New Roman" w:hAnsi="Times New Roman" w:cs="Times New Roman"/>
              </w:rPr>
              <w:t>68,0</w:t>
            </w:r>
          </w:p>
        </w:tc>
        <w:tc>
          <w:tcPr>
            <w:tcW w:w="4394" w:type="dxa"/>
            <w:vMerge w:val="restart"/>
          </w:tcPr>
          <w:p w:rsidR="00710DA0" w:rsidRPr="00710DA0" w:rsidRDefault="00710DA0" w:rsidP="00710DA0">
            <w:pPr>
              <w:autoSpaceDE w:val="0"/>
              <w:autoSpaceDN w:val="0"/>
              <w:adjustRightInd w:val="0"/>
              <w:spacing w:after="0" w:line="240" w:lineRule="auto"/>
              <w:rPr>
                <w:rFonts w:ascii="Times New Roman" w:eastAsia="Times New Roman" w:hAnsi="Times New Roman" w:cs="Times New Roman"/>
                <w:lang w:eastAsia="ru-RU"/>
              </w:rPr>
            </w:pPr>
            <w:r w:rsidRPr="00710DA0">
              <w:rPr>
                <w:rFonts w:ascii="Times New Roman" w:eastAsia="Times New Roman" w:hAnsi="Times New Roman" w:cs="Times New Roman"/>
                <w:lang w:eastAsia="ru-RU"/>
              </w:rPr>
              <w:t>Предоставление субсидии юридическим лицам по заявительному принципу в соответствии с заявками.</w:t>
            </w:r>
          </w:p>
        </w:tc>
      </w:tr>
      <w:tr w:rsidR="00710DA0" w:rsidRPr="00710DA0" w:rsidTr="000B437B">
        <w:trPr>
          <w:trHeight w:val="345"/>
        </w:trPr>
        <w:tc>
          <w:tcPr>
            <w:tcW w:w="3401" w:type="dxa"/>
            <w:vMerge/>
          </w:tcPr>
          <w:p w:rsidR="00710DA0" w:rsidRPr="00710DA0" w:rsidRDefault="00710DA0" w:rsidP="00710DA0">
            <w:pPr>
              <w:autoSpaceDE w:val="0"/>
              <w:autoSpaceDN w:val="0"/>
              <w:adjustRightInd w:val="0"/>
              <w:spacing w:after="0" w:line="240" w:lineRule="auto"/>
              <w:rPr>
                <w:rFonts w:ascii="Times New Roman" w:hAnsi="Times New Roman" w:cs="Times New Roman"/>
              </w:rPr>
            </w:pPr>
          </w:p>
        </w:tc>
        <w:tc>
          <w:tcPr>
            <w:tcW w:w="1839" w:type="dxa"/>
          </w:tcPr>
          <w:p w:rsidR="00710DA0" w:rsidRPr="00710DA0" w:rsidRDefault="00710DA0" w:rsidP="00710DA0">
            <w:pPr>
              <w:autoSpaceDE w:val="0"/>
              <w:autoSpaceDN w:val="0"/>
              <w:adjustRightInd w:val="0"/>
              <w:spacing w:after="0" w:line="240" w:lineRule="auto"/>
              <w:rPr>
                <w:rFonts w:ascii="Times New Roman" w:hAnsi="Times New Roman" w:cs="Times New Roman"/>
              </w:rPr>
            </w:pPr>
          </w:p>
        </w:tc>
        <w:tc>
          <w:tcPr>
            <w:tcW w:w="1559" w:type="dxa"/>
          </w:tcPr>
          <w:p w:rsidR="00710DA0" w:rsidRPr="00710DA0" w:rsidRDefault="00710DA0" w:rsidP="00710DA0">
            <w:pPr>
              <w:autoSpaceDE w:val="0"/>
              <w:autoSpaceDN w:val="0"/>
              <w:adjustRightInd w:val="0"/>
              <w:spacing w:after="0" w:line="240" w:lineRule="auto"/>
              <w:rPr>
                <w:rFonts w:ascii="Times New Roman" w:hAnsi="Times New Roman" w:cs="Times New Roman"/>
              </w:rPr>
            </w:pPr>
            <w:r w:rsidRPr="00710DA0">
              <w:rPr>
                <w:rFonts w:ascii="Times New Roman" w:hAnsi="Times New Roman" w:cs="Times New Roman"/>
              </w:rPr>
              <w:t>Федеральный бюджет (тыс. руб.)</w:t>
            </w:r>
          </w:p>
        </w:tc>
        <w:tc>
          <w:tcPr>
            <w:tcW w:w="1134" w:type="dxa"/>
          </w:tcPr>
          <w:p w:rsidR="00710DA0" w:rsidRPr="00710DA0" w:rsidRDefault="00710DA0" w:rsidP="00710DA0">
            <w:pPr>
              <w:autoSpaceDE w:val="0"/>
              <w:autoSpaceDN w:val="0"/>
              <w:adjustRightInd w:val="0"/>
              <w:spacing w:after="0" w:line="240" w:lineRule="auto"/>
              <w:jc w:val="center"/>
              <w:rPr>
                <w:rFonts w:ascii="Times New Roman" w:eastAsia="Times New Roman" w:hAnsi="Times New Roman" w:cs="Times New Roman"/>
                <w:lang w:eastAsia="ru-RU"/>
              </w:rPr>
            </w:pPr>
            <w:r w:rsidRPr="00710DA0">
              <w:rPr>
                <w:rFonts w:ascii="Times New Roman" w:hAnsi="Times New Roman" w:cs="Times New Roman"/>
              </w:rPr>
              <w:t>0,0</w:t>
            </w:r>
          </w:p>
        </w:tc>
        <w:tc>
          <w:tcPr>
            <w:tcW w:w="1276" w:type="dxa"/>
          </w:tcPr>
          <w:p w:rsidR="00710DA0" w:rsidRPr="00710DA0" w:rsidRDefault="00710DA0" w:rsidP="00710DA0">
            <w:pPr>
              <w:autoSpaceDE w:val="0"/>
              <w:autoSpaceDN w:val="0"/>
              <w:adjustRightInd w:val="0"/>
              <w:spacing w:after="0" w:line="240" w:lineRule="auto"/>
              <w:jc w:val="center"/>
              <w:rPr>
                <w:rFonts w:ascii="Times New Roman" w:hAnsi="Times New Roman" w:cs="Times New Roman"/>
              </w:rPr>
            </w:pPr>
            <w:r w:rsidRPr="00710DA0">
              <w:rPr>
                <w:rFonts w:ascii="Times New Roman" w:hAnsi="Times New Roman" w:cs="Times New Roman"/>
              </w:rPr>
              <w:t>0,0</w:t>
            </w:r>
          </w:p>
        </w:tc>
        <w:tc>
          <w:tcPr>
            <w:tcW w:w="1418" w:type="dxa"/>
          </w:tcPr>
          <w:p w:rsidR="00710DA0" w:rsidRPr="00710DA0" w:rsidRDefault="00710DA0" w:rsidP="00710DA0">
            <w:pPr>
              <w:autoSpaceDE w:val="0"/>
              <w:autoSpaceDN w:val="0"/>
              <w:adjustRightInd w:val="0"/>
              <w:spacing w:after="0" w:line="240" w:lineRule="auto"/>
              <w:jc w:val="center"/>
              <w:rPr>
                <w:rFonts w:ascii="Times New Roman" w:hAnsi="Times New Roman" w:cs="Times New Roman"/>
              </w:rPr>
            </w:pPr>
            <w:r w:rsidRPr="00710DA0">
              <w:rPr>
                <w:rFonts w:ascii="Times New Roman" w:hAnsi="Times New Roman" w:cs="Times New Roman"/>
              </w:rPr>
              <w:t>-</w:t>
            </w:r>
          </w:p>
        </w:tc>
        <w:tc>
          <w:tcPr>
            <w:tcW w:w="4394" w:type="dxa"/>
            <w:vMerge/>
          </w:tcPr>
          <w:p w:rsidR="00710DA0" w:rsidRPr="00710DA0" w:rsidRDefault="00710DA0" w:rsidP="00710DA0">
            <w:pPr>
              <w:autoSpaceDE w:val="0"/>
              <w:autoSpaceDN w:val="0"/>
              <w:adjustRightInd w:val="0"/>
              <w:spacing w:after="0" w:line="240" w:lineRule="auto"/>
              <w:rPr>
                <w:rFonts w:ascii="Times New Roman" w:eastAsia="Times New Roman" w:hAnsi="Times New Roman" w:cs="Times New Roman"/>
                <w:lang w:eastAsia="ru-RU"/>
              </w:rPr>
            </w:pPr>
          </w:p>
        </w:tc>
      </w:tr>
      <w:tr w:rsidR="00710DA0" w:rsidRPr="00710DA0" w:rsidTr="000B437B">
        <w:trPr>
          <w:trHeight w:val="345"/>
        </w:trPr>
        <w:tc>
          <w:tcPr>
            <w:tcW w:w="3401" w:type="dxa"/>
            <w:vMerge/>
          </w:tcPr>
          <w:p w:rsidR="00710DA0" w:rsidRPr="00710DA0" w:rsidRDefault="00710DA0" w:rsidP="00710DA0">
            <w:pPr>
              <w:autoSpaceDE w:val="0"/>
              <w:autoSpaceDN w:val="0"/>
              <w:adjustRightInd w:val="0"/>
              <w:spacing w:after="0" w:line="240" w:lineRule="auto"/>
              <w:rPr>
                <w:rFonts w:ascii="Times New Roman" w:hAnsi="Times New Roman" w:cs="Times New Roman"/>
              </w:rPr>
            </w:pPr>
          </w:p>
        </w:tc>
        <w:tc>
          <w:tcPr>
            <w:tcW w:w="1839" w:type="dxa"/>
          </w:tcPr>
          <w:p w:rsidR="00710DA0" w:rsidRPr="00710DA0" w:rsidRDefault="00710DA0" w:rsidP="00710DA0">
            <w:pPr>
              <w:autoSpaceDE w:val="0"/>
              <w:autoSpaceDN w:val="0"/>
              <w:adjustRightInd w:val="0"/>
              <w:spacing w:after="0" w:line="240" w:lineRule="auto"/>
              <w:rPr>
                <w:rFonts w:ascii="Times New Roman" w:eastAsia="Times New Roman" w:hAnsi="Times New Roman" w:cs="Times New Roman"/>
                <w:lang w:eastAsia="ru-RU"/>
              </w:rPr>
            </w:pPr>
          </w:p>
        </w:tc>
        <w:tc>
          <w:tcPr>
            <w:tcW w:w="1559" w:type="dxa"/>
          </w:tcPr>
          <w:p w:rsidR="00710DA0" w:rsidRPr="00710DA0" w:rsidRDefault="00710DA0" w:rsidP="00710DA0">
            <w:pPr>
              <w:autoSpaceDE w:val="0"/>
              <w:autoSpaceDN w:val="0"/>
              <w:adjustRightInd w:val="0"/>
              <w:spacing w:after="0" w:line="240" w:lineRule="auto"/>
              <w:rPr>
                <w:rFonts w:ascii="Times New Roman" w:hAnsi="Times New Roman" w:cs="Times New Roman"/>
              </w:rPr>
            </w:pPr>
            <w:r w:rsidRPr="00710DA0">
              <w:rPr>
                <w:rFonts w:ascii="Times New Roman" w:eastAsia="Times New Roman" w:hAnsi="Times New Roman" w:cs="Times New Roman"/>
                <w:lang w:eastAsia="ru-RU"/>
              </w:rPr>
              <w:t>Местный бюджет (тыс. руб.)</w:t>
            </w:r>
          </w:p>
        </w:tc>
        <w:tc>
          <w:tcPr>
            <w:tcW w:w="1134" w:type="dxa"/>
          </w:tcPr>
          <w:p w:rsidR="00710DA0" w:rsidRPr="00710DA0" w:rsidRDefault="00710DA0" w:rsidP="00710DA0">
            <w:pPr>
              <w:autoSpaceDE w:val="0"/>
              <w:autoSpaceDN w:val="0"/>
              <w:adjustRightInd w:val="0"/>
              <w:spacing w:after="0" w:line="240" w:lineRule="auto"/>
              <w:jc w:val="center"/>
              <w:rPr>
                <w:rFonts w:ascii="Times New Roman" w:eastAsia="Times New Roman" w:hAnsi="Times New Roman" w:cs="Times New Roman"/>
                <w:lang w:eastAsia="ru-RU"/>
              </w:rPr>
            </w:pPr>
            <w:r w:rsidRPr="00710DA0">
              <w:rPr>
                <w:rFonts w:ascii="Times New Roman" w:hAnsi="Times New Roman" w:cs="Times New Roman"/>
              </w:rPr>
              <w:t>0,0</w:t>
            </w:r>
          </w:p>
        </w:tc>
        <w:tc>
          <w:tcPr>
            <w:tcW w:w="1276" w:type="dxa"/>
          </w:tcPr>
          <w:p w:rsidR="00710DA0" w:rsidRPr="00710DA0" w:rsidRDefault="00710DA0" w:rsidP="00710DA0">
            <w:pPr>
              <w:autoSpaceDE w:val="0"/>
              <w:autoSpaceDN w:val="0"/>
              <w:adjustRightInd w:val="0"/>
              <w:spacing w:after="0" w:line="240" w:lineRule="auto"/>
              <w:jc w:val="center"/>
              <w:rPr>
                <w:rFonts w:ascii="Times New Roman" w:hAnsi="Times New Roman" w:cs="Times New Roman"/>
              </w:rPr>
            </w:pPr>
            <w:r w:rsidRPr="00710DA0">
              <w:rPr>
                <w:rFonts w:ascii="Times New Roman" w:hAnsi="Times New Roman" w:cs="Times New Roman"/>
              </w:rPr>
              <w:t>0,0</w:t>
            </w:r>
          </w:p>
        </w:tc>
        <w:tc>
          <w:tcPr>
            <w:tcW w:w="1418" w:type="dxa"/>
          </w:tcPr>
          <w:p w:rsidR="00710DA0" w:rsidRPr="00710DA0" w:rsidRDefault="00710DA0" w:rsidP="00710DA0">
            <w:pPr>
              <w:autoSpaceDE w:val="0"/>
              <w:autoSpaceDN w:val="0"/>
              <w:adjustRightInd w:val="0"/>
              <w:spacing w:after="0" w:line="240" w:lineRule="auto"/>
              <w:jc w:val="center"/>
              <w:rPr>
                <w:rFonts w:ascii="Times New Roman" w:hAnsi="Times New Roman" w:cs="Times New Roman"/>
              </w:rPr>
            </w:pPr>
            <w:r w:rsidRPr="00710DA0">
              <w:rPr>
                <w:rFonts w:ascii="Times New Roman" w:hAnsi="Times New Roman" w:cs="Times New Roman"/>
              </w:rPr>
              <w:t>-</w:t>
            </w:r>
          </w:p>
        </w:tc>
        <w:tc>
          <w:tcPr>
            <w:tcW w:w="4394" w:type="dxa"/>
            <w:vMerge/>
          </w:tcPr>
          <w:p w:rsidR="00710DA0" w:rsidRPr="00710DA0" w:rsidRDefault="00710DA0" w:rsidP="00710DA0">
            <w:pPr>
              <w:autoSpaceDE w:val="0"/>
              <w:autoSpaceDN w:val="0"/>
              <w:adjustRightInd w:val="0"/>
              <w:spacing w:after="0" w:line="240" w:lineRule="auto"/>
              <w:rPr>
                <w:rFonts w:ascii="Times New Roman" w:eastAsia="Times New Roman" w:hAnsi="Times New Roman" w:cs="Times New Roman"/>
                <w:lang w:eastAsia="ru-RU"/>
              </w:rPr>
            </w:pPr>
          </w:p>
        </w:tc>
      </w:tr>
      <w:tr w:rsidR="00710DA0" w:rsidRPr="00710DA0" w:rsidTr="000B437B">
        <w:trPr>
          <w:trHeight w:val="345"/>
        </w:trPr>
        <w:tc>
          <w:tcPr>
            <w:tcW w:w="3401" w:type="dxa"/>
            <w:vMerge/>
          </w:tcPr>
          <w:p w:rsidR="00710DA0" w:rsidRPr="00710DA0" w:rsidRDefault="00710DA0" w:rsidP="00710DA0">
            <w:pPr>
              <w:autoSpaceDE w:val="0"/>
              <w:autoSpaceDN w:val="0"/>
              <w:adjustRightInd w:val="0"/>
              <w:spacing w:after="0" w:line="240" w:lineRule="auto"/>
              <w:rPr>
                <w:rFonts w:ascii="Times New Roman" w:hAnsi="Times New Roman" w:cs="Times New Roman"/>
              </w:rPr>
            </w:pPr>
          </w:p>
        </w:tc>
        <w:tc>
          <w:tcPr>
            <w:tcW w:w="1839" w:type="dxa"/>
          </w:tcPr>
          <w:p w:rsidR="00710DA0" w:rsidRPr="00710DA0" w:rsidRDefault="00710DA0" w:rsidP="00710DA0">
            <w:pPr>
              <w:autoSpaceDE w:val="0"/>
              <w:autoSpaceDN w:val="0"/>
              <w:adjustRightInd w:val="0"/>
              <w:spacing w:after="0" w:line="240" w:lineRule="auto"/>
              <w:rPr>
                <w:rFonts w:ascii="Times New Roman" w:eastAsia="Times New Roman" w:hAnsi="Times New Roman" w:cs="Times New Roman"/>
                <w:lang w:eastAsia="ru-RU"/>
              </w:rPr>
            </w:pPr>
          </w:p>
        </w:tc>
        <w:tc>
          <w:tcPr>
            <w:tcW w:w="1559" w:type="dxa"/>
          </w:tcPr>
          <w:p w:rsidR="00710DA0" w:rsidRPr="00710DA0" w:rsidRDefault="00710DA0" w:rsidP="00710DA0">
            <w:pPr>
              <w:autoSpaceDE w:val="0"/>
              <w:autoSpaceDN w:val="0"/>
              <w:adjustRightInd w:val="0"/>
              <w:spacing w:after="0" w:line="240" w:lineRule="auto"/>
              <w:rPr>
                <w:rFonts w:ascii="Times New Roman" w:hAnsi="Times New Roman" w:cs="Times New Roman"/>
              </w:rPr>
            </w:pPr>
            <w:r w:rsidRPr="00710DA0">
              <w:rPr>
                <w:rFonts w:ascii="Times New Roman" w:eastAsia="Times New Roman" w:hAnsi="Times New Roman" w:cs="Times New Roman"/>
                <w:lang w:eastAsia="ru-RU"/>
              </w:rPr>
              <w:t xml:space="preserve">Внебюджетные источники </w:t>
            </w:r>
            <w:r w:rsidRPr="00710DA0">
              <w:rPr>
                <w:rFonts w:ascii="Times New Roman" w:eastAsia="Times New Roman" w:hAnsi="Times New Roman" w:cs="Times New Roman"/>
                <w:lang w:eastAsia="ru-RU"/>
              </w:rPr>
              <w:br/>
              <w:t>(тыс. руб.)</w:t>
            </w:r>
          </w:p>
        </w:tc>
        <w:tc>
          <w:tcPr>
            <w:tcW w:w="1134" w:type="dxa"/>
          </w:tcPr>
          <w:p w:rsidR="00710DA0" w:rsidRPr="00710DA0" w:rsidRDefault="00710DA0" w:rsidP="00710DA0">
            <w:pPr>
              <w:autoSpaceDE w:val="0"/>
              <w:autoSpaceDN w:val="0"/>
              <w:adjustRightInd w:val="0"/>
              <w:spacing w:after="0" w:line="240" w:lineRule="auto"/>
              <w:jc w:val="center"/>
              <w:rPr>
                <w:rFonts w:ascii="Times New Roman" w:eastAsia="Times New Roman" w:hAnsi="Times New Roman" w:cs="Times New Roman"/>
                <w:lang w:eastAsia="ru-RU"/>
              </w:rPr>
            </w:pPr>
            <w:r w:rsidRPr="00710DA0">
              <w:rPr>
                <w:rFonts w:ascii="Times New Roman" w:hAnsi="Times New Roman" w:cs="Times New Roman"/>
              </w:rPr>
              <w:t>0,0</w:t>
            </w:r>
          </w:p>
        </w:tc>
        <w:tc>
          <w:tcPr>
            <w:tcW w:w="1276" w:type="dxa"/>
          </w:tcPr>
          <w:p w:rsidR="00710DA0" w:rsidRPr="00710DA0" w:rsidRDefault="00710DA0" w:rsidP="00710DA0">
            <w:pPr>
              <w:autoSpaceDE w:val="0"/>
              <w:autoSpaceDN w:val="0"/>
              <w:adjustRightInd w:val="0"/>
              <w:spacing w:after="0" w:line="240" w:lineRule="auto"/>
              <w:jc w:val="center"/>
              <w:rPr>
                <w:rFonts w:ascii="Times New Roman" w:hAnsi="Times New Roman" w:cs="Times New Roman"/>
              </w:rPr>
            </w:pPr>
            <w:r w:rsidRPr="00710DA0">
              <w:rPr>
                <w:rFonts w:ascii="Times New Roman" w:hAnsi="Times New Roman" w:cs="Times New Roman"/>
              </w:rPr>
              <w:t>0,0</w:t>
            </w:r>
          </w:p>
        </w:tc>
        <w:tc>
          <w:tcPr>
            <w:tcW w:w="1418" w:type="dxa"/>
          </w:tcPr>
          <w:p w:rsidR="00710DA0" w:rsidRPr="00710DA0" w:rsidRDefault="00710DA0" w:rsidP="00710DA0">
            <w:pPr>
              <w:autoSpaceDE w:val="0"/>
              <w:autoSpaceDN w:val="0"/>
              <w:adjustRightInd w:val="0"/>
              <w:spacing w:after="0" w:line="240" w:lineRule="auto"/>
              <w:jc w:val="center"/>
              <w:rPr>
                <w:rFonts w:ascii="Times New Roman" w:hAnsi="Times New Roman" w:cs="Times New Roman"/>
              </w:rPr>
            </w:pPr>
            <w:r w:rsidRPr="00710DA0">
              <w:rPr>
                <w:rFonts w:ascii="Times New Roman" w:hAnsi="Times New Roman" w:cs="Times New Roman"/>
              </w:rPr>
              <w:t>-</w:t>
            </w:r>
          </w:p>
        </w:tc>
        <w:tc>
          <w:tcPr>
            <w:tcW w:w="4394" w:type="dxa"/>
            <w:vMerge/>
          </w:tcPr>
          <w:p w:rsidR="00710DA0" w:rsidRPr="00710DA0" w:rsidRDefault="00710DA0" w:rsidP="00710DA0">
            <w:pPr>
              <w:autoSpaceDE w:val="0"/>
              <w:autoSpaceDN w:val="0"/>
              <w:adjustRightInd w:val="0"/>
              <w:spacing w:after="0" w:line="240" w:lineRule="auto"/>
              <w:rPr>
                <w:rFonts w:ascii="Times New Roman" w:eastAsia="Times New Roman" w:hAnsi="Times New Roman" w:cs="Times New Roman"/>
                <w:lang w:eastAsia="ru-RU"/>
              </w:rPr>
            </w:pPr>
          </w:p>
        </w:tc>
      </w:tr>
      <w:tr w:rsidR="00710DA0" w:rsidRPr="00710DA0" w:rsidTr="000B437B">
        <w:trPr>
          <w:trHeight w:val="345"/>
        </w:trPr>
        <w:tc>
          <w:tcPr>
            <w:tcW w:w="3401" w:type="dxa"/>
            <w:vMerge/>
          </w:tcPr>
          <w:p w:rsidR="00710DA0" w:rsidRPr="00710DA0" w:rsidRDefault="00710DA0" w:rsidP="00710DA0">
            <w:pPr>
              <w:autoSpaceDE w:val="0"/>
              <w:autoSpaceDN w:val="0"/>
              <w:adjustRightInd w:val="0"/>
              <w:spacing w:after="0" w:line="240" w:lineRule="auto"/>
              <w:rPr>
                <w:rFonts w:ascii="Times New Roman" w:hAnsi="Times New Roman" w:cs="Times New Roman"/>
              </w:rPr>
            </w:pPr>
          </w:p>
        </w:tc>
        <w:tc>
          <w:tcPr>
            <w:tcW w:w="1839" w:type="dxa"/>
          </w:tcPr>
          <w:p w:rsidR="00710DA0" w:rsidRPr="00710DA0" w:rsidRDefault="00710DA0" w:rsidP="00710DA0">
            <w:pPr>
              <w:autoSpaceDE w:val="0"/>
              <w:autoSpaceDN w:val="0"/>
              <w:adjustRightInd w:val="0"/>
              <w:spacing w:after="0" w:line="240" w:lineRule="auto"/>
              <w:rPr>
                <w:rFonts w:ascii="Times New Roman" w:hAnsi="Times New Roman" w:cs="Times New Roman"/>
              </w:rPr>
            </w:pPr>
          </w:p>
        </w:tc>
        <w:tc>
          <w:tcPr>
            <w:tcW w:w="1559" w:type="dxa"/>
          </w:tcPr>
          <w:p w:rsidR="00710DA0" w:rsidRPr="00710DA0" w:rsidRDefault="00710DA0" w:rsidP="00710DA0">
            <w:pPr>
              <w:autoSpaceDE w:val="0"/>
              <w:autoSpaceDN w:val="0"/>
              <w:adjustRightInd w:val="0"/>
              <w:spacing w:after="0" w:line="240" w:lineRule="auto"/>
              <w:rPr>
                <w:rFonts w:ascii="Times New Roman" w:hAnsi="Times New Roman" w:cs="Times New Roman"/>
              </w:rPr>
            </w:pPr>
            <w:r w:rsidRPr="00710DA0">
              <w:rPr>
                <w:rFonts w:ascii="Times New Roman" w:hAnsi="Times New Roman" w:cs="Times New Roman"/>
              </w:rPr>
              <w:t>Итого (тыс. руб.)</w:t>
            </w:r>
          </w:p>
        </w:tc>
        <w:tc>
          <w:tcPr>
            <w:tcW w:w="1134" w:type="dxa"/>
          </w:tcPr>
          <w:p w:rsidR="00710DA0" w:rsidRPr="00710DA0" w:rsidRDefault="00710DA0" w:rsidP="00710DA0">
            <w:pPr>
              <w:autoSpaceDE w:val="0"/>
              <w:autoSpaceDN w:val="0"/>
              <w:adjustRightInd w:val="0"/>
              <w:spacing w:after="0" w:line="240" w:lineRule="auto"/>
              <w:jc w:val="center"/>
              <w:rPr>
                <w:rFonts w:ascii="Times New Roman" w:eastAsia="Times New Roman" w:hAnsi="Times New Roman" w:cs="Times New Roman"/>
                <w:lang w:eastAsia="ru-RU"/>
              </w:rPr>
            </w:pPr>
            <w:r w:rsidRPr="00710DA0">
              <w:rPr>
                <w:rFonts w:ascii="Times New Roman" w:eastAsia="Times New Roman" w:hAnsi="Times New Roman" w:cs="Times New Roman"/>
                <w:lang w:eastAsia="ru-RU"/>
              </w:rPr>
              <w:t>2787,9</w:t>
            </w:r>
          </w:p>
        </w:tc>
        <w:tc>
          <w:tcPr>
            <w:tcW w:w="1276" w:type="dxa"/>
          </w:tcPr>
          <w:p w:rsidR="00710DA0" w:rsidRPr="00710DA0" w:rsidRDefault="00710DA0" w:rsidP="00710DA0">
            <w:pPr>
              <w:autoSpaceDE w:val="0"/>
              <w:autoSpaceDN w:val="0"/>
              <w:adjustRightInd w:val="0"/>
              <w:spacing w:after="0" w:line="240" w:lineRule="auto"/>
              <w:jc w:val="center"/>
              <w:rPr>
                <w:rFonts w:ascii="Times New Roman" w:hAnsi="Times New Roman" w:cs="Times New Roman"/>
              </w:rPr>
            </w:pPr>
            <w:r w:rsidRPr="00710DA0">
              <w:rPr>
                <w:rFonts w:ascii="Times New Roman" w:hAnsi="Times New Roman" w:cs="Times New Roman"/>
              </w:rPr>
              <w:t>1896,1</w:t>
            </w:r>
          </w:p>
        </w:tc>
        <w:tc>
          <w:tcPr>
            <w:tcW w:w="1418" w:type="dxa"/>
          </w:tcPr>
          <w:p w:rsidR="00710DA0" w:rsidRPr="00710DA0" w:rsidRDefault="00710DA0" w:rsidP="00710DA0">
            <w:pPr>
              <w:autoSpaceDE w:val="0"/>
              <w:autoSpaceDN w:val="0"/>
              <w:adjustRightInd w:val="0"/>
              <w:spacing w:after="0" w:line="240" w:lineRule="auto"/>
              <w:jc w:val="center"/>
              <w:rPr>
                <w:rFonts w:ascii="Times New Roman" w:hAnsi="Times New Roman" w:cs="Times New Roman"/>
              </w:rPr>
            </w:pPr>
            <w:r w:rsidRPr="00710DA0">
              <w:rPr>
                <w:rFonts w:ascii="Times New Roman" w:hAnsi="Times New Roman" w:cs="Times New Roman"/>
              </w:rPr>
              <w:t>68,0</w:t>
            </w:r>
          </w:p>
        </w:tc>
        <w:tc>
          <w:tcPr>
            <w:tcW w:w="4394" w:type="dxa"/>
            <w:vMerge/>
          </w:tcPr>
          <w:p w:rsidR="00710DA0" w:rsidRPr="00710DA0" w:rsidRDefault="00710DA0" w:rsidP="00710DA0">
            <w:pPr>
              <w:autoSpaceDE w:val="0"/>
              <w:autoSpaceDN w:val="0"/>
              <w:adjustRightInd w:val="0"/>
              <w:spacing w:after="0" w:line="240" w:lineRule="auto"/>
              <w:rPr>
                <w:rFonts w:ascii="Times New Roman" w:eastAsia="Times New Roman" w:hAnsi="Times New Roman" w:cs="Times New Roman"/>
                <w:lang w:eastAsia="ru-RU"/>
              </w:rPr>
            </w:pPr>
          </w:p>
        </w:tc>
      </w:tr>
      <w:tr w:rsidR="00710DA0" w:rsidRPr="00710DA0" w:rsidTr="000B437B">
        <w:trPr>
          <w:trHeight w:val="345"/>
        </w:trPr>
        <w:tc>
          <w:tcPr>
            <w:tcW w:w="3401" w:type="dxa"/>
            <w:vMerge w:val="restart"/>
          </w:tcPr>
          <w:p w:rsidR="00710DA0" w:rsidRPr="00710DA0" w:rsidRDefault="00710DA0" w:rsidP="00710DA0">
            <w:pPr>
              <w:autoSpaceDE w:val="0"/>
              <w:autoSpaceDN w:val="0"/>
              <w:adjustRightInd w:val="0"/>
              <w:spacing w:after="0" w:line="240" w:lineRule="auto"/>
              <w:rPr>
                <w:rFonts w:ascii="Times New Roman" w:hAnsi="Times New Roman" w:cs="Times New Roman"/>
              </w:rPr>
            </w:pPr>
            <w:r w:rsidRPr="00710DA0">
              <w:rPr>
                <w:rFonts w:ascii="Times New Roman" w:eastAsia="Times New Roman" w:hAnsi="Times New Roman" w:cs="Times New Roman"/>
                <w:bCs/>
                <w:lang w:eastAsia="ru-RU"/>
              </w:rPr>
              <w:t xml:space="preserve">Основное мероприятие 4.3 «Подготовка руководителей </w:t>
            </w:r>
            <w:r w:rsidRPr="00710DA0">
              <w:rPr>
                <w:rFonts w:ascii="Times New Roman" w:eastAsia="Times New Roman" w:hAnsi="Times New Roman" w:cs="Times New Roman"/>
                <w:bCs/>
                <w:lang w:eastAsia="ru-RU"/>
              </w:rPr>
              <w:br/>
              <w:t>для кадрового управленческого резерва Пермского края»</w:t>
            </w:r>
          </w:p>
        </w:tc>
        <w:tc>
          <w:tcPr>
            <w:tcW w:w="1839" w:type="dxa"/>
          </w:tcPr>
          <w:p w:rsidR="00710DA0" w:rsidRPr="00710DA0" w:rsidRDefault="00710DA0" w:rsidP="00710DA0">
            <w:pPr>
              <w:autoSpaceDE w:val="0"/>
              <w:autoSpaceDN w:val="0"/>
              <w:adjustRightInd w:val="0"/>
              <w:spacing w:after="0" w:line="240" w:lineRule="auto"/>
              <w:rPr>
                <w:rFonts w:ascii="Times New Roman" w:hAnsi="Times New Roman" w:cs="Times New Roman"/>
              </w:rPr>
            </w:pPr>
          </w:p>
        </w:tc>
        <w:tc>
          <w:tcPr>
            <w:tcW w:w="1559" w:type="dxa"/>
          </w:tcPr>
          <w:p w:rsidR="00710DA0" w:rsidRPr="00710DA0" w:rsidRDefault="00710DA0" w:rsidP="00710DA0">
            <w:pPr>
              <w:autoSpaceDE w:val="0"/>
              <w:autoSpaceDN w:val="0"/>
              <w:adjustRightInd w:val="0"/>
              <w:spacing w:after="0" w:line="240" w:lineRule="auto"/>
              <w:rPr>
                <w:rFonts w:ascii="Times New Roman" w:hAnsi="Times New Roman" w:cs="Times New Roman"/>
              </w:rPr>
            </w:pPr>
            <w:r w:rsidRPr="00710DA0">
              <w:rPr>
                <w:rFonts w:ascii="Times New Roman" w:hAnsi="Times New Roman" w:cs="Times New Roman"/>
              </w:rPr>
              <w:t>Краевой бюджет (тыс. руб.)</w:t>
            </w:r>
          </w:p>
        </w:tc>
        <w:tc>
          <w:tcPr>
            <w:tcW w:w="1134" w:type="dxa"/>
          </w:tcPr>
          <w:p w:rsidR="00710DA0" w:rsidRPr="00710DA0" w:rsidRDefault="00710DA0" w:rsidP="00710DA0">
            <w:pPr>
              <w:autoSpaceDE w:val="0"/>
              <w:autoSpaceDN w:val="0"/>
              <w:adjustRightInd w:val="0"/>
              <w:spacing w:after="0" w:line="240" w:lineRule="auto"/>
              <w:jc w:val="center"/>
              <w:rPr>
                <w:rFonts w:ascii="Times New Roman" w:eastAsia="Times New Roman" w:hAnsi="Times New Roman" w:cs="Times New Roman"/>
                <w:lang w:eastAsia="ru-RU"/>
              </w:rPr>
            </w:pPr>
            <w:r w:rsidRPr="00710DA0">
              <w:rPr>
                <w:rFonts w:ascii="Times New Roman" w:hAnsi="Times New Roman" w:cs="Times New Roman"/>
              </w:rPr>
              <w:t>1181,6</w:t>
            </w:r>
          </w:p>
        </w:tc>
        <w:tc>
          <w:tcPr>
            <w:tcW w:w="1276" w:type="dxa"/>
          </w:tcPr>
          <w:p w:rsidR="00710DA0" w:rsidRPr="00710DA0" w:rsidRDefault="00710DA0" w:rsidP="00710DA0">
            <w:pPr>
              <w:autoSpaceDE w:val="0"/>
              <w:autoSpaceDN w:val="0"/>
              <w:adjustRightInd w:val="0"/>
              <w:spacing w:after="0" w:line="240" w:lineRule="auto"/>
              <w:jc w:val="center"/>
              <w:rPr>
                <w:rFonts w:ascii="Times New Roman" w:hAnsi="Times New Roman" w:cs="Times New Roman"/>
              </w:rPr>
            </w:pPr>
            <w:r w:rsidRPr="00710DA0">
              <w:rPr>
                <w:rFonts w:ascii="Times New Roman" w:hAnsi="Times New Roman" w:cs="Times New Roman"/>
              </w:rPr>
              <w:t>1 096,25</w:t>
            </w:r>
          </w:p>
        </w:tc>
        <w:tc>
          <w:tcPr>
            <w:tcW w:w="1418" w:type="dxa"/>
          </w:tcPr>
          <w:p w:rsidR="00710DA0" w:rsidRPr="00710DA0" w:rsidRDefault="00710DA0" w:rsidP="00710DA0">
            <w:pPr>
              <w:autoSpaceDE w:val="0"/>
              <w:autoSpaceDN w:val="0"/>
              <w:adjustRightInd w:val="0"/>
              <w:spacing w:after="0" w:line="240" w:lineRule="auto"/>
              <w:jc w:val="center"/>
              <w:rPr>
                <w:rFonts w:ascii="Times New Roman" w:hAnsi="Times New Roman" w:cs="Times New Roman"/>
              </w:rPr>
            </w:pPr>
            <w:r w:rsidRPr="00710DA0">
              <w:rPr>
                <w:rFonts w:ascii="Times New Roman" w:hAnsi="Times New Roman" w:cs="Times New Roman"/>
              </w:rPr>
              <w:t>92,8</w:t>
            </w:r>
          </w:p>
        </w:tc>
        <w:tc>
          <w:tcPr>
            <w:tcW w:w="4394" w:type="dxa"/>
            <w:vMerge w:val="restart"/>
          </w:tcPr>
          <w:p w:rsidR="00710DA0" w:rsidRPr="00710DA0" w:rsidRDefault="00710DA0" w:rsidP="00710DA0">
            <w:pPr>
              <w:autoSpaceDE w:val="0"/>
              <w:autoSpaceDN w:val="0"/>
              <w:adjustRightInd w:val="0"/>
              <w:spacing w:after="0" w:line="240" w:lineRule="auto"/>
              <w:rPr>
                <w:rFonts w:ascii="Times New Roman" w:eastAsia="Times New Roman" w:hAnsi="Times New Roman" w:cs="Times New Roman"/>
                <w:lang w:eastAsia="ru-RU"/>
              </w:rPr>
            </w:pPr>
            <w:r w:rsidRPr="00710DA0">
              <w:rPr>
                <w:rFonts w:ascii="Times New Roman" w:eastAsia="Times New Roman" w:hAnsi="Times New Roman" w:cs="Times New Roman"/>
                <w:color w:val="000000"/>
                <w:lang w:eastAsia="ru-RU"/>
              </w:rPr>
              <w:t>Не прошли конкурсный отбор для участия в программе подготовки управленческих кадров 2 человека.</w:t>
            </w:r>
          </w:p>
        </w:tc>
      </w:tr>
      <w:tr w:rsidR="00710DA0" w:rsidRPr="00710DA0" w:rsidTr="000B437B">
        <w:trPr>
          <w:trHeight w:val="345"/>
        </w:trPr>
        <w:tc>
          <w:tcPr>
            <w:tcW w:w="3401" w:type="dxa"/>
            <w:vMerge/>
          </w:tcPr>
          <w:p w:rsidR="00710DA0" w:rsidRPr="00710DA0" w:rsidRDefault="00710DA0" w:rsidP="00710DA0">
            <w:pPr>
              <w:autoSpaceDE w:val="0"/>
              <w:autoSpaceDN w:val="0"/>
              <w:adjustRightInd w:val="0"/>
              <w:spacing w:after="0" w:line="240" w:lineRule="auto"/>
              <w:rPr>
                <w:rFonts w:ascii="Times New Roman" w:hAnsi="Times New Roman" w:cs="Times New Roman"/>
              </w:rPr>
            </w:pPr>
          </w:p>
        </w:tc>
        <w:tc>
          <w:tcPr>
            <w:tcW w:w="1839" w:type="dxa"/>
          </w:tcPr>
          <w:p w:rsidR="00710DA0" w:rsidRPr="00710DA0" w:rsidRDefault="00710DA0" w:rsidP="00710DA0">
            <w:pPr>
              <w:autoSpaceDE w:val="0"/>
              <w:autoSpaceDN w:val="0"/>
              <w:adjustRightInd w:val="0"/>
              <w:spacing w:after="0" w:line="240" w:lineRule="auto"/>
              <w:rPr>
                <w:rFonts w:ascii="Times New Roman" w:hAnsi="Times New Roman" w:cs="Times New Roman"/>
              </w:rPr>
            </w:pPr>
          </w:p>
        </w:tc>
        <w:tc>
          <w:tcPr>
            <w:tcW w:w="1559" w:type="dxa"/>
          </w:tcPr>
          <w:p w:rsidR="00710DA0" w:rsidRPr="00710DA0" w:rsidRDefault="00710DA0" w:rsidP="00710DA0">
            <w:pPr>
              <w:autoSpaceDE w:val="0"/>
              <w:autoSpaceDN w:val="0"/>
              <w:adjustRightInd w:val="0"/>
              <w:spacing w:after="0" w:line="240" w:lineRule="auto"/>
              <w:rPr>
                <w:rFonts w:ascii="Times New Roman" w:hAnsi="Times New Roman" w:cs="Times New Roman"/>
              </w:rPr>
            </w:pPr>
            <w:r w:rsidRPr="00710DA0">
              <w:rPr>
                <w:rFonts w:ascii="Times New Roman" w:hAnsi="Times New Roman" w:cs="Times New Roman"/>
              </w:rPr>
              <w:t>Федеральный бюджет (тыс. руб.)</w:t>
            </w:r>
          </w:p>
        </w:tc>
        <w:tc>
          <w:tcPr>
            <w:tcW w:w="1134" w:type="dxa"/>
          </w:tcPr>
          <w:p w:rsidR="00710DA0" w:rsidRPr="00710DA0" w:rsidRDefault="00710DA0" w:rsidP="00710DA0">
            <w:pPr>
              <w:autoSpaceDE w:val="0"/>
              <w:autoSpaceDN w:val="0"/>
              <w:adjustRightInd w:val="0"/>
              <w:spacing w:after="0" w:line="240" w:lineRule="auto"/>
              <w:jc w:val="center"/>
              <w:rPr>
                <w:rFonts w:ascii="Times New Roman" w:eastAsia="Times New Roman" w:hAnsi="Times New Roman" w:cs="Times New Roman"/>
                <w:lang w:eastAsia="ru-RU"/>
              </w:rPr>
            </w:pPr>
            <w:r w:rsidRPr="00710DA0">
              <w:rPr>
                <w:rFonts w:ascii="Times New Roman" w:hAnsi="Times New Roman" w:cs="Times New Roman"/>
              </w:rPr>
              <w:t>1181,6</w:t>
            </w:r>
          </w:p>
        </w:tc>
        <w:tc>
          <w:tcPr>
            <w:tcW w:w="1276" w:type="dxa"/>
          </w:tcPr>
          <w:p w:rsidR="00710DA0" w:rsidRPr="00710DA0" w:rsidRDefault="00710DA0" w:rsidP="00710DA0">
            <w:pPr>
              <w:autoSpaceDE w:val="0"/>
              <w:autoSpaceDN w:val="0"/>
              <w:adjustRightInd w:val="0"/>
              <w:spacing w:after="0" w:line="240" w:lineRule="auto"/>
              <w:jc w:val="center"/>
              <w:rPr>
                <w:rFonts w:ascii="Times New Roman" w:hAnsi="Times New Roman" w:cs="Times New Roman"/>
              </w:rPr>
            </w:pPr>
            <w:r w:rsidRPr="00710DA0">
              <w:rPr>
                <w:rFonts w:ascii="Times New Roman" w:hAnsi="Times New Roman" w:cs="Times New Roman"/>
              </w:rPr>
              <w:t>1 096,25</w:t>
            </w:r>
          </w:p>
        </w:tc>
        <w:tc>
          <w:tcPr>
            <w:tcW w:w="1418" w:type="dxa"/>
          </w:tcPr>
          <w:p w:rsidR="00710DA0" w:rsidRPr="00710DA0" w:rsidRDefault="00710DA0" w:rsidP="00710DA0">
            <w:pPr>
              <w:autoSpaceDE w:val="0"/>
              <w:autoSpaceDN w:val="0"/>
              <w:adjustRightInd w:val="0"/>
              <w:spacing w:after="0" w:line="240" w:lineRule="auto"/>
              <w:jc w:val="center"/>
              <w:rPr>
                <w:rFonts w:ascii="Times New Roman" w:hAnsi="Times New Roman" w:cs="Times New Roman"/>
              </w:rPr>
            </w:pPr>
            <w:r w:rsidRPr="00710DA0">
              <w:rPr>
                <w:rFonts w:ascii="Times New Roman" w:hAnsi="Times New Roman" w:cs="Times New Roman"/>
              </w:rPr>
              <w:t>92,8</w:t>
            </w:r>
          </w:p>
        </w:tc>
        <w:tc>
          <w:tcPr>
            <w:tcW w:w="4394" w:type="dxa"/>
            <w:vMerge/>
          </w:tcPr>
          <w:p w:rsidR="00710DA0" w:rsidRPr="00710DA0" w:rsidRDefault="00710DA0" w:rsidP="00710DA0">
            <w:pPr>
              <w:autoSpaceDE w:val="0"/>
              <w:autoSpaceDN w:val="0"/>
              <w:adjustRightInd w:val="0"/>
              <w:spacing w:after="0" w:line="240" w:lineRule="auto"/>
              <w:rPr>
                <w:rFonts w:ascii="Times New Roman" w:eastAsia="Times New Roman" w:hAnsi="Times New Roman" w:cs="Times New Roman"/>
                <w:lang w:eastAsia="ru-RU"/>
              </w:rPr>
            </w:pPr>
          </w:p>
        </w:tc>
      </w:tr>
      <w:tr w:rsidR="00710DA0" w:rsidRPr="00710DA0" w:rsidTr="000B437B">
        <w:trPr>
          <w:trHeight w:val="345"/>
        </w:trPr>
        <w:tc>
          <w:tcPr>
            <w:tcW w:w="3401" w:type="dxa"/>
            <w:vMerge/>
          </w:tcPr>
          <w:p w:rsidR="00710DA0" w:rsidRPr="00710DA0" w:rsidRDefault="00710DA0" w:rsidP="00710DA0">
            <w:pPr>
              <w:autoSpaceDE w:val="0"/>
              <w:autoSpaceDN w:val="0"/>
              <w:adjustRightInd w:val="0"/>
              <w:spacing w:after="0" w:line="240" w:lineRule="auto"/>
              <w:rPr>
                <w:rFonts w:ascii="Times New Roman" w:hAnsi="Times New Roman" w:cs="Times New Roman"/>
              </w:rPr>
            </w:pPr>
          </w:p>
        </w:tc>
        <w:tc>
          <w:tcPr>
            <w:tcW w:w="1839" w:type="dxa"/>
          </w:tcPr>
          <w:p w:rsidR="00710DA0" w:rsidRPr="00710DA0" w:rsidRDefault="00710DA0" w:rsidP="00710DA0">
            <w:pPr>
              <w:autoSpaceDE w:val="0"/>
              <w:autoSpaceDN w:val="0"/>
              <w:adjustRightInd w:val="0"/>
              <w:spacing w:after="0" w:line="240" w:lineRule="auto"/>
              <w:rPr>
                <w:rFonts w:ascii="Times New Roman" w:eastAsia="Times New Roman" w:hAnsi="Times New Roman" w:cs="Times New Roman"/>
                <w:lang w:eastAsia="ru-RU"/>
              </w:rPr>
            </w:pPr>
          </w:p>
        </w:tc>
        <w:tc>
          <w:tcPr>
            <w:tcW w:w="1559" w:type="dxa"/>
          </w:tcPr>
          <w:p w:rsidR="00710DA0" w:rsidRPr="00710DA0" w:rsidRDefault="00710DA0" w:rsidP="00710DA0">
            <w:pPr>
              <w:autoSpaceDE w:val="0"/>
              <w:autoSpaceDN w:val="0"/>
              <w:adjustRightInd w:val="0"/>
              <w:spacing w:after="0" w:line="240" w:lineRule="auto"/>
              <w:rPr>
                <w:rFonts w:ascii="Times New Roman" w:hAnsi="Times New Roman" w:cs="Times New Roman"/>
              </w:rPr>
            </w:pPr>
            <w:r w:rsidRPr="00710DA0">
              <w:rPr>
                <w:rFonts w:ascii="Times New Roman" w:eastAsia="Times New Roman" w:hAnsi="Times New Roman" w:cs="Times New Roman"/>
                <w:lang w:eastAsia="ru-RU"/>
              </w:rPr>
              <w:t>Местный бюджет (тыс. руб.)</w:t>
            </w:r>
          </w:p>
        </w:tc>
        <w:tc>
          <w:tcPr>
            <w:tcW w:w="1134" w:type="dxa"/>
          </w:tcPr>
          <w:p w:rsidR="00710DA0" w:rsidRPr="00710DA0" w:rsidRDefault="00710DA0" w:rsidP="00710DA0">
            <w:pPr>
              <w:autoSpaceDE w:val="0"/>
              <w:autoSpaceDN w:val="0"/>
              <w:adjustRightInd w:val="0"/>
              <w:spacing w:after="0" w:line="240" w:lineRule="auto"/>
              <w:jc w:val="center"/>
              <w:rPr>
                <w:rFonts w:ascii="Times New Roman" w:eastAsia="Times New Roman" w:hAnsi="Times New Roman" w:cs="Times New Roman"/>
                <w:lang w:eastAsia="ru-RU"/>
              </w:rPr>
            </w:pPr>
            <w:r w:rsidRPr="00710DA0">
              <w:rPr>
                <w:rFonts w:ascii="Times New Roman" w:hAnsi="Times New Roman" w:cs="Times New Roman"/>
              </w:rPr>
              <w:t>0,0</w:t>
            </w:r>
          </w:p>
        </w:tc>
        <w:tc>
          <w:tcPr>
            <w:tcW w:w="1276" w:type="dxa"/>
          </w:tcPr>
          <w:p w:rsidR="00710DA0" w:rsidRPr="00710DA0" w:rsidRDefault="00710DA0" w:rsidP="00710DA0">
            <w:pPr>
              <w:autoSpaceDE w:val="0"/>
              <w:autoSpaceDN w:val="0"/>
              <w:adjustRightInd w:val="0"/>
              <w:spacing w:after="0" w:line="240" w:lineRule="auto"/>
              <w:jc w:val="center"/>
              <w:rPr>
                <w:rFonts w:ascii="Times New Roman" w:hAnsi="Times New Roman" w:cs="Times New Roman"/>
              </w:rPr>
            </w:pPr>
            <w:r w:rsidRPr="00710DA0">
              <w:rPr>
                <w:rFonts w:ascii="Times New Roman" w:hAnsi="Times New Roman" w:cs="Times New Roman"/>
              </w:rPr>
              <w:t>0,0</w:t>
            </w:r>
          </w:p>
        </w:tc>
        <w:tc>
          <w:tcPr>
            <w:tcW w:w="1418" w:type="dxa"/>
          </w:tcPr>
          <w:p w:rsidR="00710DA0" w:rsidRPr="00710DA0" w:rsidRDefault="00710DA0" w:rsidP="00710DA0">
            <w:pPr>
              <w:autoSpaceDE w:val="0"/>
              <w:autoSpaceDN w:val="0"/>
              <w:adjustRightInd w:val="0"/>
              <w:spacing w:after="0" w:line="240" w:lineRule="auto"/>
              <w:jc w:val="center"/>
              <w:rPr>
                <w:rFonts w:ascii="Times New Roman" w:hAnsi="Times New Roman" w:cs="Times New Roman"/>
              </w:rPr>
            </w:pPr>
            <w:r w:rsidRPr="00710DA0">
              <w:rPr>
                <w:rFonts w:ascii="Times New Roman" w:hAnsi="Times New Roman" w:cs="Times New Roman"/>
              </w:rPr>
              <w:t>-</w:t>
            </w:r>
          </w:p>
        </w:tc>
        <w:tc>
          <w:tcPr>
            <w:tcW w:w="4394" w:type="dxa"/>
            <w:vMerge/>
          </w:tcPr>
          <w:p w:rsidR="00710DA0" w:rsidRPr="00710DA0" w:rsidRDefault="00710DA0" w:rsidP="00710DA0">
            <w:pPr>
              <w:autoSpaceDE w:val="0"/>
              <w:autoSpaceDN w:val="0"/>
              <w:adjustRightInd w:val="0"/>
              <w:spacing w:after="0" w:line="240" w:lineRule="auto"/>
              <w:rPr>
                <w:rFonts w:ascii="Times New Roman" w:eastAsia="Times New Roman" w:hAnsi="Times New Roman" w:cs="Times New Roman"/>
                <w:lang w:eastAsia="ru-RU"/>
              </w:rPr>
            </w:pPr>
          </w:p>
        </w:tc>
      </w:tr>
      <w:tr w:rsidR="00710DA0" w:rsidRPr="00710DA0" w:rsidTr="000B437B">
        <w:trPr>
          <w:trHeight w:val="345"/>
        </w:trPr>
        <w:tc>
          <w:tcPr>
            <w:tcW w:w="3401" w:type="dxa"/>
            <w:vMerge/>
          </w:tcPr>
          <w:p w:rsidR="00710DA0" w:rsidRPr="00710DA0" w:rsidRDefault="00710DA0" w:rsidP="00710DA0">
            <w:pPr>
              <w:autoSpaceDE w:val="0"/>
              <w:autoSpaceDN w:val="0"/>
              <w:adjustRightInd w:val="0"/>
              <w:spacing w:after="0" w:line="240" w:lineRule="auto"/>
              <w:rPr>
                <w:rFonts w:ascii="Times New Roman" w:hAnsi="Times New Roman" w:cs="Times New Roman"/>
              </w:rPr>
            </w:pPr>
          </w:p>
        </w:tc>
        <w:tc>
          <w:tcPr>
            <w:tcW w:w="1839" w:type="dxa"/>
          </w:tcPr>
          <w:p w:rsidR="00710DA0" w:rsidRPr="00710DA0" w:rsidRDefault="00710DA0" w:rsidP="00710DA0">
            <w:pPr>
              <w:autoSpaceDE w:val="0"/>
              <w:autoSpaceDN w:val="0"/>
              <w:adjustRightInd w:val="0"/>
              <w:spacing w:after="0" w:line="240" w:lineRule="auto"/>
              <w:rPr>
                <w:rFonts w:ascii="Times New Roman" w:eastAsia="Times New Roman" w:hAnsi="Times New Roman" w:cs="Times New Roman"/>
                <w:lang w:eastAsia="ru-RU"/>
              </w:rPr>
            </w:pPr>
          </w:p>
        </w:tc>
        <w:tc>
          <w:tcPr>
            <w:tcW w:w="1559" w:type="dxa"/>
          </w:tcPr>
          <w:p w:rsidR="00710DA0" w:rsidRPr="00710DA0" w:rsidRDefault="00710DA0" w:rsidP="00710DA0">
            <w:pPr>
              <w:autoSpaceDE w:val="0"/>
              <w:autoSpaceDN w:val="0"/>
              <w:adjustRightInd w:val="0"/>
              <w:spacing w:after="0" w:line="240" w:lineRule="auto"/>
              <w:rPr>
                <w:rFonts w:ascii="Times New Roman" w:hAnsi="Times New Roman" w:cs="Times New Roman"/>
              </w:rPr>
            </w:pPr>
            <w:r w:rsidRPr="00710DA0">
              <w:rPr>
                <w:rFonts w:ascii="Times New Roman" w:eastAsia="Times New Roman" w:hAnsi="Times New Roman" w:cs="Times New Roman"/>
                <w:lang w:eastAsia="ru-RU"/>
              </w:rPr>
              <w:t xml:space="preserve">Внебюджетные источники </w:t>
            </w:r>
            <w:r w:rsidRPr="00710DA0">
              <w:rPr>
                <w:rFonts w:ascii="Times New Roman" w:eastAsia="Times New Roman" w:hAnsi="Times New Roman" w:cs="Times New Roman"/>
                <w:lang w:eastAsia="ru-RU"/>
              </w:rPr>
              <w:br/>
              <w:t>(тыс. руб.)</w:t>
            </w:r>
          </w:p>
        </w:tc>
        <w:tc>
          <w:tcPr>
            <w:tcW w:w="1134" w:type="dxa"/>
          </w:tcPr>
          <w:p w:rsidR="00710DA0" w:rsidRPr="00710DA0" w:rsidRDefault="00710DA0" w:rsidP="00710DA0">
            <w:pPr>
              <w:autoSpaceDE w:val="0"/>
              <w:autoSpaceDN w:val="0"/>
              <w:adjustRightInd w:val="0"/>
              <w:spacing w:after="0" w:line="240" w:lineRule="auto"/>
              <w:jc w:val="center"/>
              <w:rPr>
                <w:rFonts w:ascii="Times New Roman" w:eastAsia="Times New Roman" w:hAnsi="Times New Roman" w:cs="Times New Roman"/>
                <w:lang w:eastAsia="ru-RU"/>
              </w:rPr>
            </w:pPr>
            <w:r w:rsidRPr="00710DA0">
              <w:rPr>
                <w:rFonts w:ascii="Times New Roman" w:eastAsia="Times New Roman" w:hAnsi="Times New Roman" w:cs="Times New Roman"/>
                <w:lang w:eastAsia="ru-RU"/>
              </w:rPr>
              <w:t>1217,4</w:t>
            </w:r>
          </w:p>
        </w:tc>
        <w:tc>
          <w:tcPr>
            <w:tcW w:w="1276" w:type="dxa"/>
          </w:tcPr>
          <w:p w:rsidR="00710DA0" w:rsidRPr="00710DA0" w:rsidRDefault="00710DA0" w:rsidP="00710DA0">
            <w:pPr>
              <w:autoSpaceDE w:val="0"/>
              <w:autoSpaceDN w:val="0"/>
              <w:adjustRightInd w:val="0"/>
              <w:spacing w:after="0" w:line="240" w:lineRule="auto"/>
              <w:jc w:val="center"/>
              <w:rPr>
                <w:rFonts w:ascii="Times New Roman" w:hAnsi="Times New Roman" w:cs="Times New Roman"/>
              </w:rPr>
            </w:pPr>
            <w:r w:rsidRPr="00710DA0">
              <w:rPr>
                <w:rFonts w:ascii="Times New Roman" w:eastAsia="Calibri" w:hAnsi="Times New Roman" w:cs="Times New Roman"/>
              </w:rPr>
              <w:t>1 129,5</w:t>
            </w:r>
          </w:p>
        </w:tc>
        <w:tc>
          <w:tcPr>
            <w:tcW w:w="1418" w:type="dxa"/>
          </w:tcPr>
          <w:p w:rsidR="00710DA0" w:rsidRPr="00710DA0" w:rsidRDefault="00710DA0" w:rsidP="00710DA0">
            <w:pPr>
              <w:autoSpaceDE w:val="0"/>
              <w:autoSpaceDN w:val="0"/>
              <w:adjustRightInd w:val="0"/>
              <w:spacing w:after="0" w:line="240" w:lineRule="auto"/>
              <w:jc w:val="center"/>
              <w:rPr>
                <w:rFonts w:ascii="Times New Roman" w:hAnsi="Times New Roman" w:cs="Times New Roman"/>
              </w:rPr>
            </w:pPr>
            <w:r w:rsidRPr="00710DA0">
              <w:rPr>
                <w:rFonts w:ascii="Times New Roman" w:hAnsi="Times New Roman" w:cs="Times New Roman"/>
              </w:rPr>
              <w:t>92,8</w:t>
            </w:r>
          </w:p>
        </w:tc>
        <w:tc>
          <w:tcPr>
            <w:tcW w:w="4394" w:type="dxa"/>
            <w:vMerge/>
          </w:tcPr>
          <w:p w:rsidR="00710DA0" w:rsidRPr="00710DA0" w:rsidRDefault="00710DA0" w:rsidP="00710DA0">
            <w:pPr>
              <w:autoSpaceDE w:val="0"/>
              <w:autoSpaceDN w:val="0"/>
              <w:adjustRightInd w:val="0"/>
              <w:spacing w:after="0" w:line="240" w:lineRule="auto"/>
              <w:rPr>
                <w:rFonts w:ascii="Times New Roman" w:eastAsia="Times New Roman" w:hAnsi="Times New Roman" w:cs="Times New Roman"/>
                <w:lang w:eastAsia="ru-RU"/>
              </w:rPr>
            </w:pPr>
          </w:p>
        </w:tc>
      </w:tr>
      <w:tr w:rsidR="00710DA0" w:rsidRPr="00710DA0" w:rsidTr="000B437B">
        <w:trPr>
          <w:trHeight w:val="345"/>
        </w:trPr>
        <w:tc>
          <w:tcPr>
            <w:tcW w:w="3401" w:type="dxa"/>
            <w:vMerge/>
          </w:tcPr>
          <w:p w:rsidR="00710DA0" w:rsidRPr="00710DA0" w:rsidRDefault="00710DA0" w:rsidP="00710DA0">
            <w:pPr>
              <w:autoSpaceDE w:val="0"/>
              <w:autoSpaceDN w:val="0"/>
              <w:adjustRightInd w:val="0"/>
              <w:spacing w:after="0" w:line="240" w:lineRule="auto"/>
              <w:rPr>
                <w:rFonts w:ascii="Times New Roman" w:hAnsi="Times New Roman" w:cs="Times New Roman"/>
              </w:rPr>
            </w:pPr>
          </w:p>
        </w:tc>
        <w:tc>
          <w:tcPr>
            <w:tcW w:w="1839" w:type="dxa"/>
          </w:tcPr>
          <w:p w:rsidR="00710DA0" w:rsidRPr="00710DA0" w:rsidRDefault="00710DA0" w:rsidP="00710DA0">
            <w:pPr>
              <w:autoSpaceDE w:val="0"/>
              <w:autoSpaceDN w:val="0"/>
              <w:adjustRightInd w:val="0"/>
              <w:spacing w:after="0" w:line="240" w:lineRule="auto"/>
              <w:rPr>
                <w:rFonts w:ascii="Times New Roman" w:hAnsi="Times New Roman" w:cs="Times New Roman"/>
              </w:rPr>
            </w:pPr>
          </w:p>
        </w:tc>
        <w:tc>
          <w:tcPr>
            <w:tcW w:w="1559" w:type="dxa"/>
          </w:tcPr>
          <w:p w:rsidR="00710DA0" w:rsidRPr="00710DA0" w:rsidRDefault="00710DA0" w:rsidP="00710DA0">
            <w:pPr>
              <w:autoSpaceDE w:val="0"/>
              <w:autoSpaceDN w:val="0"/>
              <w:adjustRightInd w:val="0"/>
              <w:spacing w:after="0" w:line="240" w:lineRule="auto"/>
              <w:rPr>
                <w:rFonts w:ascii="Times New Roman" w:hAnsi="Times New Roman" w:cs="Times New Roman"/>
              </w:rPr>
            </w:pPr>
            <w:r w:rsidRPr="00710DA0">
              <w:rPr>
                <w:rFonts w:ascii="Times New Roman" w:hAnsi="Times New Roman" w:cs="Times New Roman"/>
              </w:rPr>
              <w:t>Итого (тыс. руб.)</w:t>
            </w:r>
          </w:p>
        </w:tc>
        <w:tc>
          <w:tcPr>
            <w:tcW w:w="1134" w:type="dxa"/>
          </w:tcPr>
          <w:p w:rsidR="00710DA0" w:rsidRPr="00710DA0" w:rsidRDefault="00710DA0" w:rsidP="00710DA0">
            <w:pPr>
              <w:autoSpaceDE w:val="0"/>
              <w:autoSpaceDN w:val="0"/>
              <w:adjustRightInd w:val="0"/>
              <w:spacing w:after="0" w:line="240" w:lineRule="auto"/>
              <w:jc w:val="center"/>
              <w:rPr>
                <w:rFonts w:ascii="Times New Roman" w:eastAsia="Times New Roman" w:hAnsi="Times New Roman" w:cs="Times New Roman"/>
                <w:lang w:eastAsia="ru-RU"/>
              </w:rPr>
            </w:pPr>
            <w:r w:rsidRPr="00710DA0">
              <w:rPr>
                <w:rFonts w:ascii="Times New Roman" w:eastAsia="Times New Roman" w:hAnsi="Times New Roman" w:cs="Times New Roman"/>
                <w:lang w:eastAsia="ru-RU"/>
              </w:rPr>
              <w:t>3580,6</w:t>
            </w:r>
          </w:p>
        </w:tc>
        <w:tc>
          <w:tcPr>
            <w:tcW w:w="1276" w:type="dxa"/>
          </w:tcPr>
          <w:p w:rsidR="00710DA0" w:rsidRPr="00710DA0" w:rsidRDefault="00710DA0" w:rsidP="00710DA0">
            <w:pPr>
              <w:autoSpaceDE w:val="0"/>
              <w:autoSpaceDN w:val="0"/>
              <w:adjustRightInd w:val="0"/>
              <w:spacing w:after="0" w:line="240" w:lineRule="auto"/>
              <w:jc w:val="center"/>
              <w:rPr>
                <w:rFonts w:ascii="Times New Roman" w:hAnsi="Times New Roman" w:cs="Times New Roman"/>
              </w:rPr>
            </w:pPr>
            <w:r w:rsidRPr="00710DA0">
              <w:rPr>
                <w:rFonts w:ascii="Times New Roman" w:eastAsia="Calibri" w:hAnsi="Times New Roman" w:cs="Times New Roman"/>
              </w:rPr>
              <w:t>3 322,0</w:t>
            </w:r>
          </w:p>
        </w:tc>
        <w:tc>
          <w:tcPr>
            <w:tcW w:w="1418" w:type="dxa"/>
          </w:tcPr>
          <w:p w:rsidR="00710DA0" w:rsidRPr="00710DA0" w:rsidRDefault="00710DA0" w:rsidP="00710DA0">
            <w:pPr>
              <w:autoSpaceDE w:val="0"/>
              <w:autoSpaceDN w:val="0"/>
              <w:adjustRightInd w:val="0"/>
              <w:spacing w:after="0" w:line="240" w:lineRule="auto"/>
              <w:jc w:val="center"/>
              <w:rPr>
                <w:rFonts w:ascii="Times New Roman" w:hAnsi="Times New Roman" w:cs="Times New Roman"/>
              </w:rPr>
            </w:pPr>
            <w:r w:rsidRPr="00710DA0">
              <w:rPr>
                <w:rFonts w:ascii="Times New Roman" w:hAnsi="Times New Roman" w:cs="Times New Roman"/>
              </w:rPr>
              <w:t>92,8</w:t>
            </w:r>
          </w:p>
        </w:tc>
        <w:tc>
          <w:tcPr>
            <w:tcW w:w="4394" w:type="dxa"/>
            <w:vMerge/>
          </w:tcPr>
          <w:p w:rsidR="00710DA0" w:rsidRPr="00710DA0" w:rsidRDefault="00710DA0" w:rsidP="00710DA0">
            <w:pPr>
              <w:autoSpaceDE w:val="0"/>
              <w:autoSpaceDN w:val="0"/>
              <w:adjustRightInd w:val="0"/>
              <w:spacing w:after="0" w:line="240" w:lineRule="auto"/>
              <w:rPr>
                <w:rFonts w:ascii="Times New Roman" w:eastAsia="Times New Roman" w:hAnsi="Times New Roman" w:cs="Times New Roman"/>
                <w:lang w:eastAsia="ru-RU"/>
              </w:rPr>
            </w:pPr>
          </w:p>
        </w:tc>
      </w:tr>
      <w:tr w:rsidR="00710DA0" w:rsidRPr="00710DA0" w:rsidTr="000B437B">
        <w:trPr>
          <w:trHeight w:val="345"/>
        </w:trPr>
        <w:tc>
          <w:tcPr>
            <w:tcW w:w="3401" w:type="dxa"/>
            <w:vMerge w:val="restart"/>
          </w:tcPr>
          <w:p w:rsidR="00710DA0" w:rsidRPr="00710DA0" w:rsidRDefault="00710DA0" w:rsidP="00710DA0">
            <w:pPr>
              <w:autoSpaceDE w:val="0"/>
              <w:autoSpaceDN w:val="0"/>
              <w:adjustRightInd w:val="0"/>
              <w:spacing w:after="0" w:line="240" w:lineRule="auto"/>
              <w:rPr>
                <w:rFonts w:ascii="Times New Roman" w:hAnsi="Times New Roman" w:cs="Times New Roman"/>
              </w:rPr>
            </w:pPr>
            <w:r w:rsidRPr="00710DA0">
              <w:rPr>
                <w:rFonts w:ascii="Times New Roman" w:hAnsi="Times New Roman" w:cs="Times New Roman"/>
              </w:rPr>
              <w:t>Основное мероприятие 4.4 «Обеспечение предоставления государственных услуг и выполнения функций в области содействия занятости населения»</w:t>
            </w:r>
          </w:p>
        </w:tc>
        <w:tc>
          <w:tcPr>
            <w:tcW w:w="1839" w:type="dxa"/>
          </w:tcPr>
          <w:p w:rsidR="00710DA0" w:rsidRPr="00710DA0" w:rsidRDefault="00710DA0" w:rsidP="00710DA0">
            <w:pPr>
              <w:autoSpaceDE w:val="0"/>
              <w:autoSpaceDN w:val="0"/>
              <w:adjustRightInd w:val="0"/>
              <w:spacing w:after="0" w:line="240" w:lineRule="auto"/>
              <w:rPr>
                <w:rFonts w:ascii="Times New Roman" w:hAnsi="Times New Roman" w:cs="Times New Roman"/>
              </w:rPr>
            </w:pPr>
          </w:p>
        </w:tc>
        <w:tc>
          <w:tcPr>
            <w:tcW w:w="1559" w:type="dxa"/>
          </w:tcPr>
          <w:p w:rsidR="00710DA0" w:rsidRPr="00710DA0" w:rsidRDefault="00710DA0" w:rsidP="00710DA0">
            <w:pPr>
              <w:autoSpaceDE w:val="0"/>
              <w:autoSpaceDN w:val="0"/>
              <w:adjustRightInd w:val="0"/>
              <w:spacing w:after="0" w:line="240" w:lineRule="auto"/>
              <w:rPr>
                <w:rFonts w:ascii="Times New Roman" w:hAnsi="Times New Roman" w:cs="Times New Roman"/>
              </w:rPr>
            </w:pPr>
            <w:r w:rsidRPr="00710DA0">
              <w:rPr>
                <w:rFonts w:ascii="Times New Roman" w:hAnsi="Times New Roman" w:cs="Times New Roman"/>
              </w:rPr>
              <w:t>Краевой бюджет (тыс. руб.)</w:t>
            </w:r>
          </w:p>
        </w:tc>
        <w:tc>
          <w:tcPr>
            <w:tcW w:w="1134" w:type="dxa"/>
          </w:tcPr>
          <w:p w:rsidR="00710DA0" w:rsidRPr="00710DA0" w:rsidRDefault="00710DA0" w:rsidP="00710DA0">
            <w:pPr>
              <w:autoSpaceDE w:val="0"/>
              <w:autoSpaceDN w:val="0"/>
              <w:adjustRightInd w:val="0"/>
              <w:spacing w:after="0" w:line="240" w:lineRule="auto"/>
              <w:jc w:val="center"/>
              <w:rPr>
                <w:rFonts w:ascii="Times New Roman" w:eastAsia="Times New Roman" w:hAnsi="Times New Roman" w:cs="Times New Roman"/>
                <w:lang w:eastAsia="ru-RU"/>
              </w:rPr>
            </w:pPr>
            <w:r w:rsidRPr="00710DA0">
              <w:rPr>
                <w:rFonts w:ascii="Times New Roman" w:hAnsi="Times New Roman" w:cs="Times New Roman"/>
              </w:rPr>
              <w:t>376961,9</w:t>
            </w:r>
          </w:p>
        </w:tc>
        <w:tc>
          <w:tcPr>
            <w:tcW w:w="1276" w:type="dxa"/>
          </w:tcPr>
          <w:p w:rsidR="00710DA0" w:rsidRPr="00710DA0" w:rsidRDefault="00710DA0" w:rsidP="00710DA0">
            <w:pPr>
              <w:autoSpaceDE w:val="0"/>
              <w:autoSpaceDN w:val="0"/>
              <w:adjustRightInd w:val="0"/>
              <w:spacing w:after="0" w:line="240" w:lineRule="auto"/>
              <w:jc w:val="center"/>
              <w:rPr>
                <w:rFonts w:ascii="Times New Roman" w:hAnsi="Times New Roman" w:cs="Times New Roman"/>
              </w:rPr>
            </w:pPr>
            <w:r w:rsidRPr="00710DA0">
              <w:rPr>
                <w:rFonts w:ascii="Times New Roman" w:hAnsi="Times New Roman" w:cs="Times New Roman"/>
              </w:rPr>
              <w:t>375890,0</w:t>
            </w:r>
          </w:p>
        </w:tc>
        <w:tc>
          <w:tcPr>
            <w:tcW w:w="1418" w:type="dxa"/>
          </w:tcPr>
          <w:p w:rsidR="00710DA0" w:rsidRPr="00710DA0" w:rsidRDefault="00710DA0" w:rsidP="00710DA0">
            <w:pPr>
              <w:autoSpaceDE w:val="0"/>
              <w:autoSpaceDN w:val="0"/>
              <w:adjustRightInd w:val="0"/>
              <w:spacing w:after="0" w:line="240" w:lineRule="auto"/>
              <w:jc w:val="center"/>
              <w:rPr>
                <w:rFonts w:ascii="Times New Roman" w:hAnsi="Times New Roman" w:cs="Times New Roman"/>
              </w:rPr>
            </w:pPr>
            <w:r w:rsidRPr="00710DA0">
              <w:rPr>
                <w:rFonts w:ascii="Times New Roman" w:hAnsi="Times New Roman" w:cs="Times New Roman"/>
              </w:rPr>
              <w:t>99,7</w:t>
            </w:r>
          </w:p>
        </w:tc>
        <w:tc>
          <w:tcPr>
            <w:tcW w:w="4394" w:type="dxa"/>
            <w:vMerge w:val="restart"/>
          </w:tcPr>
          <w:p w:rsidR="00710DA0" w:rsidRPr="00710DA0" w:rsidRDefault="00710DA0" w:rsidP="00710DA0">
            <w:pPr>
              <w:autoSpaceDE w:val="0"/>
              <w:autoSpaceDN w:val="0"/>
              <w:adjustRightInd w:val="0"/>
              <w:spacing w:after="0" w:line="240" w:lineRule="auto"/>
              <w:rPr>
                <w:rFonts w:ascii="Times New Roman" w:eastAsia="Times New Roman" w:hAnsi="Times New Roman" w:cs="Times New Roman"/>
                <w:lang w:eastAsia="ru-RU"/>
              </w:rPr>
            </w:pPr>
            <w:r w:rsidRPr="00710DA0">
              <w:rPr>
                <w:rFonts w:ascii="Times New Roman" w:hAnsi="Times New Roman" w:cs="Times New Roman"/>
              </w:rPr>
              <w:t>Отсутствие технической возможности планирования закупок в системе Рис-Закупки после 10 декабря  2018 года</w:t>
            </w:r>
          </w:p>
        </w:tc>
      </w:tr>
      <w:tr w:rsidR="00710DA0" w:rsidRPr="00710DA0" w:rsidTr="000B437B">
        <w:trPr>
          <w:trHeight w:val="345"/>
        </w:trPr>
        <w:tc>
          <w:tcPr>
            <w:tcW w:w="3401" w:type="dxa"/>
            <w:vMerge/>
          </w:tcPr>
          <w:p w:rsidR="00710DA0" w:rsidRPr="00710DA0" w:rsidRDefault="00710DA0" w:rsidP="00710DA0">
            <w:pPr>
              <w:autoSpaceDE w:val="0"/>
              <w:autoSpaceDN w:val="0"/>
              <w:adjustRightInd w:val="0"/>
              <w:spacing w:after="0" w:line="240" w:lineRule="auto"/>
              <w:rPr>
                <w:rFonts w:ascii="Times New Roman" w:hAnsi="Times New Roman" w:cs="Times New Roman"/>
              </w:rPr>
            </w:pPr>
          </w:p>
        </w:tc>
        <w:tc>
          <w:tcPr>
            <w:tcW w:w="1839" w:type="dxa"/>
          </w:tcPr>
          <w:p w:rsidR="00710DA0" w:rsidRPr="00710DA0" w:rsidRDefault="00710DA0" w:rsidP="00710DA0">
            <w:pPr>
              <w:autoSpaceDE w:val="0"/>
              <w:autoSpaceDN w:val="0"/>
              <w:adjustRightInd w:val="0"/>
              <w:spacing w:after="0" w:line="240" w:lineRule="auto"/>
              <w:rPr>
                <w:rFonts w:ascii="Times New Roman" w:hAnsi="Times New Roman" w:cs="Times New Roman"/>
              </w:rPr>
            </w:pPr>
          </w:p>
        </w:tc>
        <w:tc>
          <w:tcPr>
            <w:tcW w:w="1559" w:type="dxa"/>
          </w:tcPr>
          <w:p w:rsidR="00710DA0" w:rsidRPr="00710DA0" w:rsidRDefault="00710DA0" w:rsidP="00710DA0">
            <w:pPr>
              <w:autoSpaceDE w:val="0"/>
              <w:autoSpaceDN w:val="0"/>
              <w:adjustRightInd w:val="0"/>
              <w:spacing w:after="0" w:line="240" w:lineRule="auto"/>
              <w:rPr>
                <w:rFonts w:ascii="Times New Roman" w:hAnsi="Times New Roman" w:cs="Times New Roman"/>
              </w:rPr>
            </w:pPr>
            <w:r w:rsidRPr="00710DA0">
              <w:rPr>
                <w:rFonts w:ascii="Times New Roman" w:hAnsi="Times New Roman" w:cs="Times New Roman"/>
              </w:rPr>
              <w:t>Федеральный бюджет (тыс. руб.)</w:t>
            </w:r>
          </w:p>
        </w:tc>
        <w:tc>
          <w:tcPr>
            <w:tcW w:w="1134" w:type="dxa"/>
          </w:tcPr>
          <w:p w:rsidR="00710DA0" w:rsidRPr="00710DA0" w:rsidRDefault="00710DA0" w:rsidP="00710DA0">
            <w:pPr>
              <w:autoSpaceDE w:val="0"/>
              <w:autoSpaceDN w:val="0"/>
              <w:adjustRightInd w:val="0"/>
              <w:spacing w:after="0" w:line="240" w:lineRule="auto"/>
              <w:jc w:val="center"/>
              <w:rPr>
                <w:rFonts w:ascii="Times New Roman" w:eastAsia="Times New Roman" w:hAnsi="Times New Roman" w:cs="Times New Roman"/>
                <w:lang w:eastAsia="ru-RU"/>
              </w:rPr>
            </w:pPr>
            <w:r w:rsidRPr="00710DA0">
              <w:rPr>
                <w:rFonts w:ascii="Times New Roman" w:hAnsi="Times New Roman" w:cs="Times New Roman"/>
              </w:rPr>
              <w:t>0,0</w:t>
            </w:r>
          </w:p>
        </w:tc>
        <w:tc>
          <w:tcPr>
            <w:tcW w:w="1276" w:type="dxa"/>
          </w:tcPr>
          <w:p w:rsidR="00710DA0" w:rsidRPr="00710DA0" w:rsidRDefault="00710DA0" w:rsidP="00710DA0">
            <w:pPr>
              <w:autoSpaceDE w:val="0"/>
              <w:autoSpaceDN w:val="0"/>
              <w:adjustRightInd w:val="0"/>
              <w:spacing w:after="0" w:line="240" w:lineRule="auto"/>
              <w:jc w:val="center"/>
              <w:rPr>
                <w:rFonts w:ascii="Times New Roman" w:hAnsi="Times New Roman" w:cs="Times New Roman"/>
              </w:rPr>
            </w:pPr>
            <w:r w:rsidRPr="00710DA0">
              <w:rPr>
                <w:rFonts w:ascii="Times New Roman" w:hAnsi="Times New Roman" w:cs="Times New Roman"/>
              </w:rPr>
              <w:t>0,0</w:t>
            </w:r>
          </w:p>
        </w:tc>
        <w:tc>
          <w:tcPr>
            <w:tcW w:w="1418" w:type="dxa"/>
          </w:tcPr>
          <w:p w:rsidR="00710DA0" w:rsidRPr="00710DA0" w:rsidRDefault="00710DA0" w:rsidP="00710DA0">
            <w:pPr>
              <w:autoSpaceDE w:val="0"/>
              <w:autoSpaceDN w:val="0"/>
              <w:adjustRightInd w:val="0"/>
              <w:spacing w:after="0" w:line="240" w:lineRule="auto"/>
              <w:jc w:val="center"/>
              <w:rPr>
                <w:rFonts w:ascii="Times New Roman" w:hAnsi="Times New Roman" w:cs="Times New Roman"/>
              </w:rPr>
            </w:pPr>
            <w:r w:rsidRPr="00710DA0">
              <w:rPr>
                <w:rFonts w:ascii="Times New Roman" w:hAnsi="Times New Roman" w:cs="Times New Roman"/>
              </w:rPr>
              <w:t>-</w:t>
            </w:r>
          </w:p>
        </w:tc>
        <w:tc>
          <w:tcPr>
            <w:tcW w:w="4394" w:type="dxa"/>
            <w:vMerge/>
          </w:tcPr>
          <w:p w:rsidR="00710DA0" w:rsidRPr="00710DA0" w:rsidRDefault="00710DA0" w:rsidP="00710DA0">
            <w:pPr>
              <w:autoSpaceDE w:val="0"/>
              <w:autoSpaceDN w:val="0"/>
              <w:adjustRightInd w:val="0"/>
              <w:spacing w:after="0" w:line="240" w:lineRule="auto"/>
              <w:rPr>
                <w:rFonts w:ascii="Times New Roman" w:eastAsia="Times New Roman" w:hAnsi="Times New Roman" w:cs="Times New Roman"/>
                <w:lang w:eastAsia="ru-RU"/>
              </w:rPr>
            </w:pPr>
          </w:p>
        </w:tc>
      </w:tr>
      <w:tr w:rsidR="00710DA0" w:rsidRPr="00710DA0" w:rsidTr="000B437B">
        <w:trPr>
          <w:trHeight w:val="345"/>
        </w:trPr>
        <w:tc>
          <w:tcPr>
            <w:tcW w:w="3401" w:type="dxa"/>
            <w:vMerge/>
          </w:tcPr>
          <w:p w:rsidR="00710DA0" w:rsidRPr="00710DA0" w:rsidRDefault="00710DA0" w:rsidP="00710DA0">
            <w:pPr>
              <w:autoSpaceDE w:val="0"/>
              <w:autoSpaceDN w:val="0"/>
              <w:adjustRightInd w:val="0"/>
              <w:spacing w:after="0" w:line="240" w:lineRule="auto"/>
              <w:rPr>
                <w:rFonts w:ascii="Times New Roman" w:hAnsi="Times New Roman" w:cs="Times New Roman"/>
              </w:rPr>
            </w:pPr>
          </w:p>
        </w:tc>
        <w:tc>
          <w:tcPr>
            <w:tcW w:w="1839" w:type="dxa"/>
          </w:tcPr>
          <w:p w:rsidR="00710DA0" w:rsidRPr="00710DA0" w:rsidRDefault="00710DA0" w:rsidP="00710DA0">
            <w:pPr>
              <w:autoSpaceDE w:val="0"/>
              <w:autoSpaceDN w:val="0"/>
              <w:adjustRightInd w:val="0"/>
              <w:spacing w:after="0" w:line="240" w:lineRule="auto"/>
              <w:rPr>
                <w:rFonts w:ascii="Times New Roman" w:eastAsia="Times New Roman" w:hAnsi="Times New Roman" w:cs="Times New Roman"/>
                <w:lang w:eastAsia="ru-RU"/>
              </w:rPr>
            </w:pPr>
          </w:p>
        </w:tc>
        <w:tc>
          <w:tcPr>
            <w:tcW w:w="1559" w:type="dxa"/>
          </w:tcPr>
          <w:p w:rsidR="00710DA0" w:rsidRPr="00710DA0" w:rsidRDefault="00710DA0" w:rsidP="00710DA0">
            <w:pPr>
              <w:autoSpaceDE w:val="0"/>
              <w:autoSpaceDN w:val="0"/>
              <w:adjustRightInd w:val="0"/>
              <w:spacing w:after="0" w:line="240" w:lineRule="auto"/>
              <w:rPr>
                <w:rFonts w:ascii="Times New Roman" w:hAnsi="Times New Roman" w:cs="Times New Roman"/>
              </w:rPr>
            </w:pPr>
            <w:r w:rsidRPr="00710DA0">
              <w:rPr>
                <w:rFonts w:ascii="Times New Roman" w:eastAsia="Times New Roman" w:hAnsi="Times New Roman" w:cs="Times New Roman"/>
                <w:lang w:eastAsia="ru-RU"/>
              </w:rPr>
              <w:t>Местный бюджет (тыс. руб.)</w:t>
            </w:r>
          </w:p>
        </w:tc>
        <w:tc>
          <w:tcPr>
            <w:tcW w:w="1134" w:type="dxa"/>
          </w:tcPr>
          <w:p w:rsidR="00710DA0" w:rsidRPr="00710DA0" w:rsidRDefault="00710DA0" w:rsidP="00710DA0">
            <w:pPr>
              <w:autoSpaceDE w:val="0"/>
              <w:autoSpaceDN w:val="0"/>
              <w:adjustRightInd w:val="0"/>
              <w:spacing w:after="0" w:line="240" w:lineRule="auto"/>
              <w:jc w:val="center"/>
              <w:rPr>
                <w:rFonts w:ascii="Times New Roman" w:eastAsia="Times New Roman" w:hAnsi="Times New Roman" w:cs="Times New Roman"/>
                <w:lang w:eastAsia="ru-RU"/>
              </w:rPr>
            </w:pPr>
            <w:r w:rsidRPr="00710DA0">
              <w:rPr>
                <w:rFonts w:ascii="Times New Roman" w:hAnsi="Times New Roman" w:cs="Times New Roman"/>
              </w:rPr>
              <w:t>0,0</w:t>
            </w:r>
          </w:p>
        </w:tc>
        <w:tc>
          <w:tcPr>
            <w:tcW w:w="1276" w:type="dxa"/>
          </w:tcPr>
          <w:p w:rsidR="00710DA0" w:rsidRPr="00710DA0" w:rsidRDefault="00710DA0" w:rsidP="00710DA0">
            <w:pPr>
              <w:autoSpaceDE w:val="0"/>
              <w:autoSpaceDN w:val="0"/>
              <w:adjustRightInd w:val="0"/>
              <w:spacing w:after="0" w:line="240" w:lineRule="auto"/>
              <w:jc w:val="center"/>
              <w:rPr>
                <w:rFonts w:ascii="Times New Roman" w:hAnsi="Times New Roman" w:cs="Times New Roman"/>
              </w:rPr>
            </w:pPr>
            <w:r w:rsidRPr="00710DA0">
              <w:rPr>
                <w:rFonts w:ascii="Times New Roman" w:hAnsi="Times New Roman" w:cs="Times New Roman"/>
              </w:rPr>
              <w:t>0,0</w:t>
            </w:r>
          </w:p>
        </w:tc>
        <w:tc>
          <w:tcPr>
            <w:tcW w:w="1418" w:type="dxa"/>
          </w:tcPr>
          <w:p w:rsidR="00710DA0" w:rsidRPr="00710DA0" w:rsidRDefault="00710DA0" w:rsidP="00710DA0">
            <w:pPr>
              <w:autoSpaceDE w:val="0"/>
              <w:autoSpaceDN w:val="0"/>
              <w:adjustRightInd w:val="0"/>
              <w:spacing w:after="0" w:line="240" w:lineRule="auto"/>
              <w:jc w:val="center"/>
              <w:rPr>
                <w:rFonts w:ascii="Times New Roman" w:hAnsi="Times New Roman" w:cs="Times New Roman"/>
              </w:rPr>
            </w:pPr>
            <w:r w:rsidRPr="00710DA0">
              <w:rPr>
                <w:rFonts w:ascii="Times New Roman" w:hAnsi="Times New Roman" w:cs="Times New Roman"/>
              </w:rPr>
              <w:t>-</w:t>
            </w:r>
          </w:p>
        </w:tc>
        <w:tc>
          <w:tcPr>
            <w:tcW w:w="4394" w:type="dxa"/>
            <w:vMerge/>
          </w:tcPr>
          <w:p w:rsidR="00710DA0" w:rsidRPr="00710DA0" w:rsidRDefault="00710DA0" w:rsidP="00710DA0">
            <w:pPr>
              <w:autoSpaceDE w:val="0"/>
              <w:autoSpaceDN w:val="0"/>
              <w:adjustRightInd w:val="0"/>
              <w:spacing w:after="0" w:line="240" w:lineRule="auto"/>
              <w:rPr>
                <w:rFonts w:ascii="Times New Roman" w:eastAsia="Times New Roman" w:hAnsi="Times New Roman" w:cs="Times New Roman"/>
                <w:lang w:eastAsia="ru-RU"/>
              </w:rPr>
            </w:pPr>
          </w:p>
        </w:tc>
      </w:tr>
      <w:tr w:rsidR="00710DA0" w:rsidRPr="00710DA0" w:rsidTr="000B437B">
        <w:trPr>
          <w:trHeight w:val="345"/>
        </w:trPr>
        <w:tc>
          <w:tcPr>
            <w:tcW w:w="3401" w:type="dxa"/>
            <w:vMerge/>
          </w:tcPr>
          <w:p w:rsidR="00710DA0" w:rsidRPr="00710DA0" w:rsidRDefault="00710DA0" w:rsidP="00710DA0">
            <w:pPr>
              <w:autoSpaceDE w:val="0"/>
              <w:autoSpaceDN w:val="0"/>
              <w:adjustRightInd w:val="0"/>
              <w:spacing w:after="0" w:line="240" w:lineRule="auto"/>
              <w:rPr>
                <w:rFonts w:ascii="Times New Roman" w:hAnsi="Times New Roman" w:cs="Times New Roman"/>
              </w:rPr>
            </w:pPr>
          </w:p>
        </w:tc>
        <w:tc>
          <w:tcPr>
            <w:tcW w:w="1839" w:type="dxa"/>
          </w:tcPr>
          <w:p w:rsidR="00710DA0" w:rsidRPr="00710DA0" w:rsidRDefault="00710DA0" w:rsidP="00710DA0">
            <w:pPr>
              <w:autoSpaceDE w:val="0"/>
              <w:autoSpaceDN w:val="0"/>
              <w:adjustRightInd w:val="0"/>
              <w:spacing w:after="0" w:line="240" w:lineRule="auto"/>
              <w:rPr>
                <w:rFonts w:ascii="Times New Roman" w:eastAsia="Times New Roman" w:hAnsi="Times New Roman" w:cs="Times New Roman"/>
                <w:lang w:eastAsia="ru-RU"/>
              </w:rPr>
            </w:pPr>
          </w:p>
        </w:tc>
        <w:tc>
          <w:tcPr>
            <w:tcW w:w="1559" w:type="dxa"/>
          </w:tcPr>
          <w:p w:rsidR="00710DA0" w:rsidRPr="00710DA0" w:rsidRDefault="00710DA0" w:rsidP="00710DA0">
            <w:pPr>
              <w:autoSpaceDE w:val="0"/>
              <w:autoSpaceDN w:val="0"/>
              <w:adjustRightInd w:val="0"/>
              <w:spacing w:after="0" w:line="240" w:lineRule="auto"/>
              <w:rPr>
                <w:rFonts w:ascii="Times New Roman" w:hAnsi="Times New Roman" w:cs="Times New Roman"/>
              </w:rPr>
            </w:pPr>
            <w:r w:rsidRPr="00710DA0">
              <w:rPr>
                <w:rFonts w:ascii="Times New Roman" w:eastAsia="Times New Roman" w:hAnsi="Times New Roman" w:cs="Times New Roman"/>
                <w:lang w:eastAsia="ru-RU"/>
              </w:rPr>
              <w:t xml:space="preserve">Внебюджетные источники </w:t>
            </w:r>
            <w:r w:rsidRPr="00710DA0">
              <w:rPr>
                <w:rFonts w:ascii="Times New Roman" w:eastAsia="Times New Roman" w:hAnsi="Times New Roman" w:cs="Times New Roman"/>
                <w:lang w:eastAsia="ru-RU"/>
              </w:rPr>
              <w:br/>
              <w:t>(тыс. руб.)</w:t>
            </w:r>
          </w:p>
        </w:tc>
        <w:tc>
          <w:tcPr>
            <w:tcW w:w="1134" w:type="dxa"/>
          </w:tcPr>
          <w:p w:rsidR="00710DA0" w:rsidRPr="00710DA0" w:rsidRDefault="00710DA0" w:rsidP="00710DA0">
            <w:pPr>
              <w:autoSpaceDE w:val="0"/>
              <w:autoSpaceDN w:val="0"/>
              <w:adjustRightInd w:val="0"/>
              <w:spacing w:after="0" w:line="240" w:lineRule="auto"/>
              <w:jc w:val="center"/>
              <w:rPr>
                <w:rFonts w:ascii="Times New Roman" w:eastAsia="Times New Roman" w:hAnsi="Times New Roman" w:cs="Times New Roman"/>
                <w:lang w:eastAsia="ru-RU"/>
              </w:rPr>
            </w:pPr>
            <w:r w:rsidRPr="00710DA0">
              <w:rPr>
                <w:rFonts w:ascii="Times New Roman" w:hAnsi="Times New Roman" w:cs="Times New Roman"/>
              </w:rPr>
              <w:t>0,0</w:t>
            </w:r>
          </w:p>
        </w:tc>
        <w:tc>
          <w:tcPr>
            <w:tcW w:w="1276" w:type="dxa"/>
          </w:tcPr>
          <w:p w:rsidR="00710DA0" w:rsidRPr="00710DA0" w:rsidRDefault="00710DA0" w:rsidP="00710DA0">
            <w:pPr>
              <w:autoSpaceDE w:val="0"/>
              <w:autoSpaceDN w:val="0"/>
              <w:adjustRightInd w:val="0"/>
              <w:spacing w:after="0" w:line="240" w:lineRule="auto"/>
              <w:jc w:val="center"/>
              <w:rPr>
                <w:rFonts w:ascii="Times New Roman" w:hAnsi="Times New Roman" w:cs="Times New Roman"/>
              </w:rPr>
            </w:pPr>
            <w:r w:rsidRPr="00710DA0">
              <w:rPr>
                <w:rFonts w:ascii="Times New Roman" w:hAnsi="Times New Roman" w:cs="Times New Roman"/>
              </w:rPr>
              <w:t>0,0</w:t>
            </w:r>
          </w:p>
        </w:tc>
        <w:tc>
          <w:tcPr>
            <w:tcW w:w="1418" w:type="dxa"/>
          </w:tcPr>
          <w:p w:rsidR="00710DA0" w:rsidRPr="00710DA0" w:rsidRDefault="00710DA0" w:rsidP="00710DA0">
            <w:pPr>
              <w:autoSpaceDE w:val="0"/>
              <w:autoSpaceDN w:val="0"/>
              <w:adjustRightInd w:val="0"/>
              <w:spacing w:after="0" w:line="240" w:lineRule="auto"/>
              <w:jc w:val="center"/>
              <w:rPr>
                <w:rFonts w:ascii="Times New Roman" w:hAnsi="Times New Roman" w:cs="Times New Roman"/>
              </w:rPr>
            </w:pPr>
            <w:r w:rsidRPr="00710DA0">
              <w:rPr>
                <w:rFonts w:ascii="Times New Roman" w:hAnsi="Times New Roman" w:cs="Times New Roman"/>
              </w:rPr>
              <w:t>-</w:t>
            </w:r>
          </w:p>
        </w:tc>
        <w:tc>
          <w:tcPr>
            <w:tcW w:w="4394" w:type="dxa"/>
            <w:vMerge/>
          </w:tcPr>
          <w:p w:rsidR="00710DA0" w:rsidRPr="00710DA0" w:rsidRDefault="00710DA0" w:rsidP="00710DA0">
            <w:pPr>
              <w:autoSpaceDE w:val="0"/>
              <w:autoSpaceDN w:val="0"/>
              <w:adjustRightInd w:val="0"/>
              <w:spacing w:after="0" w:line="240" w:lineRule="auto"/>
              <w:rPr>
                <w:rFonts w:ascii="Times New Roman" w:eastAsia="Times New Roman" w:hAnsi="Times New Roman" w:cs="Times New Roman"/>
                <w:lang w:eastAsia="ru-RU"/>
              </w:rPr>
            </w:pPr>
          </w:p>
        </w:tc>
      </w:tr>
      <w:tr w:rsidR="00710DA0" w:rsidRPr="00710DA0" w:rsidTr="000B437B">
        <w:trPr>
          <w:trHeight w:val="345"/>
        </w:trPr>
        <w:tc>
          <w:tcPr>
            <w:tcW w:w="3401" w:type="dxa"/>
            <w:vMerge/>
          </w:tcPr>
          <w:p w:rsidR="00710DA0" w:rsidRPr="00710DA0" w:rsidRDefault="00710DA0" w:rsidP="00710DA0">
            <w:pPr>
              <w:autoSpaceDE w:val="0"/>
              <w:autoSpaceDN w:val="0"/>
              <w:adjustRightInd w:val="0"/>
              <w:spacing w:after="0" w:line="240" w:lineRule="auto"/>
              <w:rPr>
                <w:rFonts w:ascii="Times New Roman" w:hAnsi="Times New Roman" w:cs="Times New Roman"/>
              </w:rPr>
            </w:pPr>
          </w:p>
        </w:tc>
        <w:tc>
          <w:tcPr>
            <w:tcW w:w="1839" w:type="dxa"/>
          </w:tcPr>
          <w:p w:rsidR="00710DA0" w:rsidRPr="00710DA0" w:rsidRDefault="00710DA0" w:rsidP="00710DA0">
            <w:pPr>
              <w:autoSpaceDE w:val="0"/>
              <w:autoSpaceDN w:val="0"/>
              <w:adjustRightInd w:val="0"/>
              <w:spacing w:after="0" w:line="240" w:lineRule="auto"/>
              <w:rPr>
                <w:rFonts w:ascii="Times New Roman" w:hAnsi="Times New Roman" w:cs="Times New Roman"/>
              </w:rPr>
            </w:pPr>
          </w:p>
        </w:tc>
        <w:tc>
          <w:tcPr>
            <w:tcW w:w="1559" w:type="dxa"/>
          </w:tcPr>
          <w:p w:rsidR="00710DA0" w:rsidRPr="00710DA0" w:rsidRDefault="00710DA0" w:rsidP="00710DA0">
            <w:pPr>
              <w:autoSpaceDE w:val="0"/>
              <w:autoSpaceDN w:val="0"/>
              <w:adjustRightInd w:val="0"/>
              <w:spacing w:after="0" w:line="240" w:lineRule="auto"/>
              <w:rPr>
                <w:rFonts w:ascii="Times New Roman" w:hAnsi="Times New Roman" w:cs="Times New Roman"/>
              </w:rPr>
            </w:pPr>
            <w:r w:rsidRPr="00710DA0">
              <w:rPr>
                <w:rFonts w:ascii="Times New Roman" w:hAnsi="Times New Roman" w:cs="Times New Roman"/>
              </w:rPr>
              <w:t>Итого (тыс. руб.)</w:t>
            </w:r>
          </w:p>
        </w:tc>
        <w:tc>
          <w:tcPr>
            <w:tcW w:w="1134" w:type="dxa"/>
          </w:tcPr>
          <w:p w:rsidR="00710DA0" w:rsidRPr="00710DA0" w:rsidRDefault="00710DA0" w:rsidP="00710DA0">
            <w:pPr>
              <w:autoSpaceDE w:val="0"/>
              <w:autoSpaceDN w:val="0"/>
              <w:adjustRightInd w:val="0"/>
              <w:spacing w:after="0" w:line="240" w:lineRule="auto"/>
              <w:jc w:val="center"/>
              <w:rPr>
                <w:rFonts w:ascii="Times New Roman" w:eastAsia="Times New Roman" w:hAnsi="Times New Roman" w:cs="Times New Roman"/>
                <w:lang w:eastAsia="ru-RU"/>
              </w:rPr>
            </w:pPr>
            <w:r w:rsidRPr="00710DA0">
              <w:rPr>
                <w:rFonts w:ascii="Times New Roman" w:hAnsi="Times New Roman" w:cs="Times New Roman"/>
              </w:rPr>
              <w:t>376961,9</w:t>
            </w:r>
          </w:p>
        </w:tc>
        <w:tc>
          <w:tcPr>
            <w:tcW w:w="1276" w:type="dxa"/>
          </w:tcPr>
          <w:p w:rsidR="00710DA0" w:rsidRPr="00710DA0" w:rsidRDefault="00710DA0" w:rsidP="00710DA0">
            <w:pPr>
              <w:autoSpaceDE w:val="0"/>
              <w:autoSpaceDN w:val="0"/>
              <w:adjustRightInd w:val="0"/>
              <w:spacing w:after="0" w:line="240" w:lineRule="auto"/>
              <w:jc w:val="center"/>
              <w:rPr>
                <w:rFonts w:ascii="Times New Roman" w:hAnsi="Times New Roman" w:cs="Times New Roman"/>
              </w:rPr>
            </w:pPr>
            <w:r w:rsidRPr="00710DA0">
              <w:rPr>
                <w:rFonts w:ascii="Times New Roman" w:hAnsi="Times New Roman" w:cs="Times New Roman"/>
              </w:rPr>
              <w:t>375890,0</w:t>
            </w:r>
          </w:p>
        </w:tc>
        <w:tc>
          <w:tcPr>
            <w:tcW w:w="1418" w:type="dxa"/>
          </w:tcPr>
          <w:p w:rsidR="00710DA0" w:rsidRPr="00710DA0" w:rsidRDefault="00710DA0" w:rsidP="00710DA0">
            <w:pPr>
              <w:autoSpaceDE w:val="0"/>
              <w:autoSpaceDN w:val="0"/>
              <w:adjustRightInd w:val="0"/>
              <w:spacing w:after="0" w:line="240" w:lineRule="auto"/>
              <w:jc w:val="center"/>
              <w:rPr>
                <w:rFonts w:ascii="Times New Roman" w:hAnsi="Times New Roman" w:cs="Times New Roman"/>
              </w:rPr>
            </w:pPr>
            <w:r w:rsidRPr="00710DA0">
              <w:rPr>
                <w:rFonts w:ascii="Times New Roman" w:hAnsi="Times New Roman" w:cs="Times New Roman"/>
              </w:rPr>
              <w:t>99,7</w:t>
            </w:r>
          </w:p>
        </w:tc>
        <w:tc>
          <w:tcPr>
            <w:tcW w:w="4394" w:type="dxa"/>
            <w:vMerge/>
          </w:tcPr>
          <w:p w:rsidR="00710DA0" w:rsidRPr="00710DA0" w:rsidRDefault="00710DA0" w:rsidP="00710DA0">
            <w:pPr>
              <w:autoSpaceDE w:val="0"/>
              <w:autoSpaceDN w:val="0"/>
              <w:adjustRightInd w:val="0"/>
              <w:spacing w:after="0" w:line="240" w:lineRule="auto"/>
              <w:rPr>
                <w:rFonts w:ascii="Times New Roman" w:eastAsia="Times New Roman" w:hAnsi="Times New Roman" w:cs="Times New Roman"/>
                <w:lang w:eastAsia="ru-RU"/>
              </w:rPr>
            </w:pPr>
          </w:p>
        </w:tc>
      </w:tr>
      <w:tr w:rsidR="00710DA0" w:rsidRPr="00710DA0" w:rsidTr="000B437B">
        <w:trPr>
          <w:trHeight w:val="345"/>
        </w:trPr>
        <w:tc>
          <w:tcPr>
            <w:tcW w:w="3401" w:type="dxa"/>
            <w:vMerge w:val="restart"/>
          </w:tcPr>
          <w:p w:rsidR="00710DA0" w:rsidRPr="00710DA0" w:rsidRDefault="00710DA0" w:rsidP="00710DA0">
            <w:pPr>
              <w:autoSpaceDE w:val="0"/>
              <w:autoSpaceDN w:val="0"/>
              <w:adjustRightInd w:val="0"/>
              <w:spacing w:after="0" w:line="240" w:lineRule="auto"/>
              <w:rPr>
                <w:rFonts w:ascii="Times New Roman" w:hAnsi="Times New Roman" w:cs="Times New Roman"/>
              </w:rPr>
            </w:pPr>
            <w:r w:rsidRPr="00710DA0">
              <w:rPr>
                <w:rFonts w:ascii="Times New Roman" w:eastAsia="Times New Roman" w:hAnsi="Times New Roman" w:cs="Times New Roman"/>
                <w:bCs/>
                <w:lang w:eastAsia="ru-RU"/>
              </w:rPr>
              <w:t>Основное мероприятие 4.5 «Улучшение условий и охрана труда, развитие системы социального партнерства»</w:t>
            </w:r>
          </w:p>
        </w:tc>
        <w:tc>
          <w:tcPr>
            <w:tcW w:w="1839" w:type="dxa"/>
          </w:tcPr>
          <w:p w:rsidR="00710DA0" w:rsidRPr="00710DA0" w:rsidRDefault="00710DA0" w:rsidP="00710DA0">
            <w:pPr>
              <w:autoSpaceDE w:val="0"/>
              <w:autoSpaceDN w:val="0"/>
              <w:adjustRightInd w:val="0"/>
              <w:spacing w:after="0" w:line="240" w:lineRule="auto"/>
              <w:rPr>
                <w:rFonts w:ascii="Times New Roman" w:hAnsi="Times New Roman" w:cs="Times New Roman"/>
              </w:rPr>
            </w:pPr>
          </w:p>
        </w:tc>
        <w:tc>
          <w:tcPr>
            <w:tcW w:w="1559" w:type="dxa"/>
          </w:tcPr>
          <w:p w:rsidR="00710DA0" w:rsidRPr="00710DA0" w:rsidRDefault="00710DA0" w:rsidP="00710DA0">
            <w:pPr>
              <w:autoSpaceDE w:val="0"/>
              <w:autoSpaceDN w:val="0"/>
              <w:adjustRightInd w:val="0"/>
              <w:spacing w:after="0" w:line="240" w:lineRule="auto"/>
              <w:rPr>
                <w:rFonts w:ascii="Times New Roman" w:hAnsi="Times New Roman" w:cs="Times New Roman"/>
              </w:rPr>
            </w:pPr>
            <w:r w:rsidRPr="00710DA0">
              <w:rPr>
                <w:rFonts w:ascii="Times New Roman" w:hAnsi="Times New Roman" w:cs="Times New Roman"/>
              </w:rPr>
              <w:t>Краевой бюджет (тыс. руб.)</w:t>
            </w:r>
          </w:p>
        </w:tc>
        <w:tc>
          <w:tcPr>
            <w:tcW w:w="1134" w:type="dxa"/>
          </w:tcPr>
          <w:p w:rsidR="00710DA0" w:rsidRPr="00710DA0" w:rsidRDefault="00710DA0" w:rsidP="00710DA0">
            <w:pPr>
              <w:autoSpaceDE w:val="0"/>
              <w:autoSpaceDN w:val="0"/>
              <w:adjustRightInd w:val="0"/>
              <w:spacing w:after="0" w:line="240" w:lineRule="auto"/>
              <w:jc w:val="center"/>
              <w:rPr>
                <w:rFonts w:ascii="Times New Roman" w:eastAsia="Times New Roman" w:hAnsi="Times New Roman" w:cs="Times New Roman"/>
                <w:lang w:eastAsia="ru-RU"/>
              </w:rPr>
            </w:pPr>
            <w:r w:rsidRPr="00710DA0">
              <w:rPr>
                <w:rFonts w:ascii="Times New Roman" w:eastAsia="Times New Roman" w:hAnsi="Times New Roman" w:cs="Times New Roman"/>
                <w:lang w:eastAsia="ru-RU"/>
              </w:rPr>
              <w:t>1500,0</w:t>
            </w:r>
          </w:p>
        </w:tc>
        <w:tc>
          <w:tcPr>
            <w:tcW w:w="1276" w:type="dxa"/>
          </w:tcPr>
          <w:p w:rsidR="00710DA0" w:rsidRPr="00710DA0" w:rsidRDefault="00710DA0" w:rsidP="00710DA0">
            <w:pPr>
              <w:autoSpaceDE w:val="0"/>
              <w:autoSpaceDN w:val="0"/>
              <w:adjustRightInd w:val="0"/>
              <w:spacing w:after="0" w:line="240" w:lineRule="auto"/>
              <w:jc w:val="center"/>
              <w:rPr>
                <w:rFonts w:ascii="Times New Roman" w:hAnsi="Times New Roman" w:cs="Times New Roman"/>
              </w:rPr>
            </w:pPr>
            <w:r w:rsidRPr="00710DA0">
              <w:rPr>
                <w:rFonts w:ascii="Times New Roman" w:hAnsi="Times New Roman" w:cs="Times New Roman"/>
              </w:rPr>
              <w:t>1291,3</w:t>
            </w:r>
          </w:p>
        </w:tc>
        <w:tc>
          <w:tcPr>
            <w:tcW w:w="1418" w:type="dxa"/>
          </w:tcPr>
          <w:p w:rsidR="00710DA0" w:rsidRPr="00710DA0" w:rsidRDefault="00710DA0" w:rsidP="00710DA0">
            <w:pPr>
              <w:autoSpaceDE w:val="0"/>
              <w:autoSpaceDN w:val="0"/>
              <w:adjustRightInd w:val="0"/>
              <w:spacing w:after="0" w:line="240" w:lineRule="auto"/>
              <w:jc w:val="center"/>
              <w:rPr>
                <w:rFonts w:ascii="Times New Roman" w:hAnsi="Times New Roman" w:cs="Times New Roman"/>
              </w:rPr>
            </w:pPr>
            <w:r w:rsidRPr="00710DA0">
              <w:rPr>
                <w:rFonts w:ascii="Times New Roman" w:hAnsi="Times New Roman" w:cs="Times New Roman"/>
              </w:rPr>
              <w:t>86,0</w:t>
            </w:r>
          </w:p>
        </w:tc>
        <w:tc>
          <w:tcPr>
            <w:tcW w:w="4394" w:type="dxa"/>
            <w:vMerge w:val="restart"/>
          </w:tcPr>
          <w:p w:rsidR="00710DA0" w:rsidRPr="00710DA0" w:rsidRDefault="00710DA0" w:rsidP="00710DA0">
            <w:pPr>
              <w:autoSpaceDE w:val="0"/>
              <w:autoSpaceDN w:val="0"/>
              <w:adjustRightInd w:val="0"/>
              <w:spacing w:after="0" w:line="240" w:lineRule="auto"/>
              <w:rPr>
                <w:rFonts w:ascii="Times New Roman" w:eastAsia="Times New Roman" w:hAnsi="Times New Roman" w:cs="Times New Roman"/>
                <w:lang w:eastAsia="ru-RU"/>
              </w:rPr>
            </w:pPr>
            <w:r w:rsidRPr="00710DA0">
              <w:rPr>
                <w:rFonts w:ascii="Times New Roman" w:eastAsia="Times New Roman" w:hAnsi="Times New Roman" w:cs="Times New Roman"/>
                <w:lang w:eastAsia="ru-RU"/>
              </w:rPr>
              <w:t>Экономия по конкурсным процедурам</w:t>
            </w:r>
          </w:p>
        </w:tc>
      </w:tr>
      <w:tr w:rsidR="00710DA0" w:rsidRPr="00710DA0" w:rsidTr="000B437B">
        <w:trPr>
          <w:trHeight w:val="345"/>
        </w:trPr>
        <w:tc>
          <w:tcPr>
            <w:tcW w:w="3401" w:type="dxa"/>
            <w:vMerge/>
          </w:tcPr>
          <w:p w:rsidR="00710DA0" w:rsidRPr="00710DA0" w:rsidRDefault="00710DA0" w:rsidP="00710DA0">
            <w:pPr>
              <w:autoSpaceDE w:val="0"/>
              <w:autoSpaceDN w:val="0"/>
              <w:adjustRightInd w:val="0"/>
              <w:spacing w:after="0" w:line="240" w:lineRule="auto"/>
              <w:rPr>
                <w:rFonts w:ascii="Times New Roman" w:hAnsi="Times New Roman" w:cs="Times New Roman"/>
              </w:rPr>
            </w:pPr>
          </w:p>
        </w:tc>
        <w:tc>
          <w:tcPr>
            <w:tcW w:w="1839" w:type="dxa"/>
          </w:tcPr>
          <w:p w:rsidR="00710DA0" w:rsidRPr="00710DA0" w:rsidRDefault="00710DA0" w:rsidP="00710DA0">
            <w:pPr>
              <w:autoSpaceDE w:val="0"/>
              <w:autoSpaceDN w:val="0"/>
              <w:adjustRightInd w:val="0"/>
              <w:spacing w:after="0" w:line="240" w:lineRule="auto"/>
              <w:rPr>
                <w:rFonts w:ascii="Times New Roman" w:hAnsi="Times New Roman" w:cs="Times New Roman"/>
              </w:rPr>
            </w:pPr>
          </w:p>
        </w:tc>
        <w:tc>
          <w:tcPr>
            <w:tcW w:w="1559" w:type="dxa"/>
          </w:tcPr>
          <w:p w:rsidR="00710DA0" w:rsidRPr="00710DA0" w:rsidRDefault="00710DA0" w:rsidP="00710DA0">
            <w:pPr>
              <w:autoSpaceDE w:val="0"/>
              <w:autoSpaceDN w:val="0"/>
              <w:adjustRightInd w:val="0"/>
              <w:spacing w:after="0" w:line="240" w:lineRule="auto"/>
              <w:rPr>
                <w:rFonts w:ascii="Times New Roman" w:hAnsi="Times New Roman" w:cs="Times New Roman"/>
              </w:rPr>
            </w:pPr>
            <w:r w:rsidRPr="00710DA0">
              <w:rPr>
                <w:rFonts w:ascii="Times New Roman" w:hAnsi="Times New Roman" w:cs="Times New Roman"/>
              </w:rPr>
              <w:t>Федеральный бюджет (тыс. руб.)</w:t>
            </w:r>
          </w:p>
        </w:tc>
        <w:tc>
          <w:tcPr>
            <w:tcW w:w="1134" w:type="dxa"/>
          </w:tcPr>
          <w:p w:rsidR="00710DA0" w:rsidRPr="00710DA0" w:rsidRDefault="00710DA0" w:rsidP="00710DA0">
            <w:pPr>
              <w:autoSpaceDE w:val="0"/>
              <w:autoSpaceDN w:val="0"/>
              <w:adjustRightInd w:val="0"/>
              <w:spacing w:after="0" w:line="240" w:lineRule="auto"/>
              <w:jc w:val="center"/>
              <w:rPr>
                <w:rFonts w:ascii="Times New Roman" w:eastAsia="Times New Roman" w:hAnsi="Times New Roman" w:cs="Times New Roman"/>
                <w:lang w:eastAsia="ru-RU"/>
              </w:rPr>
            </w:pPr>
            <w:r w:rsidRPr="00710DA0">
              <w:rPr>
                <w:rFonts w:ascii="Times New Roman" w:hAnsi="Times New Roman" w:cs="Times New Roman"/>
              </w:rPr>
              <w:t>0,0</w:t>
            </w:r>
          </w:p>
        </w:tc>
        <w:tc>
          <w:tcPr>
            <w:tcW w:w="1276" w:type="dxa"/>
          </w:tcPr>
          <w:p w:rsidR="00710DA0" w:rsidRPr="00710DA0" w:rsidRDefault="00710DA0" w:rsidP="00710DA0">
            <w:pPr>
              <w:autoSpaceDE w:val="0"/>
              <w:autoSpaceDN w:val="0"/>
              <w:adjustRightInd w:val="0"/>
              <w:spacing w:after="0" w:line="240" w:lineRule="auto"/>
              <w:jc w:val="center"/>
              <w:rPr>
                <w:rFonts w:ascii="Times New Roman" w:hAnsi="Times New Roman" w:cs="Times New Roman"/>
              </w:rPr>
            </w:pPr>
            <w:r w:rsidRPr="00710DA0">
              <w:rPr>
                <w:rFonts w:ascii="Times New Roman" w:hAnsi="Times New Roman" w:cs="Times New Roman"/>
              </w:rPr>
              <w:t>0,0</w:t>
            </w:r>
          </w:p>
        </w:tc>
        <w:tc>
          <w:tcPr>
            <w:tcW w:w="1418" w:type="dxa"/>
          </w:tcPr>
          <w:p w:rsidR="00710DA0" w:rsidRPr="00710DA0" w:rsidRDefault="00710DA0" w:rsidP="00710DA0">
            <w:pPr>
              <w:autoSpaceDE w:val="0"/>
              <w:autoSpaceDN w:val="0"/>
              <w:adjustRightInd w:val="0"/>
              <w:spacing w:after="0" w:line="240" w:lineRule="auto"/>
              <w:jc w:val="center"/>
              <w:rPr>
                <w:rFonts w:ascii="Times New Roman" w:hAnsi="Times New Roman" w:cs="Times New Roman"/>
              </w:rPr>
            </w:pPr>
            <w:r w:rsidRPr="00710DA0">
              <w:rPr>
                <w:rFonts w:ascii="Times New Roman" w:hAnsi="Times New Roman" w:cs="Times New Roman"/>
              </w:rPr>
              <w:t>-</w:t>
            </w:r>
          </w:p>
        </w:tc>
        <w:tc>
          <w:tcPr>
            <w:tcW w:w="4394" w:type="dxa"/>
            <w:vMerge/>
          </w:tcPr>
          <w:p w:rsidR="00710DA0" w:rsidRPr="00710DA0" w:rsidRDefault="00710DA0" w:rsidP="00710DA0">
            <w:pPr>
              <w:autoSpaceDE w:val="0"/>
              <w:autoSpaceDN w:val="0"/>
              <w:adjustRightInd w:val="0"/>
              <w:spacing w:after="0" w:line="240" w:lineRule="auto"/>
              <w:rPr>
                <w:rFonts w:ascii="Times New Roman" w:eastAsia="Times New Roman" w:hAnsi="Times New Roman" w:cs="Times New Roman"/>
                <w:lang w:eastAsia="ru-RU"/>
              </w:rPr>
            </w:pPr>
          </w:p>
        </w:tc>
      </w:tr>
      <w:tr w:rsidR="00710DA0" w:rsidRPr="00710DA0" w:rsidTr="000B437B">
        <w:trPr>
          <w:trHeight w:val="345"/>
        </w:trPr>
        <w:tc>
          <w:tcPr>
            <w:tcW w:w="3401" w:type="dxa"/>
            <w:vMerge/>
          </w:tcPr>
          <w:p w:rsidR="00710DA0" w:rsidRPr="00710DA0" w:rsidRDefault="00710DA0" w:rsidP="00710DA0">
            <w:pPr>
              <w:autoSpaceDE w:val="0"/>
              <w:autoSpaceDN w:val="0"/>
              <w:adjustRightInd w:val="0"/>
              <w:spacing w:after="0" w:line="240" w:lineRule="auto"/>
              <w:rPr>
                <w:rFonts w:ascii="Times New Roman" w:hAnsi="Times New Roman" w:cs="Times New Roman"/>
              </w:rPr>
            </w:pPr>
          </w:p>
        </w:tc>
        <w:tc>
          <w:tcPr>
            <w:tcW w:w="1839" w:type="dxa"/>
          </w:tcPr>
          <w:p w:rsidR="00710DA0" w:rsidRPr="00710DA0" w:rsidRDefault="00710DA0" w:rsidP="00710DA0">
            <w:pPr>
              <w:autoSpaceDE w:val="0"/>
              <w:autoSpaceDN w:val="0"/>
              <w:adjustRightInd w:val="0"/>
              <w:spacing w:after="0" w:line="240" w:lineRule="auto"/>
              <w:rPr>
                <w:rFonts w:ascii="Times New Roman" w:eastAsia="Times New Roman" w:hAnsi="Times New Roman" w:cs="Times New Roman"/>
                <w:lang w:eastAsia="ru-RU"/>
              </w:rPr>
            </w:pPr>
          </w:p>
        </w:tc>
        <w:tc>
          <w:tcPr>
            <w:tcW w:w="1559" w:type="dxa"/>
          </w:tcPr>
          <w:p w:rsidR="00710DA0" w:rsidRPr="00710DA0" w:rsidRDefault="00710DA0" w:rsidP="00710DA0">
            <w:pPr>
              <w:autoSpaceDE w:val="0"/>
              <w:autoSpaceDN w:val="0"/>
              <w:adjustRightInd w:val="0"/>
              <w:spacing w:after="0" w:line="240" w:lineRule="auto"/>
              <w:rPr>
                <w:rFonts w:ascii="Times New Roman" w:hAnsi="Times New Roman" w:cs="Times New Roman"/>
              </w:rPr>
            </w:pPr>
            <w:r w:rsidRPr="00710DA0">
              <w:rPr>
                <w:rFonts w:ascii="Times New Roman" w:eastAsia="Times New Roman" w:hAnsi="Times New Roman" w:cs="Times New Roman"/>
                <w:lang w:eastAsia="ru-RU"/>
              </w:rPr>
              <w:t>Местный бюджет (тыс. руб.)</w:t>
            </w:r>
          </w:p>
        </w:tc>
        <w:tc>
          <w:tcPr>
            <w:tcW w:w="1134" w:type="dxa"/>
          </w:tcPr>
          <w:p w:rsidR="00710DA0" w:rsidRPr="00710DA0" w:rsidRDefault="00710DA0" w:rsidP="00710DA0">
            <w:pPr>
              <w:autoSpaceDE w:val="0"/>
              <w:autoSpaceDN w:val="0"/>
              <w:adjustRightInd w:val="0"/>
              <w:spacing w:after="0" w:line="240" w:lineRule="auto"/>
              <w:jc w:val="center"/>
              <w:rPr>
                <w:rFonts w:ascii="Times New Roman" w:eastAsia="Times New Roman" w:hAnsi="Times New Roman" w:cs="Times New Roman"/>
                <w:lang w:eastAsia="ru-RU"/>
              </w:rPr>
            </w:pPr>
            <w:r w:rsidRPr="00710DA0">
              <w:rPr>
                <w:rFonts w:ascii="Times New Roman" w:hAnsi="Times New Roman" w:cs="Times New Roman"/>
              </w:rPr>
              <w:t>0,0</w:t>
            </w:r>
          </w:p>
        </w:tc>
        <w:tc>
          <w:tcPr>
            <w:tcW w:w="1276" w:type="dxa"/>
          </w:tcPr>
          <w:p w:rsidR="00710DA0" w:rsidRPr="00710DA0" w:rsidRDefault="00710DA0" w:rsidP="00710DA0">
            <w:pPr>
              <w:autoSpaceDE w:val="0"/>
              <w:autoSpaceDN w:val="0"/>
              <w:adjustRightInd w:val="0"/>
              <w:spacing w:after="0" w:line="240" w:lineRule="auto"/>
              <w:jc w:val="center"/>
              <w:rPr>
                <w:rFonts w:ascii="Times New Roman" w:hAnsi="Times New Roman" w:cs="Times New Roman"/>
              </w:rPr>
            </w:pPr>
            <w:r w:rsidRPr="00710DA0">
              <w:rPr>
                <w:rFonts w:ascii="Times New Roman" w:hAnsi="Times New Roman" w:cs="Times New Roman"/>
              </w:rPr>
              <w:t>0,0</w:t>
            </w:r>
          </w:p>
        </w:tc>
        <w:tc>
          <w:tcPr>
            <w:tcW w:w="1418" w:type="dxa"/>
          </w:tcPr>
          <w:p w:rsidR="00710DA0" w:rsidRPr="00710DA0" w:rsidRDefault="00710DA0" w:rsidP="00710DA0">
            <w:pPr>
              <w:autoSpaceDE w:val="0"/>
              <w:autoSpaceDN w:val="0"/>
              <w:adjustRightInd w:val="0"/>
              <w:spacing w:after="0" w:line="240" w:lineRule="auto"/>
              <w:jc w:val="center"/>
              <w:rPr>
                <w:rFonts w:ascii="Times New Roman" w:hAnsi="Times New Roman" w:cs="Times New Roman"/>
              </w:rPr>
            </w:pPr>
            <w:r w:rsidRPr="00710DA0">
              <w:rPr>
                <w:rFonts w:ascii="Times New Roman" w:hAnsi="Times New Roman" w:cs="Times New Roman"/>
              </w:rPr>
              <w:t>-</w:t>
            </w:r>
          </w:p>
        </w:tc>
        <w:tc>
          <w:tcPr>
            <w:tcW w:w="4394" w:type="dxa"/>
            <w:vMerge/>
          </w:tcPr>
          <w:p w:rsidR="00710DA0" w:rsidRPr="00710DA0" w:rsidRDefault="00710DA0" w:rsidP="00710DA0">
            <w:pPr>
              <w:autoSpaceDE w:val="0"/>
              <w:autoSpaceDN w:val="0"/>
              <w:adjustRightInd w:val="0"/>
              <w:spacing w:after="0" w:line="240" w:lineRule="auto"/>
              <w:rPr>
                <w:rFonts w:ascii="Times New Roman" w:eastAsia="Times New Roman" w:hAnsi="Times New Roman" w:cs="Times New Roman"/>
                <w:lang w:eastAsia="ru-RU"/>
              </w:rPr>
            </w:pPr>
          </w:p>
        </w:tc>
      </w:tr>
      <w:tr w:rsidR="00710DA0" w:rsidRPr="00710DA0" w:rsidTr="000B437B">
        <w:trPr>
          <w:trHeight w:val="345"/>
        </w:trPr>
        <w:tc>
          <w:tcPr>
            <w:tcW w:w="3401" w:type="dxa"/>
            <w:vMerge/>
          </w:tcPr>
          <w:p w:rsidR="00710DA0" w:rsidRPr="00710DA0" w:rsidRDefault="00710DA0" w:rsidP="00710DA0">
            <w:pPr>
              <w:autoSpaceDE w:val="0"/>
              <w:autoSpaceDN w:val="0"/>
              <w:adjustRightInd w:val="0"/>
              <w:spacing w:after="0" w:line="240" w:lineRule="auto"/>
              <w:rPr>
                <w:rFonts w:ascii="Times New Roman" w:hAnsi="Times New Roman" w:cs="Times New Roman"/>
              </w:rPr>
            </w:pPr>
          </w:p>
        </w:tc>
        <w:tc>
          <w:tcPr>
            <w:tcW w:w="1839" w:type="dxa"/>
          </w:tcPr>
          <w:p w:rsidR="00710DA0" w:rsidRPr="00710DA0" w:rsidRDefault="00710DA0" w:rsidP="00710DA0">
            <w:pPr>
              <w:autoSpaceDE w:val="0"/>
              <w:autoSpaceDN w:val="0"/>
              <w:adjustRightInd w:val="0"/>
              <w:spacing w:after="0" w:line="240" w:lineRule="auto"/>
              <w:rPr>
                <w:rFonts w:ascii="Times New Roman" w:eastAsia="Times New Roman" w:hAnsi="Times New Roman" w:cs="Times New Roman"/>
                <w:lang w:eastAsia="ru-RU"/>
              </w:rPr>
            </w:pPr>
          </w:p>
        </w:tc>
        <w:tc>
          <w:tcPr>
            <w:tcW w:w="1559" w:type="dxa"/>
          </w:tcPr>
          <w:p w:rsidR="00710DA0" w:rsidRPr="00710DA0" w:rsidRDefault="00710DA0" w:rsidP="00710DA0">
            <w:pPr>
              <w:autoSpaceDE w:val="0"/>
              <w:autoSpaceDN w:val="0"/>
              <w:adjustRightInd w:val="0"/>
              <w:spacing w:after="0" w:line="240" w:lineRule="auto"/>
              <w:rPr>
                <w:rFonts w:ascii="Times New Roman" w:hAnsi="Times New Roman" w:cs="Times New Roman"/>
              </w:rPr>
            </w:pPr>
            <w:r w:rsidRPr="00710DA0">
              <w:rPr>
                <w:rFonts w:ascii="Times New Roman" w:eastAsia="Times New Roman" w:hAnsi="Times New Roman" w:cs="Times New Roman"/>
                <w:lang w:eastAsia="ru-RU"/>
              </w:rPr>
              <w:t xml:space="preserve">Внебюджетные источники </w:t>
            </w:r>
            <w:r w:rsidRPr="00710DA0">
              <w:rPr>
                <w:rFonts w:ascii="Times New Roman" w:eastAsia="Times New Roman" w:hAnsi="Times New Roman" w:cs="Times New Roman"/>
                <w:lang w:eastAsia="ru-RU"/>
              </w:rPr>
              <w:br/>
              <w:t>(тыс. руб.)</w:t>
            </w:r>
          </w:p>
        </w:tc>
        <w:tc>
          <w:tcPr>
            <w:tcW w:w="1134" w:type="dxa"/>
          </w:tcPr>
          <w:p w:rsidR="00710DA0" w:rsidRPr="00710DA0" w:rsidRDefault="00710DA0" w:rsidP="00710DA0">
            <w:pPr>
              <w:autoSpaceDE w:val="0"/>
              <w:autoSpaceDN w:val="0"/>
              <w:adjustRightInd w:val="0"/>
              <w:spacing w:after="0" w:line="240" w:lineRule="auto"/>
              <w:jc w:val="center"/>
              <w:rPr>
                <w:rFonts w:ascii="Times New Roman" w:eastAsia="Times New Roman" w:hAnsi="Times New Roman" w:cs="Times New Roman"/>
                <w:lang w:eastAsia="ru-RU"/>
              </w:rPr>
            </w:pPr>
            <w:r w:rsidRPr="00710DA0">
              <w:rPr>
                <w:rFonts w:ascii="Times New Roman" w:hAnsi="Times New Roman" w:cs="Times New Roman"/>
              </w:rPr>
              <w:t>0,0</w:t>
            </w:r>
          </w:p>
        </w:tc>
        <w:tc>
          <w:tcPr>
            <w:tcW w:w="1276" w:type="dxa"/>
          </w:tcPr>
          <w:p w:rsidR="00710DA0" w:rsidRPr="00710DA0" w:rsidRDefault="00710DA0" w:rsidP="00710DA0">
            <w:pPr>
              <w:autoSpaceDE w:val="0"/>
              <w:autoSpaceDN w:val="0"/>
              <w:adjustRightInd w:val="0"/>
              <w:spacing w:after="0" w:line="240" w:lineRule="auto"/>
              <w:jc w:val="center"/>
              <w:rPr>
                <w:rFonts w:ascii="Times New Roman" w:hAnsi="Times New Roman" w:cs="Times New Roman"/>
              </w:rPr>
            </w:pPr>
            <w:r w:rsidRPr="00710DA0">
              <w:rPr>
                <w:rFonts w:ascii="Times New Roman" w:hAnsi="Times New Roman" w:cs="Times New Roman"/>
              </w:rPr>
              <w:t>0,0</w:t>
            </w:r>
          </w:p>
        </w:tc>
        <w:tc>
          <w:tcPr>
            <w:tcW w:w="1418" w:type="dxa"/>
          </w:tcPr>
          <w:p w:rsidR="00710DA0" w:rsidRPr="00710DA0" w:rsidRDefault="00710DA0" w:rsidP="00710DA0">
            <w:pPr>
              <w:autoSpaceDE w:val="0"/>
              <w:autoSpaceDN w:val="0"/>
              <w:adjustRightInd w:val="0"/>
              <w:spacing w:after="0" w:line="240" w:lineRule="auto"/>
              <w:jc w:val="center"/>
              <w:rPr>
                <w:rFonts w:ascii="Times New Roman" w:hAnsi="Times New Roman" w:cs="Times New Roman"/>
              </w:rPr>
            </w:pPr>
            <w:r w:rsidRPr="00710DA0">
              <w:rPr>
                <w:rFonts w:ascii="Times New Roman" w:hAnsi="Times New Roman" w:cs="Times New Roman"/>
              </w:rPr>
              <w:t>-</w:t>
            </w:r>
          </w:p>
        </w:tc>
        <w:tc>
          <w:tcPr>
            <w:tcW w:w="4394" w:type="dxa"/>
            <w:vMerge/>
          </w:tcPr>
          <w:p w:rsidR="00710DA0" w:rsidRPr="00710DA0" w:rsidRDefault="00710DA0" w:rsidP="00710DA0">
            <w:pPr>
              <w:autoSpaceDE w:val="0"/>
              <w:autoSpaceDN w:val="0"/>
              <w:adjustRightInd w:val="0"/>
              <w:spacing w:after="0" w:line="240" w:lineRule="auto"/>
              <w:rPr>
                <w:rFonts w:ascii="Times New Roman" w:eastAsia="Times New Roman" w:hAnsi="Times New Roman" w:cs="Times New Roman"/>
                <w:lang w:eastAsia="ru-RU"/>
              </w:rPr>
            </w:pPr>
          </w:p>
        </w:tc>
      </w:tr>
      <w:tr w:rsidR="00710DA0" w:rsidRPr="00710DA0" w:rsidTr="000B437B">
        <w:trPr>
          <w:trHeight w:val="345"/>
        </w:trPr>
        <w:tc>
          <w:tcPr>
            <w:tcW w:w="3401" w:type="dxa"/>
            <w:vMerge/>
          </w:tcPr>
          <w:p w:rsidR="00710DA0" w:rsidRPr="00710DA0" w:rsidRDefault="00710DA0" w:rsidP="00710DA0">
            <w:pPr>
              <w:autoSpaceDE w:val="0"/>
              <w:autoSpaceDN w:val="0"/>
              <w:adjustRightInd w:val="0"/>
              <w:spacing w:after="0" w:line="240" w:lineRule="auto"/>
              <w:rPr>
                <w:rFonts w:ascii="Times New Roman" w:hAnsi="Times New Roman" w:cs="Times New Roman"/>
              </w:rPr>
            </w:pPr>
          </w:p>
        </w:tc>
        <w:tc>
          <w:tcPr>
            <w:tcW w:w="1839" w:type="dxa"/>
          </w:tcPr>
          <w:p w:rsidR="00710DA0" w:rsidRPr="00710DA0" w:rsidRDefault="00710DA0" w:rsidP="00710DA0">
            <w:pPr>
              <w:autoSpaceDE w:val="0"/>
              <w:autoSpaceDN w:val="0"/>
              <w:adjustRightInd w:val="0"/>
              <w:spacing w:after="0" w:line="240" w:lineRule="auto"/>
              <w:rPr>
                <w:rFonts w:ascii="Times New Roman" w:hAnsi="Times New Roman" w:cs="Times New Roman"/>
              </w:rPr>
            </w:pPr>
          </w:p>
        </w:tc>
        <w:tc>
          <w:tcPr>
            <w:tcW w:w="1559" w:type="dxa"/>
          </w:tcPr>
          <w:p w:rsidR="00710DA0" w:rsidRPr="00710DA0" w:rsidRDefault="00710DA0" w:rsidP="00710DA0">
            <w:pPr>
              <w:autoSpaceDE w:val="0"/>
              <w:autoSpaceDN w:val="0"/>
              <w:adjustRightInd w:val="0"/>
              <w:spacing w:after="0" w:line="240" w:lineRule="auto"/>
              <w:rPr>
                <w:rFonts w:ascii="Times New Roman" w:hAnsi="Times New Roman" w:cs="Times New Roman"/>
              </w:rPr>
            </w:pPr>
            <w:r w:rsidRPr="00710DA0">
              <w:rPr>
                <w:rFonts w:ascii="Times New Roman" w:hAnsi="Times New Roman" w:cs="Times New Roman"/>
              </w:rPr>
              <w:t>Итого (тыс. руб.)</w:t>
            </w:r>
          </w:p>
        </w:tc>
        <w:tc>
          <w:tcPr>
            <w:tcW w:w="1134" w:type="dxa"/>
          </w:tcPr>
          <w:p w:rsidR="00710DA0" w:rsidRPr="00710DA0" w:rsidRDefault="00710DA0" w:rsidP="00710DA0">
            <w:pPr>
              <w:autoSpaceDE w:val="0"/>
              <w:autoSpaceDN w:val="0"/>
              <w:adjustRightInd w:val="0"/>
              <w:spacing w:after="0" w:line="240" w:lineRule="auto"/>
              <w:jc w:val="center"/>
              <w:rPr>
                <w:rFonts w:ascii="Times New Roman" w:eastAsia="Times New Roman" w:hAnsi="Times New Roman" w:cs="Times New Roman"/>
                <w:lang w:eastAsia="ru-RU"/>
              </w:rPr>
            </w:pPr>
            <w:r w:rsidRPr="00710DA0">
              <w:rPr>
                <w:rFonts w:ascii="Times New Roman" w:eastAsia="Times New Roman" w:hAnsi="Times New Roman" w:cs="Times New Roman"/>
                <w:lang w:eastAsia="ru-RU"/>
              </w:rPr>
              <w:t>1500,0</w:t>
            </w:r>
          </w:p>
        </w:tc>
        <w:tc>
          <w:tcPr>
            <w:tcW w:w="1276" w:type="dxa"/>
          </w:tcPr>
          <w:p w:rsidR="00710DA0" w:rsidRPr="00710DA0" w:rsidRDefault="00710DA0" w:rsidP="00710DA0">
            <w:pPr>
              <w:autoSpaceDE w:val="0"/>
              <w:autoSpaceDN w:val="0"/>
              <w:adjustRightInd w:val="0"/>
              <w:spacing w:after="0" w:line="240" w:lineRule="auto"/>
              <w:jc w:val="center"/>
              <w:rPr>
                <w:rFonts w:ascii="Times New Roman" w:hAnsi="Times New Roman" w:cs="Times New Roman"/>
              </w:rPr>
            </w:pPr>
            <w:r w:rsidRPr="00710DA0">
              <w:rPr>
                <w:rFonts w:ascii="Times New Roman" w:hAnsi="Times New Roman" w:cs="Times New Roman"/>
              </w:rPr>
              <w:t>1291,3</w:t>
            </w:r>
          </w:p>
        </w:tc>
        <w:tc>
          <w:tcPr>
            <w:tcW w:w="1418" w:type="dxa"/>
          </w:tcPr>
          <w:p w:rsidR="00710DA0" w:rsidRPr="00710DA0" w:rsidRDefault="00710DA0" w:rsidP="00710DA0">
            <w:pPr>
              <w:autoSpaceDE w:val="0"/>
              <w:autoSpaceDN w:val="0"/>
              <w:adjustRightInd w:val="0"/>
              <w:spacing w:after="0" w:line="240" w:lineRule="auto"/>
              <w:jc w:val="center"/>
              <w:rPr>
                <w:rFonts w:ascii="Times New Roman" w:hAnsi="Times New Roman" w:cs="Times New Roman"/>
              </w:rPr>
            </w:pPr>
            <w:r w:rsidRPr="00710DA0">
              <w:rPr>
                <w:rFonts w:ascii="Times New Roman" w:hAnsi="Times New Roman" w:cs="Times New Roman"/>
              </w:rPr>
              <w:t>86,0</w:t>
            </w:r>
          </w:p>
        </w:tc>
        <w:tc>
          <w:tcPr>
            <w:tcW w:w="4394" w:type="dxa"/>
            <w:vMerge/>
          </w:tcPr>
          <w:p w:rsidR="00710DA0" w:rsidRPr="00710DA0" w:rsidRDefault="00710DA0" w:rsidP="00710DA0">
            <w:pPr>
              <w:autoSpaceDE w:val="0"/>
              <w:autoSpaceDN w:val="0"/>
              <w:adjustRightInd w:val="0"/>
              <w:spacing w:after="0" w:line="240" w:lineRule="auto"/>
              <w:rPr>
                <w:rFonts w:ascii="Times New Roman" w:eastAsia="Times New Roman" w:hAnsi="Times New Roman" w:cs="Times New Roman"/>
                <w:lang w:eastAsia="ru-RU"/>
              </w:rPr>
            </w:pPr>
          </w:p>
        </w:tc>
      </w:tr>
      <w:tr w:rsidR="00710DA0" w:rsidRPr="00710DA0" w:rsidTr="000B437B">
        <w:trPr>
          <w:trHeight w:val="345"/>
        </w:trPr>
        <w:tc>
          <w:tcPr>
            <w:tcW w:w="3401" w:type="dxa"/>
            <w:vMerge w:val="restart"/>
          </w:tcPr>
          <w:p w:rsidR="00710DA0" w:rsidRPr="00710DA0" w:rsidRDefault="00710DA0" w:rsidP="00710DA0">
            <w:pPr>
              <w:autoSpaceDE w:val="0"/>
              <w:autoSpaceDN w:val="0"/>
              <w:adjustRightInd w:val="0"/>
              <w:spacing w:after="0" w:line="240" w:lineRule="auto"/>
              <w:rPr>
                <w:rFonts w:ascii="Times New Roman" w:hAnsi="Times New Roman" w:cs="Times New Roman"/>
              </w:rPr>
            </w:pPr>
            <w:r w:rsidRPr="00710DA0">
              <w:rPr>
                <w:rFonts w:ascii="Times New Roman" w:eastAsia="Times New Roman" w:hAnsi="Times New Roman" w:cs="Times New Roman"/>
                <w:bCs/>
                <w:lang w:eastAsia="ru-RU"/>
              </w:rPr>
              <w:t>Основное мероприятие 4.6 «</w:t>
            </w:r>
            <w:r w:rsidRPr="00710DA0">
              <w:rPr>
                <w:rFonts w:ascii="Times New Roman" w:eastAsia="Times New Roman" w:hAnsi="Times New Roman" w:cs="Times New Roman"/>
                <w:lang w:eastAsia="ru-RU"/>
              </w:rPr>
              <w:t>Реализация отдельных мероприятий приоритетной программы «Повышение производительности труда и поддержка занятости</w:t>
            </w:r>
            <w:r w:rsidRPr="00710DA0">
              <w:rPr>
                <w:rFonts w:ascii="Times New Roman" w:eastAsia="Times New Roman" w:hAnsi="Times New Roman" w:cs="Times New Roman"/>
                <w:bCs/>
                <w:lang w:eastAsia="ru-RU"/>
              </w:rPr>
              <w:t>»</w:t>
            </w:r>
          </w:p>
        </w:tc>
        <w:tc>
          <w:tcPr>
            <w:tcW w:w="1839" w:type="dxa"/>
          </w:tcPr>
          <w:p w:rsidR="00710DA0" w:rsidRPr="00710DA0" w:rsidRDefault="00710DA0" w:rsidP="00710DA0">
            <w:pPr>
              <w:autoSpaceDE w:val="0"/>
              <w:autoSpaceDN w:val="0"/>
              <w:adjustRightInd w:val="0"/>
              <w:spacing w:after="0" w:line="240" w:lineRule="auto"/>
              <w:rPr>
                <w:rFonts w:ascii="Times New Roman" w:hAnsi="Times New Roman" w:cs="Times New Roman"/>
              </w:rPr>
            </w:pPr>
          </w:p>
        </w:tc>
        <w:tc>
          <w:tcPr>
            <w:tcW w:w="1559" w:type="dxa"/>
          </w:tcPr>
          <w:p w:rsidR="00710DA0" w:rsidRPr="00710DA0" w:rsidRDefault="00710DA0" w:rsidP="00710DA0">
            <w:pPr>
              <w:autoSpaceDE w:val="0"/>
              <w:autoSpaceDN w:val="0"/>
              <w:adjustRightInd w:val="0"/>
              <w:spacing w:after="0" w:line="240" w:lineRule="auto"/>
              <w:rPr>
                <w:rFonts w:ascii="Times New Roman" w:hAnsi="Times New Roman" w:cs="Times New Roman"/>
              </w:rPr>
            </w:pPr>
            <w:r w:rsidRPr="00710DA0">
              <w:rPr>
                <w:rFonts w:ascii="Times New Roman" w:hAnsi="Times New Roman" w:cs="Times New Roman"/>
              </w:rPr>
              <w:t>Краевой бюджет (тыс. руб.)</w:t>
            </w:r>
          </w:p>
        </w:tc>
        <w:tc>
          <w:tcPr>
            <w:tcW w:w="1134" w:type="dxa"/>
          </w:tcPr>
          <w:p w:rsidR="00710DA0" w:rsidRPr="00710DA0" w:rsidRDefault="00710DA0" w:rsidP="00710DA0">
            <w:pPr>
              <w:autoSpaceDE w:val="0"/>
              <w:autoSpaceDN w:val="0"/>
              <w:adjustRightInd w:val="0"/>
              <w:spacing w:after="0" w:line="240" w:lineRule="auto"/>
              <w:jc w:val="center"/>
              <w:rPr>
                <w:rFonts w:ascii="Times New Roman" w:eastAsia="Times New Roman" w:hAnsi="Times New Roman" w:cs="Times New Roman"/>
                <w:lang w:eastAsia="ru-RU"/>
              </w:rPr>
            </w:pPr>
            <w:r w:rsidRPr="00710DA0">
              <w:rPr>
                <w:rFonts w:ascii="Times New Roman" w:hAnsi="Times New Roman" w:cs="Times New Roman"/>
              </w:rPr>
              <w:t>71484,1</w:t>
            </w:r>
          </w:p>
        </w:tc>
        <w:tc>
          <w:tcPr>
            <w:tcW w:w="1276" w:type="dxa"/>
          </w:tcPr>
          <w:p w:rsidR="00710DA0" w:rsidRPr="00710DA0" w:rsidRDefault="00710DA0" w:rsidP="00710DA0">
            <w:pPr>
              <w:autoSpaceDE w:val="0"/>
              <w:autoSpaceDN w:val="0"/>
              <w:adjustRightInd w:val="0"/>
              <w:spacing w:after="0" w:line="240" w:lineRule="auto"/>
              <w:jc w:val="center"/>
              <w:rPr>
                <w:rFonts w:ascii="Times New Roman" w:hAnsi="Times New Roman" w:cs="Times New Roman"/>
              </w:rPr>
            </w:pPr>
            <w:r w:rsidRPr="00710DA0">
              <w:rPr>
                <w:rFonts w:ascii="Times New Roman" w:hAnsi="Times New Roman" w:cs="Times New Roman"/>
              </w:rPr>
              <w:t>24308,1</w:t>
            </w:r>
          </w:p>
        </w:tc>
        <w:tc>
          <w:tcPr>
            <w:tcW w:w="1418" w:type="dxa"/>
          </w:tcPr>
          <w:p w:rsidR="00710DA0" w:rsidRPr="00710DA0" w:rsidRDefault="00710DA0" w:rsidP="00710DA0">
            <w:pPr>
              <w:autoSpaceDE w:val="0"/>
              <w:autoSpaceDN w:val="0"/>
              <w:adjustRightInd w:val="0"/>
              <w:spacing w:after="0" w:line="240" w:lineRule="auto"/>
              <w:jc w:val="center"/>
              <w:rPr>
                <w:rFonts w:ascii="Times New Roman" w:hAnsi="Times New Roman" w:cs="Times New Roman"/>
              </w:rPr>
            </w:pPr>
            <w:r w:rsidRPr="00710DA0">
              <w:rPr>
                <w:rFonts w:ascii="Times New Roman" w:hAnsi="Times New Roman" w:cs="Times New Roman"/>
              </w:rPr>
              <w:t>34,0</w:t>
            </w:r>
          </w:p>
        </w:tc>
        <w:tc>
          <w:tcPr>
            <w:tcW w:w="4394" w:type="dxa"/>
            <w:vMerge w:val="restart"/>
          </w:tcPr>
          <w:p w:rsidR="00710DA0" w:rsidRPr="00710DA0" w:rsidRDefault="00710DA0" w:rsidP="00710DA0">
            <w:pPr>
              <w:autoSpaceDE w:val="0"/>
              <w:autoSpaceDN w:val="0"/>
              <w:adjustRightInd w:val="0"/>
              <w:spacing w:after="0" w:line="240" w:lineRule="auto"/>
              <w:rPr>
                <w:rFonts w:ascii="Times New Roman" w:eastAsia="Times New Roman" w:hAnsi="Times New Roman" w:cs="Times New Roman"/>
                <w:lang w:eastAsia="ru-RU"/>
              </w:rPr>
            </w:pPr>
            <w:r w:rsidRPr="00710DA0">
              <w:rPr>
                <w:rFonts w:ascii="Times New Roman" w:eastAsia="Times New Roman" w:hAnsi="Times New Roman" w:cs="Times New Roman"/>
                <w:lang w:eastAsia="ru-RU"/>
              </w:rPr>
              <w:t>Реализация мероприятия осуществляется по заявительному принципу; уменьшение фактической стоимости обучения с 30,0 до 10,0 тыс. рублей, сокращение периода обучения с 3 до 1 месяца. Показатели результативности достигнуты: в рамках мероприятия прошли обучение 5567 человек.</w:t>
            </w:r>
          </w:p>
        </w:tc>
      </w:tr>
      <w:tr w:rsidR="00710DA0" w:rsidRPr="00710DA0" w:rsidTr="000B437B">
        <w:trPr>
          <w:trHeight w:val="345"/>
        </w:trPr>
        <w:tc>
          <w:tcPr>
            <w:tcW w:w="3401" w:type="dxa"/>
            <w:vMerge/>
          </w:tcPr>
          <w:p w:rsidR="00710DA0" w:rsidRPr="00710DA0" w:rsidRDefault="00710DA0" w:rsidP="00710DA0">
            <w:pPr>
              <w:autoSpaceDE w:val="0"/>
              <w:autoSpaceDN w:val="0"/>
              <w:adjustRightInd w:val="0"/>
              <w:spacing w:after="0" w:line="240" w:lineRule="auto"/>
              <w:rPr>
                <w:rFonts w:ascii="Times New Roman" w:hAnsi="Times New Roman" w:cs="Times New Roman"/>
              </w:rPr>
            </w:pPr>
          </w:p>
        </w:tc>
        <w:tc>
          <w:tcPr>
            <w:tcW w:w="1839" w:type="dxa"/>
          </w:tcPr>
          <w:p w:rsidR="00710DA0" w:rsidRPr="00710DA0" w:rsidRDefault="00710DA0" w:rsidP="00710DA0">
            <w:pPr>
              <w:autoSpaceDE w:val="0"/>
              <w:autoSpaceDN w:val="0"/>
              <w:adjustRightInd w:val="0"/>
              <w:spacing w:after="0" w:line="240" w:lineRule="auto"/>
              <w:rPr>
                <w:rFonts w:ascii="Times New Roman" w:hAnsi="Times New Roman" w:cs="Times New Roman"/>
              </w:rPr>
            </w:pPr>
          </w:p>
        </w:tc>
        <w:tc>
          <w:tcPr>
            <w:tcW w:w="1559" w:type="dxa"/>
          </w:tcPr>
          <w:p w:rsidR="00710DA0" w:rsidRPr="00710DA0" w:rsidRDefault="00710DA0" w:rsidP="00710DA0">
            <w:pPr>
              <w:autoSpaceDE w:val="0"/>
              <w:autoSpaceDN w:val="0"/>
              <w:adjustRightInd w:val="0"/>
              <w:spacing w:after="0" w:line="240" w:lineRule="auto"/>
              <w:rPr>
                <w:rFonts w:ascii="Times New Roman" w:hAnsi="Times New Roman" w:cs="Times New Roman"/>
              </w:rPr>
            </w:pPr>
            <w:r w:rsidRPr="00710DA0">
              <w:rPr>
                <w:rFonts w:ascii="Times New Roman" w:hAnsi="Times New Roman" w:cs="Times New Roman"/>
              </w:rPr>
              <w:t>Федеральный бюджет (тыс. руб.)</w:t>
            </w:r>
          </w:p>
        </w:tc>
        <w:tc>
          <w:tcPr>
            <w:tcW w:w="1134" w:type="dxa"/>
          </w:tcPr>
          <w:p w:rsidR="00710DA0" w:rsidRPr="00710DA0" w:rsidRDefault="00710DA0" w:rsidP="00710DA0">
            <w:pPr>
              <w:autoSpaceDE w:val="0"/>
              <w:autoSpaceDN w:val="0"/>
              <w:adjustRightInd w:val="0"/>
              <w:spacing w:after="0" w:line="240" w:lineRule="auto"/>
              <w:jc w:val="center"/>
              <w:rPr>
                <w:rFonts w:ascii="Times New Roman" w:eastAsia="Times New Roman" w:hAnsi="Times New Roman" w:cs="Times New Roman"/>
                <w:lang w:eastAsia="ru-RU"/>
              </w:rPr>
            </w:pPr>
            <w:r w:rsidRPr="00710DA0">
              <w:rPr>
                <w:rFonts w:ascii="Times New Roman" w:hAnsi="Times New Roman" w:cs="Times New Roman"/>
              </w:rPr>
              <w:t>193271,7</w:t>
            </w:r>
          </w:p>
        </w:tc>
        <w:tc>
          <w:tcPr>
            <w:tcW w:w="1276" w:type="dxa"/>
          </w:tcPr>
          <w:p w:rsidR="00710DA0" w:rsidRPr="00710DA0" w:rsidRDefault="00710DA0" w:rsidP="00710DA0">
            <w:pPr>
              <w:autoSpaceDE w:val="0"/>
              <w:autoSpaceDN w:val="0"/>
              <w:adjustRightInd w:val="0"/>
              <w:spacing w:after="0" w:line="240" w:lineRule="auto"/>
              <w:jc w:val="center"/>
              <w:rPr>
                <w:rFonts w:ascii="Times New Roman" w:hAnsi="Times New Roman" w:cs="Times New Roman"/>
              </w:rPr>
            </w:pPr>
            <w:r w:rsidRPr="00710DA0">
              <w:rPr>
                <w:rFonts w:ascii="Times New Roman" w:hAnsi="Times New Roman" w:cs="Times New Roman"/>
              </w:rPr>
              <w:t>65721,9</w:t>
            </w:r>
          </w:p>
        </w:tc>
        <w:tc>
          <w:tcPr>
            <w:tcW w:w="1418" w:type="dxa"/>
          </w:tcPr>
          <w:p w:rsidR="00710DA0" w:rsidRPr="00710DA0" w:rsidRDefault="00710DA0" w:rsidP="00710DA0">
            <w:pPr>
              <w:autoSpaceDE w:val="0"/>
              <w:autoSpaceDN w:val="0"/>
              <w:adjustRightInd w:val="0"/>
              <w:spacing w:after="0" w:line="240" w:lineRule="auto"/>
              <w:jc w:val="center"/>
              <w:rPr>
                <w:rFonts w:ascii="Times New Roman" w:hAnsi="Times New Roman" w:cs="Times New Roman"/>
              </w:rPr>
            </w:pPr>
            <w:r w:rsidRPr="00710DA0">
              <w:rPr>
                <w:rFonts w:ascii="Times New Roman" w:hAnsi="Times New Roman" w:cs="Times New Roman"/>
              </w:rPr>
              <w:t>34,0</w:t>
            </w:r>
          </w:p>
        </w:tc>
        <w:tc>
          <w:tcPr>
            <w:tcW w:w="4394" w:type="dxa"/>
            <w:vMerge/>
          </w:tcPr>
          <w:p w:rsidR="00710DA0" w:rsidRPr="00710DA0" w:rsidRDefault="00710DA0" w:rsidP="00710DA0">
            <w:pPr>
              <w:autoSpaceDE w:val="0"/>
              <w:autoSpaceDN w:val="0"/>
              <w:adjustRightInd w:val="0"/>
              <w:spacing w:after="0" w:line="240" w:lineRule="auto"/>
              <w:rPr>
                <w:rFonts w:ascii="Times New Roman" w:eastAsia="Times New Roman" w:hAnsi="Times New Roman" w:cs="Times New Roman"/>
                <w:lang w:eastAsia="ru-RU"/>
              </w:rPr>
            </w:pPr>
          </w:p>
        </w:tc>
      </w:tr>
      <w:tr w:rsidR="00710DA0" w:rsidRPr="00710DA0" w:rsidTr="000B437B">
        <w:trPr>
          <w:trHeight w:val="345"/>
        </w:trPr>
        <w:tc>
          <w:tcPr>
            <w:tcW w:w="3401" w:type="dxa"/>
            <w:vMerge/>
          </w:tcPr>
          <w:p w:rsidR="00710DA0" w:rsidRPr="00710DA0" w:rsidRDefault="00710DA0" w:rsidP="00710DA0">
            <w:pPr>
              <w:autoSpaceDE w:val="0"/>
              <w:autoSpaceDN w:val="0"/>
              <w:adjustRightInd w:val="0"/>
              <w:spacing w:after="0" w:line="240" w:lineRule="auto"/>
              <w:rPr>
                <w:rFonts w:ascii="Times New Roman" w:hAnsi="Times New Roman" w:cs="Times New Roman"/>
              </w:rPr>
            </w:pPr>
          </w:p>
        </w:tc>
        <w:tc>
          <w:tcPr>
            <w:tcW w:w="1839" w:type="dxa"/>
          </w:tcPr>
          <w:p w:rsidR="00710DA0" w:rsidRPr="00710DA0" w:rsidRDefault="00710DA0" w:rsidP="00710DA0">
            <w:pPr>
              <w:autoSpaceDE w:val="0"/>
              <w:autoSpaceDN w:val="0"/>
              <w:adjustRightInd w:val="0"/>
              <w:spacing w:after="0" w:line="240" w:lineRule="auto"/>
              <w:rPr>
                <w:rFonts w:ascii="Times New Roman" w:eastAsia="Times New Roman" w:hAnsi="Times New Roman" w:cs="Times New Roman"/>
                <w:lang w:eastAsia="ru-RU"/>
              </w:rPr>
            </w:pPr>
          </w:p>
        </w:tc>
        <w:tc>
          <w:tcPr>
            <w:tcW w:w="1559" w:type="dxa"/>
          </w:tcPr>
          <w:p w:rsidR="00710DA0" w:rsidRPr="00710DA0" w:rsidRDefault="00710DA0" w:rsidP="00710DA0">
            <w:pPr>
              <w:autoSpaceDE w:val="0"/>
              <w:autoSpaceDN w:val="0"/>
              <w:adjustRightInd w:val="0"/>
              <w:spacing w:after="0" w:line="240" w:lineRule="auto"/>
              <w:rPr>
                <w:rFonts w:ascii="Times New Roman" w:hAnsi="Times New Roman" w:cs="Times New Roman"/>
              </w:rPr>
            </w:pPr>
            <w:r w:rsidRPr="00710DA0">
              <w:rPr>
                <w:rFonts w:ascii="Times New Roman" w:eastAsia="Times New Roman" w:hAnsi="Times New Roman" w:cs="Times New Roman"/>
                <w:lang w:eastAsia="ru-RU"/>
              </w:rPr>
              <w:t>Местный бюджет (тыс. руб.)</w:t>
            </w:r>
          </w:p>
        </w:tc>
        <w:tc>
          <w:tcPr>
            <w:tcW w:w="1134" w:type="dxa"/>
          </w:tcPr>
          <w:p w:rsidR="00710DA0" w:rsidRPr="00710DA0" w:rsidRDefault="00710DA0" w:rsidP="00710DA0">
            <w:pPr>
              <w:autoSpaceDE w:val="0"/>
              <w:autoSpaceDN w:val="0"/>
              <w:adjustRightInd w:val="0"/>
              <w:spacing w:after="0" w:line="240" w:lineRule="auto"/>
              <w:jc w:val="center"/>
              <w:rPr>
                <w:rFonts w:ascii="Times New Roman" w:eastAsia="Times New Roman" w:hAnsi="Times New Roman" w:cs="Times New Roman"/>
                <w:lang w:eastAsia="ru-RU"/>
              </w:rPr>
            </w:pPr>
            <w:r w:rsidRPr="00710DA0">
              <w:rPr>
                <w:rFonts w:ascii="Times New Roman" w:hAnsi="Times New Roman" w:cs="Times New Roman"/>
              </w:rPr>
              <w:t>0,0</w:t>
            </w:r>
          </w:p>
        </w:tc>
        <w:tc>
          <w:tcPr>
            <w:tcW w:w="1276" w:type="dxa"/>
          </w:tcPr>
          <w:p w:rsidR="00710DA0" w:rsidRPr="00710DA0" w:rsidRDefault="00710DA0" w:rsidP="00710DA0">
            <w:pPr>
              <w:autoSpaceDE w:val="0"/>
              <w:autoSpaceDN w:val="0"/>
              <w:adjustRightInd w:val="0"/>
              <w:spacing w:after="0" w:line="240" w:lineRule="auto"/>
              <w:jc w:val="center"/>
              <w:rPr>
                <w:rFonts w:ascii="Times New Roman" w:hAnsi="Times New Roman" w:cs="Times New Roman"/>
              </w:rPr>
            </w:pPr>
            <w:r w:rsidRPr="00710DA0">
              <w:rPr>
                <w:rFonts w:ascii="Times New Roman" w:hAnsi="Times New Roman" w:cs="Times New Roman"/>
              </w:rPr>
              <w:t>0,0</w:t>
            </w:r>
          </w:p>
        </w:tc>
        <w:tc>
          <w:tcPr>
            <w:tcW w:w="1418" w:type="dxa"/>
          </w:tcPr>
          <w:p w:rsidR="00710DA0" w:rsidRPr="00710DA0" w:rsidRDefault="00710DA0" w:rsidP="00710DA0">
            <w:pPr>
              <w:autoSpaceDE w:val="0"/>
              <w:autoSpaceDN w:val="0"/>
              <w:adjustRightInd w:val="0"/>
              <w:spacing w:after="0" w:line="240" w:lineRule="auto"/>
              <w:jc w:val="center"/>
              <w:rPr>
                <w:rFonts w:ascii="Times New Roman" w:hAnsi="Times New Roman" w:cs="Times New Roman"/>
              </w:rPr>
            </w:pPr>
            <w:r w:rsidRPr="00710DA0">
              <w:rPr>
                <w:rFonts w:ascii="Times New Roman" w:hAnsi="Times New Roman" w:cs="Times New Roman"/>
              </w:rPr>
              <w:t>0,0</w:t>
            </w:r>
          </w:p>
        </w:tc>
        <w:tc>
          <w:tcPr>
            <w:tcW w:w="4394" w:type="dxa"/>
            <w:vMerge/>
          </w:tcPr>
          <w:p w:rsidR="00710DA0" w:rsidRPr="00710DA0" w:rsidRDefault="00710DA0" w:rsidP="00710DA0">
            <w:pPr>
              <w:autoSpaceDE w:val="0"/>
              <w:autoSpaceDN w:val="0"/>
              <w:adjustRightInd w:val="0"/>
              <w:spacing w:after="0" w:line="240" w:lineRule="auto"/>
              <w:rPr>
                <w:rFonts w:ascii="Times New Roman" w:eastAsia="Times New Roman" w:hAnsi="Times New Roman" w:cs="Times New Roman"/>
                <w:lang w:eastAsia="ru-RU"/>
              </w:rPr>
            </w:pPr>
          </w:p>
        </w:tc>
      </w:tr>
      <w:tr w:rsidR="00710DA0" w:rsidRPr="00710DA0" w:rsidTr="000B437B">
        <w:trPr>
          <w:trHeight w:val="345"/>
        </w:trPr>
        <w:tc>
          <w:tcPr>
            <w:tcW w:w="3401" w:type="dxa"/>
            <w:vMerge/>
          </w:tcPr>
          <w:p w:rsidR="00710DA0" w:rsidRPr="00710DA0" w:rsidRDefault="00710DA0" w:rsidP="00710DA0">
            <w:pPr>
              <w:autoSpaceDE w:val="0"/>
              <w:autoSpaceDN w:val="0"/>
              <w:adjustRightInd w:val="0"/>
              <w:spacing w:after="0" w:line="240" w:lineRule="auto"/>
              <w:rPr>
                <w:rFonts w:ascii="Times New Roman" w:hAnsi="Times New Roman" w:cs="Times New Roman"/>
              </w:rPr>
            </w:pPr>
          </w:p>
        </w:tc>
        <w:tc>
          <w:tcPr>
            <w:tcW w:w="1839" w:type="dxa"/>
          </w:tcPr>
          <w:p w:rsidR="00710DA0" w:rsidRPr="00710DA0" w:rsidRDefault="00710DA0" w:rsidP="00710DA0">
            <w:pPr>
              <w:autoSpaceDE w:val="0"/>
              <w:autoSpaceDN w:val="0"/>
              <w:adjustRightInd w:val="0"/>
              <w:spacing w:after="0" w:line="240" w:lineRule="auto"/>
              <w:rPr>
                <w:rFonts w:ascii="Times New Roman" w:eastAsia="Times New Roman" w:hAnsi="Times New Roman" w:cs="Times New Roman"/>
                <w:lang w:eastAsia="ru-RU"/>
              </w:rPr>
            </w:pPr>
          </w:p>
        </w:tc>
        <w:tc>
          <w:tcPr>
            <w:tcW w:w="1559" w:type="dxa"/>
          </w:tcPr>
          <w:p w:rsidR="00710DA0" w:rsidRPr="00710DA0" w:rsidRDefault="00710DA0" w:rsidP="00710DA0">
            <w:pPr>
              <w:autoSpaceDE w:val="0"/>
              <w:autoSpaceDN w:val="0"/>
              <w:adjustRightInd w:val="0"/>
              <w:spacing w:after="0" w:line="240" w:lineRule="auto"/>
              <w:rPr>
                <w:rFonts w:ascii="Times New Roman" w:hAnsi="Times New Roman" w:cs="Times New Roman"/>
              </w:rPr>
            </w:pPr>
            <w:r w:rsidRPr="00710DA0">
              <w:rPr>
                <w:rFonts w:ascii="Times New Roman" w:eastAsia="Times New Roman" w:hAnsi="Times New Roman" w:cs="Times New Roman"/>
                <w:lang w:eastAsia="ru-RU"/>
              </w:rPr>
              <w:t xml:space="preserve">Внебюджетные источники </w:t>
            </w:r>
            <w:r w:rsidRPr="00710DA0">
              <w:rPr>
                <w:rFonts w:ascii="Times New Roman" w:eastAsia="Times New Roman" w:hAnsi="Times New Roman" w:cs="Times New Roman"/>
                <w:lang w:eastAsia="ru-RU"/>
              </w:rPr>
              <w:br/>
              <w:t>(тыс. руб.)</w:t>
            </w:r>
          </w:p>
        </w:tc>
        <w:tc>
          <w:tcPr>
            <w:tcW w:w="1134" w:type="dxa"/>
          </w:tcPr>
          <w:p w:rsidR="00710DA0" w:rsidRPr="00710DA0" w:rsidRDefault="00710DA0" w:rsidP="00710DA0">
            <w:pPr>
              <w:autoSpaceDE w:val="0"/>
              <w:autoSpaceDN w:val="0"/>
              <w:adjustRightInd w:val="0"/>
              <w:spacing w:after="0" w:line="240" w:lineRule="auto"/>
              <w:jc w:val="center"/>
              <w:rPr>
                <w:rFonts w:ascii="Times New Roman" w:eastAsia="Times New Roman" w:hAnsi="Times New Roman" w:cs="Times New Roman"/>
                <w:lang w:eastAsia="ru-RU"/>
              </w:rPr>
            </w:pPr>
            <w:r w:rsidRPr="00710DA0">
              <w:rPr>
                <w:rFonts w:ascii="Times New Roman" w:hAnsi="Times New Roman" w:cs="Times New Roman"/>
              </w:rPr>
              <w:t>0,0</w:t>
            </w:r>
          </w:p>
        </w:tc>
        <w:tc>
          <w:tcPr>
            <w:tcW w:w="1276" w:type="dxa"/>
          </w:tcPr>
          <w:p w:rsidR="00710DA0" w:rsidRPr="00710DA0" w:rsidRDefault="00710DA0" w:rsidP="00710DA0">
            <w:pPr>
              <w:autoSpaceDE w:val="0"/>
              <w:autoSpaceDN w:val="0"/>
              <w:adjustRightInd w:val="0"/>
              <w:spacing w:after="0" w:line="240" w:lineRule="auto"/>
              <w:jc w:val="center"/>
              <w:rPr>
                <w:rFonts w:ascii="Times New Roman" w:hAnsi="Times New Roman" w:cs="Times New Roman"/>
              </w:rPr>
            </w:pPr>
            <w:r w:rsidRPr="00710DA0">
              <w:rPr>
                <w:rFonts w:ascii="Times New Roman" w:hAnsi="Times New Roman" w:cs="Times New Roman"/>
              </w:rPr>
              <w:t>0,0</w:t>
            </w:r>
          </w:p>
        </w:tc>
        <w:tc>
          <w:tcPr>
            <w:tcW w:w="1418" w:type="dxa"/>
          </w:tcPr>
          <w:p w:rsidR="00710DA0" w:rsidRPr="00710DA0" w:rsidRDefault="00710DA0" w:rsidP="00710DA0">
            <w:pPr>
              <w:autoSpaceDE w:val="0"/>
              <w:autoSpaceDN w:val="0"/>
              <w:adjustRightInd w:val="0"/>
              <w:spacing w:after="0" w:line="240" w:lineRule="auto"/>
              <w:jc w:val="center"/>
              <w:rPr>
                <w:rFonts w:ascii="Times New Roman" w:hAnsi="Times New Roman" w:cs="Times New Roman"/>
              </w:rPr>
            </w:pPr>
            <w:r w:rsidRPr="00710DA0">
              <w:rPr>
                <w:rFonts w:ascii="Times New Roman" w:hAnsi="Times New Roman" w:cs="Times New Roman"/>
              </w:rPr>
              <w:t>0,0</w:t>
            </w:r>
          </w:p>
        </w:tc>
        <w:tc>
          <w:tcPr>
            <w:tcW w:w="4394" w:type="dxa"/>
            <w:vMerge/>
          </w:tcPr>
          <w:p w:rsidR="00710DA0" w:rsidRPr="00710DA0" w:rsidRDefault="00710DA0" w:rsidP="00710DA0">
            <w:pPr>
              <w:autoSpaceDE w:val="0"/>
              <w:autoSpaceDN w:val="0"/>
              <w:adjustRightInd w:val="0"/>
              <w:spacing w:after="0" w:line="240" w:lineRule="auto"/>
              <w:rPr>
                <w:rFonts w:ascii="Times New Roman" w:eastAsia="Times New Roman" w:hAnsi="Times New Roman" w:cs="Times New Roman"/>
                <w:lang w:eastAsia="ru-RU"/>
              </w:rPr>
            </w:pPr>
          </w:p>
        </w:tc>
      </w:tr>
      <w:tr w:rsidR="00710DA0" w:rsidRPr="00710DA0" w:rsidTr="000B437B">
        <w:trPr>
          <w:trHeight w:val="345"/>
        </w:trPr>
        <w:tc>
          <w:tcPr>
            <w:tcW w:w="3401" w:type="dxa"/>
            <w:vMerge/>
          </w:tcPr>
          <w:p w:rsidR="00710DA0" w:rsidRPr="00710DA0" w:rsidRDefault="00710DA0" w:rsidP="00710DA0">
            <w:pPr>
              <w:autoSpaceDE w:val="0"/>
              <w:autoSpaceDN w:val="0"/>
              <w:adjustRightInd w:val="0"/>
              <w:spacing w:after="0" w:line="240" w:lineRule="auto"/>
              <w:rPr>
                <w:rFonts w:ascii="Times New Roman" w:hAnsi="Times New Roman" w:cs="Times New Roman"/>
              </w:rPr>
            </w:pPr>
          </w:p>
        </w:tc>
        <w:tc>
          <w:tcPr>
            <w:tcW w:w="1839" w:type="dxa"/>
          </w:tcPr>
          <w:p w:rsidR="00710DA0" w:rsidRPr="00710DA0" w:rsidRDefault="00710DA0" w:rsidP="00710DA0">
            <w:pPr>
              <w:autoSpaceDE w:val="0"/>
              <w:autoSpaceDN w:val="0"/>
              <w:adjustRightInd w:val="0"/>
              <w:spacing w:after="0" w:line="240" w:lineRule="auto"/>
              <w:rPr>
                <w:rFonts w:ascii="Times New Roman" w:hAnsi="Times New Roman" w:cs="Times New Roman"/>
              </w:rPr>
            </w:pPr>
          </w:p>
        </w:tc>
        <w:tc>
          <w:tcPr>
            <w:tcW w:w="1559" w:type="dxa"/>
          </w:tcPr>
          <w:p w:rsidR="00710DA0" w:rsidRPr="00710DA0" w:rsidRDefault="00710DA0" w:rsidP="00710DA0">
            <w:pPr>
              <w:autoSpaceDE w:val="0"/>
              <w:autoSpaceDN w:val="0"/>
              <w:adjustRightInd w:val="0"/>
              <w:spacing w:after="0" w:line="240" w:lineRule="auto"/>
              <w:rPr>
                <w:rFonts w:ascii="Times New Roman" w:hAnsi="Times New Roman" w:cs="Times New Roman"/>
              </w:rPr>
            </w:pPr>
            <w:r w:rsidRPr="00710DA0">
              <w:rPr>
                <w:rFonts w:ascii="Times New Roman" w:hAnsi="Times New Roman" w:cs="Times New Roman"/>
              </w:rPr>
              <w:t>Итого (тыс. руб.)</w:t>
            </w:r>
          </w:p>
        </w:tc>
        <w:tc>
          <w:tcPr>
            <w:tcW w:w="1134" w:type="dxa"/>
          </w:tcPr>
          <w:p w:rsidR="00710DA0" w:rsidRPr="00710DA0" w:rsidRDefault="00710DA0" w:rsidP="00710DA0">
            <w:pPr>
              <w:autoSpaceDE w:val="0"/>
              <w:autoSpaceDN w:val="0"/>
              <w:adjustRightInd w:val="0"/>
              <w:spacing w:after="0" w:line="240" w:lineRule="auto"/>
              <w:jc w:val="center"/>
              <w:rPr>
                <w:rFonts w:ascii="Times New Roman" w:eastAsia="Times New Roman" w:hAnsi="Times New Roman" w:cs="Times New Roman"/>
                <w:lang w:eastAsia="ru-RU"/>
              </w:rPr>
            </w:pPr>
            <w:r w:rsidRPr="00710DA0">
              <w:rPr>
                <w:rFonts w:ascii="Times New Roman" w:hAnsi="Times New Roman" w:cs="Times New Roman"/>
              </w:rPr>
              <w:t>264755,8</w:t>
            </w:r>
          </w:p>
        </w:tc>
        <w:tc>
          <w:tcPr>
            <w:tcW w:w="1276" w:type="dxa"/>
          </w:tcPr>
          <w:p w:rsidR="00710DA0" w:rsidRPr="00710DA0" w:rsidRDefault="00710DA0" w:rsidP="00710DA0">
            <w:pPr>
              <w:autoSpaceDE w:val="0"/>
              <w:autoSpaceDN w:val="0"/>
              <w:adjustRightInd w:val="0"/>
              <w:spacing w:after="0" w:line="240" w:lineRule="auto"/>
              <w:jc w:val="center"/>
              <w:rPr>
                <w:rFonts w:ascii="Times New Roman" w:hAnsi="Times New Roman" w:cs="Times New Roman"/>
              </w:rPr>
            </w:pPr>
            <w:r w:rsidRPr="00710DA0">
              <w:rPr>
                <w:rFonts w:ascii="Times New Roman" w:hAnsi="Times New Roman" w:cs="Times New Roman"/>
              </w:rPr>
              <w:t>90030,0</w:t>
            </w:r>
          </w:p>
        </w:tc>
        <w:tc>
          <w:tcPr>
            <w:tcW w:w="1418" w:type="dxa"/>
          </w:tcPr>
          <w:p w:rsidR="00710DA0" w:rsidRPr="00710DA0" w:rsidRDefault="00710DA0" w:rsidP="00710DA0">
            <w:pPr>
              <w:autoSpaceDE w:val="0"/>
              <w:autoSpaceDN w:val="0"/>
              <w:adjustRightInd w:val="0"/>
              <w:spacing w:after="0" w:line="240" w:lineRule="auto"/>
              <w:jc w:val="center"/>
              <w:rPr>
                <w:rFonts w:ascii="Times New Roman" w:hAnsi="Times New Roman" w:cs="Times New Roman"/>
              </w:rPr>
            </w:pPr>
            <w:r w:rsidRPr="00710DA0">
              <w:rPr>
                <w:rFonts w:ascii="Times New Roman" w:hAnsi="Times New Roman" w:cs="Times New Roman"/>
              </w:rPr>
              <w:t>34,0</w:t>
            </w:r>
          </w:p>
        </w:tc>
        <w:tc>
          <w:tcPr>
            <w:tcW w:w="4394" w:type="dxa"/>
            <w:vMerge/>
          </w:tcPr>
          <w:p w:rsidR="00710DA0" w:rsidRPr="00710DA0" w:rsidRDefault="00710DA0" w:rsidP="00710DA0">
            <w:pPr>
              <w:autoSpaceDE w:val="0"/>
              <w:autoSpaceDN w:val="0"/>
              <w:adjustRightInd w:val="0"/>
              <w:spacing w:after="0" w:line="240" w:lineRule="auto"/>
              <w:rPr>
                <w:rFonts w:ascii="Times New Roman" w:eastAsia="Times New Roman" w:hAnsi="Times New Roman" w:cs="Times New Roman"/>
                <w:lang w:eastAsia="ru-RU"/>
              </w:rPr>
            </w:pPr>
          </w:p>
        </w:tc>
      </w:tr>
      <w:tr w:rsidR="00710DA0" w:rsidRPr="00710DA0" w:rsidTr="000B437B">
        <w:trPr>
          <w:trHeight w:val="345"/>
        </w:trPr>
        <w:tc>
          <w:tcPr>
            <w:tcW w:w="3401" w:type="dxa"/>
            <w:vMerge w:val="restart"/>
          </w:tcPr>
          <w:p w:rsidR="00710DA0" w:rsidRPr="00710DA0" w:rsidRDefault="00710DA0" w:rsidP="00710DA0">
            <w:pPr>
              <w:autoSpaceDE w:val="0"/>
              <w:autoSpaceDN w:val="0"/>
              <w:adjustRightInd w:val="0"/>
              <w:rPr>
                <w:rFonts w:ascii="Times New Roman" w:hAnsi="Times New Roman" w:cs="Times New Roman"/>
              </w:rPr>
            </w:pPr>
            <w:r w:rsidRPr="00710DA0">
              <w:rPr>
                <w:rFonts w:ascii="Times New Roman" w:hAnsi="Times New Roman" w:cs="Times New Roman"/>
              </w:rPr>
              <w:t>Подпрограмма 5</w:t>
            </w:r>
          </w:p>
          <w:p w:rsidR="00710DA0" w:rsidRPr="00710DA0" w:rsidRDefault="00710DA0" w:rsidP="00710DA0">
            <w:pPr>
              <w:autoSpaceDE w:val="0"/>
              <w:autoSpaceDN w:val="0"/>
              <w:adjustRightInd w:val="0"/>
              <w:rPr>
                <w:rFonts w:ascii="Times New Roman" w:hAnsi="Times New Roman" w:cs="Times New Roman"/>
                <w:b/>
              </w:rPr>
            </w:pPr>
            <w:r w:rsidRPr="00710DA0">
              <w:rPr>
                <w:rFonts w:ascii="Times New Roman" w:hAnsi="Times New Roman" w:cs="Times New Roman"/>
              </w:rPr>
              <w:t>«Развитие и использование природных ресурсов»</w:t>
            </w:r>
          </w:p>
        </w:tc>
        <w:tc>
          <w:tcPr>
            <w:tcW w:w="1839" w:type="dxa"/>
          </w:tcPr>
          <w:p w:rsidR="00710DA0" w:rsidRPr="00710DA0" w:rsidRDefault="00710DA0" w:rsidP="00710DA0">
            <w:pPr>
              <w:autoSpaceDE w:val="0"/>
              <w:autoSpaceDN w:val="0"/>
              <w:adjustRightInd w:val="0"/>
              <w:rPr>
                <w:rFonts w:ascii="Times New Roman" w:hAnsi="Times New Roman" w:cs="Times New Roman"/>
              </w:rPr>
            </w:pPr>
          </w:p>
        </w:tc>
        <w:tc>
          <w:tcPr>
            <w:tcW w:w="1559" w:type="dxa"/>
          </w:tcPr>
          <w:p w:rsidR="00710DA0" w:rsidRPr="00710DA0" w:rsidRDefault="00710DA0" w:rsidP="00710DA0">
            <w:pPr>
              <w:autoSpaceDE w:val="0"/>
              <w:autoSpaceDN w:val="0"/>
              <w:adjustRightInd w:val="0"/>
              <w:rPr>
                <w:rFonts w:ascii="Times New Roman" w:hAnsi="Times New Roman" w:cs="Times New Roman"/>
              </w:rPr>
            </w:pPr>
            <w:r w:rsidRPr="00710DA0">
              <w:rPr>
                <w:rFonts w:ascii="Times New Roman" w:hAnsi="Times New Roman" w:cs="Times New Roman"/>
              </w:rPr>
              <w:t>Краевой бюджет (тыс. руб.)</w:t>
            </w:r>
          </w:p>
        </w:tc>
        <w:tc>
          <w:tcPr>
            <w:tcW w:w="1134" w:type="dxa"/>
          </w:tcPr>
          <w:p w:rsidR="00710DA0" w:rsidRPr="00710DA0" w:rsidRDefault="00710DA0" w:rsidP="00710DA0">
            <w:pPr>
              <w:autoSpaceDE w:val="0"/>
              <w:autoSpaceDN w:val="0"/>
              <w:adjustRightInd w:val="0"/>
              <w:jc w:val="center"/>
              <w:rPr>
                <w:rFonts w:ascii="Times New Roman" w:hAnsi="Times New Roman" w:cs="Times New Roman"/>
              </w:rPr>
            </w:pPr>
            <w:r w:rsidRPr="00710DA0">
              <w:rPr>
                <w:rFonts w:ascii="Times New Roman" w:hAnsi="Times New Roman" w:cs="Times New Roman"/>
              </w:rPr>
              <w:t>67770,5</w:t>
            </w:r>
          </w:p>
        </w:tc>
        <w:tc>
          <w:tcPr>
            <w:tcW w:w="1276" w:type="dxa"/>
          </w:tcPr>
          <w:p w:rsidR="00710DA0" w:rsidRPr="00710DA0" w:rsidRDefault="00710DA0" w:rsidP="00710DA0">
            <w:pPr>
              <w:autoSpaceDE w:val="0"/>
              <w:autoSpaceDN w:val="0"/>
              <w:adjustRightInd w:val="0"/>
              <w:jc w:val="center"/>
              <w:rPr>
                <w:rFonts w:ascii="Times New Roman" w:hAnsi="Times New Roman" w:cs="Times New Roman"/>
              </w:rPr>
            </w:pPr>
            <w:r w:rsidRPr="00710DA0">
              <w:rPr>
                <w:rFonts w:ascii="Times New Roman" w:hAnsi="Times New Roman" w:cs="Times New Roman"/>
              </w:rPr>
              <w:t>56 472,6</w:t>
            </w:r>
          </w:p>
        </w:tc>
        <w:tc>
          <w:tcPr>
            <w:tcW w:w="1418" w:type="dxa"/>
          </w:tcPr>
          <w:p w:rsidR="00710DA0" w:rsidRPr="00710DA0" w:rsidRDefault="00710DA0" w:rsidP="00710DA0">
            <w:pPr>
              <w:autoSpaceDE w:val="0"/>
              <w:autoSpaceDN w:val="0"/>
              <w:adjustRightInd w:val="0"/>
              <w:jc w:val="center"/>
              <w:rPr>
                <w:rFonts w:ascii="Times New Roman" w:hAnsi="Times New Roman" w:cs="Times New Roman"/>
              </w:rPr>
            </w:pPr>
            <w:r w:rsidRPr="00710DA0">
              <w:rPr>
                <w:rFonts w:ascii="Times New Roman" w:hAnsi="Times New Roman" w:cs="Times New Roman"/>
              </w:rPr>
              <w:t>83,3</w:t>
            </w:r>
          </w:p>
        </w:tc>
        <w:tc>
          <w:tcPr>
            <w:tcW w:w="4394" w:type="dxa"/>
          </w:tcPr>
          <w:p w:rsidR="00710DA0" w:rsidRPr="00710DA0" w:rsidRDefault="00710DA0" w:rsidP="00710DA0">
            <w:pPr>
              <w:autoSpaceDE w:val="0"/>
              <w:autoSpaceDN w:val="0"/>
              <w:adjustRightInd w:val="0"/>
              <w:spacing w:after="0" w:line="240" w:lineRule="auto"/>
              <w:rPr>
                <w:rFonts w:ascii="Times New Roman" w:eastAsia="Times New Roman" w:hAnsi="Times New Roman" w:cs="Times New Roman"/>
                <w:lang w:eastAsia="ru-RU"/>
              </w:rPr>
            </w:pPr>
          </w:p>
        </w:tc>
      </w:tr>
      <w:tr w:rsidR="00710DA0" w:rsidRPr="00710DA0" w:rsidTr="000B437B">
        <w:trPr>
          <w:trHeight w:val="345"/>
        </w:trPr>
        <w:tc>
          <w:tcPr>
            <w:tcW w:w="3401" w:type="dxa"/>
            <w:vMerge/>
          </w:tcPr>
          <w:p w:rsidR="00710DA0" w:rsidRPr="00710DA0" w:rsidRDefault="00710DA0" w:rsidP="00710DA0">
            <w:pPr>
              <w:autoSpaceDE w:val="0"/>
              <w:autoSpaceDN w:val="0"/>
              <w:adjustRightInd w:val="0"/>
              <w:rPr>
                <w:rFonts w:ascii="Times New Roman" w:hAnsi="Times New Roman" w:cs="Times New Roman"/>
                <w:b/>
              </w:rPr>
            </w:pPr>
          </w:p>
        </w:tc>
        <w:tc>
          <w:tcPr>
            <w:tcW w:w="1839" w:type="dxa"/>
          </w:tcPr>
          <w:p w:rsidR="00710DA0" w:rsidRPr="00710DA0" w:rsidRDefault="00710DA0" w:rsidP="00710DA0">
            <w:pPr>
              <w:autoSpaceDE w:val="0"/>
              <w:autoSpaceDN w:val="0"/>
              <w:adjustRightInd w:val="0"/>
              <w:rPr>
                <w:rFonts w:ascii="Times New Roman" w:hAnsi="Times New Roman" w:cs="Times New Roman"/>
              </w:rPr>
            </w:pPr>
          </w:p>
        </w:tc>
        <w:tc>
          <w:tcPr>
            <w:tcW w:w="1559" w:type="dxa"/>
          </w:tcPr>
          <w:p w:rsidR="00710DA0" w:rsidRPr="00710DA0" w:rsidRDefault="00710DA0" w:rsidP="00710DA0">
            <w:pPr>
              <w:autoSpaceDE w:val="0"/>
              <w:autoSpaceDN w:val="0"/>
              <w:adjustRightInd w:val="0"/>
              <w:rPr>
                <w:rFonts w:ascii="Times New Roman" w:hAnsi="Times New Roman" w:cs="Times New Roman"/>
              </w:rPr>
            </w:pPr>
            <w:r w:rsidRPr="00710DA0">
              <w:rPr>
                <w:rFonts w:ascii="Times New Roman" w:hAnsi="Times New Roman" w:cs="Times New Roman"/>
              </w:rPr>
              <w:t>Федеральный бюджет (тыс. руб.)</w:t>
            </w:r>
          </w:p>
        </w:tc>
        <w:tc>
          <w:tcPr>
            <w:tcW w:w="1134" w:type="dxa"/>
          </w:tcPr>
          <w:p w:rsidR="00710DA0" w:rsidRPr="00710DA0" w:rsidRDefault="00710DA0" w:rsidP="00710DA0">
            <w:pPr>
              <w:autoSpaceDE w:val="0"/>
              <w:autoSpaceDN w:val="0"/>
              <w:adjustRightInd w:val="0"/>
              <w:jc w:val="center"/>
              <w:rPr>
                <w:rFonts w:ascii="Times New Roman" w:hAnsi="Times New Roman" w:cs="Times New Roman"/>
              </w:rPr>
            </w:pPr>
            <w:r w:rsidRPr="00710DA0">
              <w:rPr>
                <w:rFonts w:ascii="Times New Roman" w:hAnsi="Times New Roman" w:cs="Times New Roman"/>
              </w:rPr>
              <w:t>90761,0</w:t>
            </w:r>
          </w:p>
        </w:tc>
        <w:tc>
          <w:tcPr>
            <w:tcW w:w="1276" w:type="dxa"/>
          </w:tcPr>
          <w:p w:rsidR="00710DA0" w:rsidRPr="00710DA0" w:rsidRDefault="00710DA0" w:rsidP="00710DA0">
            <w:pPr>
              <w:autoSpaceDE w:val="0"/>
              <w:autoSpaceDN w:val="0"/>
              <w:adjustRightInd w:val="0"/>
              <w:jc w:val="center"/>
              <w:rPr>
                <w:rFonts w:ascii="Times New Roman" w:hAnsi="Times New Roman" w:cs="Times New Roman"/>
              </w:rPr>
            </w:pPr>
            <w:r w:rsidRPr="00710DA0">
              <w:rPr>
                <w:rFonts w:ascii="Times New Roman" w:hAnsi="Times New Roman" w:cs="Times New Roman"/>
              </w:rPr>
              <w:t>55 196,9</w:t>
            </w:r>
          </w:p>
        </w:tc>
        <w:tc>
          <w:tcPr>
            <w:tcW w:w="1418" w:type="dxa"/>
          </w:tcPr>
          <w:p w:rsidR="00710DA0" w:rsidRPr="00710DA0" w:rsidRDefault="00710DA0" w:rsidP="00710DA0">
            <w:pPr>
              <w:autoSpaceDE w:val="0"/>
              <w:autoSpaceDN w:val="0"/>
              <w:adjustRightInd w:val="0"/>
              <w:jc w:val="center"/>
              <w:rPr>
                <w:rFonts w:ascii="Times New Roman" w:hAnsi="Times New Roman" w:cs="Times New Roman"/>
              </w:rPr>
            </w:pPr>
            <w:r w:rsidRPr="00710DA0">
              <w:rPr>
                <w:rFonts w:ascii="Times New Roman" w:hAnsi="Times New Roman" w:cs="Times New Roman"/>
              </w:rPr>
              <w:t>60,8</w:t>
            </w:r>
          </w:p>
        </w:tc>
        <w:tc>
          <w:tcPr>
            <w:tcW w:w="4394" w:type="dxa"/>
          </w:tcPr>
          <w:p w:rsidR="00710DA0" w:rsidRPr="00710DA0" w:rsidRDefault="00710DA0" w:rsidP="00710DA0">
            <w:pPr>
              <w:autoSpaceDE w:val="0"/>
              <w:autoSpaceDN w:val="0"/>
              <w:adjustRightInd w:val="0"/>
              <w:spacing w:after="0" w:line="240" w:lineRule="auto"/>
              <w:rPr>
                <w:rFonts w:ascii="Times New Roman" w:eastAsia="Times New Roman" w:hAnsi="Times New Roman" w:cs="Times New Roman"/>
                <w:lang w:eastAsia="ru-RU"/>
              </w:rPr>
            </w:pPr>
          </w:p>
        </w:tc>
      </w:tr>
      <w:tr w:rsidR="00710DA0" w:rsidRPr="00710DA0" w:rsidTr="000B437B">
        <w:trPr>
          <w:trHeight w:val="345"/>
        </w:trPr>
        <w:tc>
          <w:tcPr>
            <w:tcW w:w="3401" w:type="dxa"/>
            <w:vMerge/>
          </w:tcPr>
          <w:p w:rsidR="00710DA0" w:rsidRPr="00710DA0" w:rsidRDefault="00710DA0" w:rsidP="00710DA0">
            <w:pPr>
              <w:autoSpaceDE w:val="0"/>
              <w:autoSpaceDN w:val="0"/>
              <w:adjustRightInd w:val="0"/>
              <w:rPr>
                <w:rFonts w:ascii="Times New Roman" w:hAnsi="Times New Roman" w:cs="Times New Roman"/>
                <w:b/>
              </w:rPr>
            </w:pPr>
          </w:p>
        </w:tc>
        <w:tc>
          <w:tcPr>
            <w:tcW w:w="1839" w:type="dxa"/>
          </w:tcPr>
          <w:p w:rsidR="00710DA0" w:rsidRPr="00710DA0" w:rsidRDefault="00710DA0" w:rsidP="00710DA0">
            <w:pPr>
              <w:autoSpaceDE w:val="0"/>
              <w:autoSpaceDN w:val="0"/>
              <w:adjustRightInd w:val="0"/>
              <w:rPr>
                <w:rFonts w:ascii="Times New Roman" w:eastAsia="Times New Roman" w:hAnsi="Times New Roman" w:cs="Times New Roman"/>
                <w:lang w:eastAsia="ru-RU"/>
              </w:rPr>
            </w:pPr>
          </w:p>
        </w:tc>
        <w:tc>
          <w:tcPr>
            <w:tcW w:w="1559" w:type="dxa"/>
          </w:tcPr>
          <w:p w:rsidR="00710DA0" w:rsidRPr="00710DA0" w:rsidRDefault="00710DA0" w:rsidP="00710DA0">
            <w:pPr>
              <w:autoSpaceDE w:val="0"/>
              <w:autoSpaceDN w:val="0"/>
              <w:adjustRightInd w:val="0"/>
              <w:rPr>
                <w:rFonts w:ascii="Times New Roman" w:hAnsi="Times New Roman" w:cs="Times New Roman"/>
              </w:rPr>
            </w:pPr>
            <w:r w:rsidRPr="00710DA0">
              <w:rPr>
                <w:rFonts w:ascii="Times New Roman" w:eastAsia="Times New Roman" w:hAnsi="Times New Roman" w:cs="Times New Roman"/>
                <w:lang w:eastAsia="ru-RU"/>
              </w:rPr>
              <w:t>Местный бюджет (тыс. руб.)</w:t>
            </w:r>
          </w:p>
        </w:tc>
        <w:tc>
          <w:tcPr>
            <w:tcW w:w="1134" w:type="dxa"/>
          </w:tcPr>
          <w:p w:rsidR="00710DA0" w:rsidRPr="00710DA0" w:rsidRDefault="00710DA0" w:rsidP="00710DA0">
            <w:pPr>
              <w:autoSpaceDE w:val="0"/>
              <w:autoSpaceDN w:val="0"/>
              <w:adjustRightInd w:val="0"/>
              <w:jc w:val="center"/>
              <w:rPr>
                <w:rFonts w:ascii="Times New Roman" w:hAnsi="Times New Roman" w:cs="Times New Roman"/>
              </w:rPr>
            </w:pPr>
            <w:r w:rsidRPr="00710DA0">
              <w:rPr>
                <w:rFonts w:ascii="Times New Roman" w:hAnsi="Times New Roman" w:cs="Times New Roman"/>
              </w:rPr>
              <w:t>19513,7</w:t>
            </w:r>
          </w:p>
        </w:tc>
        <w:tc>
          <w:tcPr>
            <w:tcW w:w="1276" w:type="dxa"/>
          </w:tcPr>
          <w:p w:rsidR="00710DA0" w:rsidRPr="00710DA0" w:rsidRDefault="00710DA0" w:rsidP="00710DA0">
            <w:pPr>
              <w:autoSpaceDE w:val="0"/>
              <w:autoSpaceDN w:val="0"/>
              <w:adjustRightInd w:val="0"/>
              <w:jc w:val="center"/>
              <w:rPr>
                <w:rFonts w:ascii="Times New Roman" w:hAnsi="Times New Roman" w:cs="Times New Roman"/>
              </w:rPr>
            </w:pPr>
            <w:r w:rsidRPr="00710DA0">
              <w:rPr>
                <w:rFonts w:ascii="Times New Roman" w:hAnsi="Times New Roman" w:cs="Times New Roman"/>
              </w:rPr>
              <w:t>17 563,3</w:t>
            </w:r>
          </w:p>
        </w:tc>
        <w:tc>
          <w:tcPr>
            <w:tcW w:w="1418" w:type="dxa"/>
          </w:tcPr>
          <w:p w:rsidR="00710DA0" w:rsidRPr="00710DA0" w:rsidRDefault="00710DA0" w:rsidP="00710DA0">
            <w:pPr>
              <w:autoSpaceDE w:val="0"/>
              <w:autoSpaceDN w:val="0"/>
              <w:adjustRightInd w:val="0"/>
              <w:jc w:val="center"/>
              <w:rPr>
                <w:rFonts w:ascii="Times New Roman" w:hAnsi="Times New Roman" w:cs="Times New Roman"/>
              </w:rPr>
            </w:pPr>
            <w:r w:rsidRPr="00710DA0">
              <w:rPr>
                <w:rFonts w:ascii="Times New Roman" w:hAnsi="Times New Roman" w:cs="Times New Roman"/>
              </w:rPr>
              <w:t>90,0</w:t>
            </w:r>
          </w:p>
        </w:tc>
        <w:tc>
          <w:tcPr>
            <w:tcW w:w="4394" w:type="dxa"/>
          </w:tcPr>
          <w:p w:rsidR="00710DA0" w:rsidRPr="00710DA0" w:rsidRDefault="00710DA0" w:rsidP="00710DA0">
            <w:pPr>
              <w:autoSpaceDE w:val="0"/>
              <w:autoSpaceDN w:val="0"/>
              <w:adjustRightInd w:val="0"/>
              <w:spacing w:after="0" w:line="240" w:lineRule="auto"/>
              <w:rPr>
                <w:rFonts w:ascii="Times New Roman" w:eastAsia="Times New Roman" w:hAnsi="Times New Roman" w:cs="Times New Roman"/>
                <w:lang w:eastAsia="ru-RU"/>
              </w:rPr>
            </w:pPr>
          </w:p>
        </w:tc>
      </w:tr>
      <w:tr w:rsidR="00710DA0" w:rsidRPr="00710DA0" w:rsidTr="000B437B">
        <w:trPr>
          <w:trHeight w:val="345"/>
        </w:trPr>
        <w:tc>
          <w:tcPr>
            <w:tcW w:w="3401" w:type="dxa"/>
            <w:vMerge/>
          </w:tcPr>
          <w:p w:rsidR="00710DA0" w:rsidRPr="00710DA0" w:rsidRDefault="00710DA0" w:rsidP="00710DA0">
            <w:pPr>
              <w:autoSpaceDE w:val="0"/>
              <w:autoSpaceDN w:val="0"/>
              <w:adjustRightInd w:val="0"/>
              <w:rPr>
                <w:rFonts w:ascii="Times New Roman" w:hAnsi="Times New Roman" w:cs="Times New Roman"/>
                <w:b/>
              </w:rPr>
            </w:pPr>
          </w:p>
        </w:tc>
        <w:tc>
          <w:tcPr>
            <w:tcW w:w="1839" w:type="dxa"/>
          </w:tcPr>
          <w:p w:rsidR="00710DA0" w:rsidRPr="00710DA0" w:rsidRDefault="00710DA0" w:rsidP="00710DA0">
            <w:pPr>
              <w:autoSpaceDE w:val="0"/>
              <w:autoSpaceDN w:val="0"/>
              <w:adjustRightInd w:val="0"/>
              <w:rPr>
                <w:rFonts w:ascii="Times New Roman" w:eastAsia="Times New Roman" w:hAnsi="Times New Roman" w:cs="Times New Roman"/>
                <w:lang w:eastAsia="ru-RU"/>
              </w:rPr>
            </w:pPr>
          </w:p>
        </w:tc>
        <w:tc>
          <w:tcPr>
            <w:tcW w:w="1559" w:type="dxa"/>
          </w:tcPr>
          <w:p w:rsidR="00710DA0" w:rsidRPr="00710DA0" w:rsidRDefault="00710DA0" w:rsidP="00710DA0">
            <w:pPr>
              <w:autoSpaceDE w:val="0"/>
              <w:autoSpaceDN w:val="0"/>
              <w:adjustRightInd w:val="0"/>
              <w:rPr>
                <w:rFonts w:ascii="Times New Roman" w:hAnsi="Times New Roman" w:cs="Times New Roman"/>
              </w:rPr>
            </w:pPr>
            <w:r w:rsidRPr="00710DA0">
              <w:rPr>
                <w:rFonts w:ascii="Times New Roman" w:eastAsia="Times New Roman" w:hAnsi="Times New Roman" w:cs="Times New Roman"/>
                <w:lang w:eastAsia="ru-RU"/>
              </w:rPr>
              <w:t xml:space="preserve">Внебюджетные источники </w:t>
            </w:r>
            <w:r w:rsidRPr="00710DA0">
              <w:rPr>
                <w:rFonts w:ascii="Times New Roman" w:eastAsia="Times New Roman" w:hAnsi="Times New Roman" w:cs="Times New Roman"/>
                <w:lang w:eastAsia="ru-RU"/>
              </w:rPr>
              <w:br/>
              <w:t>(тыс. руб.)</w:t>
            </w:r>
          </w:p>
        </w:tc>
        <w:tc>
          <w:tcPr>
            <w:tcW w:w="1134" w:type="dxa"/>
          </w:tcPr>
          <w:p w:rsidR="00710DA0" w:rsidRPr="00710DA0" w:rsidRDefault="00710DA0" w:rsidP="00710DA0">
            <w:pPr>
              <w:autoSpaceDE w:val="0"/>
              <w:autoSpaceDN w:val="0"/>
              <w:adjustRightInd w:val="0"/>
              <w:jc w:val="center"/>
              <w:rPr>
                <w:rFonts w:ascii="Times New Roman" w:hAnsi="Times New Roman" w:cs="Times New Roman"/>
              </w:rPr>
            </w:pPr>
            <w:r w:rsidRPr="00710DA0">
              <w:rPr>
                <w:rFonts w:ascii="Times New Roman" w:hAnsi="Times New Roman" w:cs="Times New Roman"/>
              </w:rPr>
              <w:t>1700000,0</w:t>
            </w:r>
          </w:p>
        </w:tc>
        <w:tc>
          <w:tcPr>
            <w:tcW w:w="1276" w:type="dxa"/>
          </w:tcPr>
          <w:p w:rsidR="00710DA0" w:rsidRPr="00710DA0" w:rsidRDefault="00710DA0" w:rsidP="00710DA0">
            <w:pPr>
              <w:autoSpaceDE w:val="0"/>
              <w:autoSpaceDN w:val="0"/>
              <w:adjustRightInd w:val="0"/>
              <w:jc w:val="center"/>
              <w:rPr>
                <w:rFonts w:ascii="Times New Roman" w:hAnsi="Times New Roman" w:cs="Times New Roman"/>
              </w:rPr>
            </w:pPr>
            <w:r w:rsidRPr="00710DA0">
              <w:rPr>
                <w:rFonts w:ascii="Times New Roman" w:hAnsi="Times New Roman" w:cs="Times New Roman"/>
              </w:rPr>
              <w:t>3382931,1</w:t>
            </w:r>
          </w:p>
        </w:tc>
        <w:tc>
          <w:tcPr>
            <w:tcW w:w="1418" w:type="dxa"/>
          </w:tcPr>
          <w:p w:rsidR="00710DA0" w:rsidRPr="00710DA0" w:rsidRDefault="00710DA0" w:rsidP="00710DA0">
            <w:pPr>
              <w:autoSpaceDE w:val="0"/>
              <w:autoSpaceDN w:val="0"/>
              <w:adjustRightInd w:val="0"/>
              <w:jc w:val="center"/>
              <w:rPr>
                <w:rFonts w:ascii="Times New Roman" w:hAnsi="Times New Roman" w:cs="Times New Roman"/>
              </w:rPr>
            </w:pPr>
            <w:r w:rsidRPr="00710DA0">
              <w:rPr>
                <w:rFonts w:ascii="Times New Roman" w:hAnsi="Times New Roman" w:cs="Times New Roman"/>
              </w:rPr>
              <w:t>199,0</w:t>
            </w:r>
          </w:p>
        </w:tc>
        <w:tc>
          <w:tcPr>
            <w:tcW w:w="4394" w:type="dxa"/>
          </w:tcPr>
          <w:p w:rsidR="00710DA0" w:rsidRPr="00710DA0" w:rsidRDefault="00710DA0" w:rsidP="00710DA0">
            <w:pPr>
              <w:autoSpaceDE w:val="0"/>
              <w:autoSpaceDN w:val="0"/>
              <w:adjustRightInd w:val="0"/>
              <w:spacing w:after="0" w:line="240" w:lineRule="auto"/>
              <w:rPr>
                <w:rFonts w:ascii="Times New Roman" w:eastAsia="Times New Roman" w:hAnsi="Times New Roman" w:cs="Times New Roman"/>
                <w:lang w:eastAsia="ru-RU"/>
              </w:rPr>
            </w:pPr>
          </w:p>
        </w:tc>
      </w:tr>
      <w:tr w:rsidR="00710DA0" w:rsidRPr="00710DA0" w:rsidTr="000B437B">
        <w:trPr>
          <w:trHeight w:val="345"/>
        </w:trPr>
        <w:tc>
          <w:tcPr>
            <w:tcW w:w="3401" w:type="dxa"/>
            <w:vMerge/>
          </w:tcPr>
          <w:p w:rsidR="00710DA0" w:rsidRPr="00710DA0" w:rsidRDefault="00710DA0" w:rsidP="00710DA0">
            <w:pPr>
              <w:autoSpaceDE w:val="0"/>
              <w:autoSpaceDN w:val="0"/>
              <w:adjustRightInd w:val="0"/>
              <w:rPr>
                <w:rFonts w:ascii="Times New Roman" w:hAnsi="Times New Roman" w:cs="Times New Roman"/>
                <w:b/>
              </w:rPr>
            </w:pPr>
          </w:p>
        </w:tc>
        <w:tc>
          <w:tcPr>
            <w:tcW w:w="1839" w:type="dxa"/>
          </w:tcPr>
          <w:p w:rsidR="00710DA0" w:rsidRPr="00710DA0" w:rsidRDefault="00710DA0" w:rsidP="00710DA0">
            <w:pPr>
              <w:autoSpaceDE w:val="0"/>
              <w:autoSpaceDN w:val="0"/>
              <w:adjustRightInd w:val="0"/>
              <w:rPr>
                <w:rFonts w:ascii="Times New Roman" w:hAnsi="Times New Roman" w:cs="Times New Roman"/>
              </w:rPr>
            </w:pPr>
          </w:p>
        </w:tc>
        <w:tc>
          <w:tcPr>
            <w:tcW w:w="1559" w:type="dxa"/>
          </w:tcPr>
          <w:p w:rsidR="00710DA0" w:rsidRPr="00710DA0" w:rsidRDefault="00710DA0" w:rsidP="00710DA0">
            <w:pPr>
              <w:autoSpaceDE w:val="0"/>
              <w:autoSpaceDN w:val="0"/>
              <w:adjustRightInd w:val="0"/>
              <w:rPr>
                <w:rFonts w:ascii="Times New Roman" w:hAnsi="Times New Roman" w:cs="Times New Roman"/>
              </w:rPr>
            </w:pPr>
            <w:r w:rsidRPr="00710DA0">
              <w:rPr>
                <w:rFonts w:ascii="Times New Roman" w:hAnsi="Times New Roman" w:cs="Times New Roman"/>
              </w:rPr>
              <w:t>Итого (тыс. руб.)</w:t>
            </w:r>
          </w:p>
        </w:tc>
        <w:tc>
          <w:tcPr>
            <w:tcW w:w="1134" w:type="dxa"/>
          </w:tcPr>
          <w:p w:rsidR="00710DA0" w:rsidRPr="00710DA0" w:rsidRDefault="00710DA0" w:rsidP="00710DA0">
            <w:pPr>
              <w:autoSpaceDE w:val="0"/>
              <w:autoSpaceDN w:val="0"/>
              <w:adjustRightInd w:val="0"/>
              <w:jc w:val="center"/>
              <w:rPr>
                <w:rFonts w:ascii="Times New Roman" w:hAnsi="Times New Roman" w:cs="Times New Roman"/>
              </w:rPr>
            </w:pPr>
            <w:r w:rsidRPr="00710DA0">
              <w:rPr>
                <w:rFonts w:ascii="Times New Roman" w:hAnsi="Times New Roman" w:cs="Times New Roman"/>
              </w:rPr>
              <w:t>1878045,2</w:t>
            </w:r>
          </w:p>
        </w:tc>
        <w:tc>
          <w:tcPr>
            <w:tcW w:w="1276" w:type="dxa"/>
            <w:shd w:val="clear" w:color="auto" w:fill="FFFFFF" w:themeFill="background1"/>
          </w:tcPr>
          <w:p w:rsidR="00710DA0" w:rsidRPr="00710DA0" w:rsidRDefault="00710DA0" w:rsidP="00710DA0">
            <w:pPr>
              <w:autoSpaceDE w:val="0"/>
              <w:autoSpaceDN w:val="0"/>
              <w:adjustRightInd w:val="0"/>
              <w:jc w:val="center"/>
              <w:rPr>
                <w:rFonts w:ascii="Times New Roman" w:hAnsi="Times New Roman" w:cs="Times New Roman"/>
              </w:rPr>
            </w:pPr>
            <w:r w:rsidRPr="00710DA0">
              <w:rPr>
                <w:rFonts w:ascii="Times New Roman" w:hAnsi="Times New Roman" w:cs="Times New Roman"/>
              </w:rPr>
              <w:t>3512118,9</w:t>
            </w:r>
          </w:p>
        </w:tc>
        <w:tc>
          <w:tcPr>
            <w:tcW w:w="1418" w:type="dxa"/>
          </w:tcPr>
          <w:p w:rsidR="00710DA0" w:rsidRPr="00710DA0" w:rsidRDefault="00710DA0" w:rsidP="00710DA0">
            <w:pPr>
              <w:autoSpaceDE w:val="0"/>
              <w:autoSpaceDN w:val="0"/>
              <w:adjustRightInd w:val="0"/>
              <w:jc w:val="center"/>
              <w:rPr>
                <w:rFonts w:ascii="Times New Roman" w:hAnsi="Times New Roman" w:cs="Times New Roman"/>
              </w:rPr>
            </w:pPr>
            <w:r w:rsidRPr="00710DA0">
              <w:rPr>
                <w:rFonts w:ascii="Times New Roman" w:hAnsi="Times New Roman" w:cs="Times New Roman"/>
              </w:rPr>
              <w:t>187,0</w:t>
            </w:r>
          </w:p>
        </w:tc>
        <w:tc>
          <w:tcPr>
            <w:tcW w:w="4394" w:type="dxa"/>
          </w:tcPr>
          <w:p w:rsidR="00710DA0" w:rsidRPr="00710DA0" w:rsidRDefault="00710DA0" w:rsidP="00710DA0">
            <w:pPr>
              <w:autoSpaceDE w:val="0"/>
              <w:autoSpaceDN w:val="0"/>
              <w:adjustRightInd w:val="0"/>
              <w:spacing w:after="0" w:line="240" w:lineRule="auto"/>
              <w:rPr>
                <w:rFonts w:ascii="Times New Roman" w:eastAsia="Times New Roman" w:hAnsi="Times New Roman" w:cs="Times New Roman"/>
                <w:lang w:eastAsia="ru-RU"/>
              </w:rPr>
            </w:pPr>
          </w:p>
        </w:tc>
      </w:tr>
      <w:tr w:rsidR="00710DA0" w:rsidRPr="00710DA0" w:rsidTr="000B437B">
        <w:trPr>
          <w:trHeight w:val="345"/>
        </w:trPr>
        <w:tc>
          <w:tcPr>
            <w:tcW w:w="3401" w:type="dxa"/>
            <w:vMerge w:val="restart"/>
          </w:tcPr>
          <w:p w:rsidR="00710DA0" w:rsidRPr="00710DA0" w:rsidRDefault="00710DA0" w:rsidP="00710DA0">
            <w:pPr>
              <w:autoSpaceDE w:val="0"/>
              <w:autoSpaceDN w:val="0"/>
              <w:adjustRightInd w:val="0"/>
              <w:rPr>
                <w:rFonts w:ascii="Times New Roman" w:hAnsi="Times New Roman" w:cs="Times New Roman"/>
                <w:b/>
              </w:rPr>
            </w:pPr>
            <w:r w:rsidRPr="00710DA0">
              <w:rPr>
                <w:rFonts w:ascii="Times New Roman" w:eastAsia="Times New Roman" w:hAnsi="Times New Roman" w:cs="Times New Roman"/>
                <w:bCs/>
                <w:lang w:eastAsia="ru-RU"/>
              </w:rPr>
              <w:t>Основное мероприятие 5.1 «Развитие и использование минерально-сырьевой базы Пермского края»</w:t>
            </w:r>
          </w:p>
        </w:tc>
        <w:tc>
          <w:tcPr>
            <w:tcW w:w="1839" w:type="dxa"/>
          </w:tcPr>
          <w:p w:rsidR="00710DA0" w:rsidRPr="00710DA0" w:rsidRDefault="00710DA0" w:rsidP="00710DA0">
            <w:pPr>
              <w:autoSpaceDE w:val="0"/>
              <w:autoSpaceDN w:val="0"/>
              <w:adjustRightInd w:val="0"/>
              <w:rPr>
                <w:rFonts w:ascii="Times New Roman" w:hAnsi="Times New Roman" w:cs="Times New Roman"/>
              </w:rPr>
            </w:pPr>
          </w:p>
        </w:tc>
        <w:tc>
          <w:tcPr>
            <w:tcW w:w="1559" w:type="dxa"/>
          </w:tcPr>
          <w:p w:rsidR="00710DA0" w:rsidRPr="00710DA0" w:rsidRDefault="00710DA0" w:rsidP="00710DA0">
            <w:pPr>
              <w:autoSpaceDE w:val="0"/>
              <w:autoSpaceDN w:val="0"/>
              <w:adjustRightInd w:val="0"/>
              <w:rPr>
                <w:rFonts w:ascii="Times New Roman" w:hAnsi="Times New Roman" w:cs="Times New Roman"/>
              </w:rPr>
            </w:pPr>
            <w:r w:rsidRPr="00710DA0">
              <w:rPr>
                <w:rFonts w:ascii="Times New Roman" w:hAnsi="Times New Roman" w:cs="Times New Roman"/>
              </w:rPr>
              <w:t>Краевой бюджет (тыс. руб.)</w:t>
            </w:r>
          </w:p>
        </w:tc>
        <w:tc>
          <w:tcPr>
            <w:tcW w:w="1134" w:type="dxa"/>
          </w:tcPr>
          <w:p w:rsidR="00710DA0" w:rsidRPr="00710DA0" w:rsidRDefault="00710DA0" w:rsidP="00710DA0">
            <w:pPr>
              <w:autoSpaceDE w:val="0"/>
              <w:autoSpaceDN w:val="0"/>
              <w:adjustRightInd w:val="0"/>
              <w:jc w:val="center"/>
              <w:rPr>
                <w:rFonts w:ascii="Times New Roman" w:hAnsi="Times New Roman" w:cs="Times New Roman"/>
              </w:rPr>
            </w:pPr>
            <w:r w:rsidRPr="00710DA0">
              <w:rPr>
                <w:rFonts w:ascii="Times New Roman" w:hAnsi="Times New Roman" w:cs="Times New Roman"/>
              </w:rPr>
              <w:t>11537,0</w:t>
            </w:r>
          </w:p>
        </w:tc>
        <w:tc>
          <w:tcPr>
            <w:tcW w:w="1276" w:type="dxa"/>
          </w:tcPr>
          <w:p w:rsidR="00710DA0" w:rsidRPr="00710DA0" w:rsidRDefault="00710DA0" w:rsidP="00710DA0">
            <w:pPr>
              <w:autoSpaceDE w:val="0"/>
              <w:autoSpaceDN w:val="0"/>
              <w:adjustRightInd w:val="0"/>
              <w:jc w:val="center"/>
              <w:rPr>
                <w:rFonts w:ascii="Times New Roman" w:hAnsi="Times New Roman" w:cs="Times New Roman"/>
              </w:rPr>
            </w:pPr>
            <w:r w:rsidRPr="00710DA0">
              <w:rPr>
                <w:rFonts w:ascii="Times New Roman" w:hAnsi="Times New Roman" w:cs="Times New Roman"/>
              </w:rPr>
              <w:t>7009,2</w:t>
            </w:r>
          </w:p>
        </w:tc>
        <w:tc>
          <w:tcPr>
            <w:tcW w:w="1418" w:type="dxa"/>
          </w:tcPr>
          <w:p w:rsidR="00710DA0" w:rsidRPr="00710DA0" w:rsidRDefault="00710DA0" w:rsidP="00710DA0">
            <w:pPr>
              <w:autoSpaceDE w:val="0"/>
              <w:autoSpaceDN w:val="0"/>
              <w:adjustRightInd w:val="0"/>
              <w:jc w:val="center"/>
              <w:rPr>
                <w:rFonts w:ascii="Times New Roman" w:hAnsi="Times New Roman" w:cs="Times New Roman"/>
              </w:rPr>
            </w:pPr>
            <w:r w:rsidRPr="00710DA0">
              <w:rPr>
                <w:rFonts w:ascii="Times New Roman" w:hAnsi="Times New Roman" w:cs="Times New Roman"/>
              </w:rPr>
              <w:t>60,8</w:t>
            </w:r>
          </w:p>
        </w:tc>
        <w:tc>
          <w:tcPr>
            <w:tcW w:w="4394" w:type="dxa"/>
            <w:vMerge w:val="restart"/>
          </w:tcPr>
          <w:p w:rsidR="00710DA0" w:rsidRPr="00710DA0" w:rsidRDefault="00710DA0" w:rsidP="00710DA0">
            <w:pPr>
              <w:autoSpaceDE w:val="0"/>
              <w:autoSpaceDN w:val="0"/>
              <w:adjustRightInd w:val="0"/>
              <w:spacing w:after="0" w:line="240" w:lineRule="auto"/>
              <w:rPr>
                <w:rFonts w:ascii="Times New Roman" w:eastAsia="Times New Roman" w:hAnsi="Times New Roman" w:cs="Times New Roman"/>
                <w:lang w:eastAsia="ru-RU"/>
              </w:rPr>
            </w:pPr>
            <w:r w:rsidRPr="00710DA0">
              <w:rPr>
                <w:rFonts w:ascii="Times New Roman" w:eastAsia="Times New Roman" w:hAnsi="Times New Roman" w:cs="Times New Roman"/>
                <w:lang w:eastAsia="ru-RU"/>
              </w:rPr>
              <w:t>2 204,2 тыс. рублей - экономия средств в результате проведения торгов;</w:t>
            </w:r>
          </w:p>
          <w:p w:rsidR="00710DA0" w:rsidRPr="00710DA0" w:rsidRDefault="00710DA0" w:rsidP="00710DA0">
            <w:pPr>
              <w:autoSpaceDE w:val="0"/>
              <w:autoSpaceDN w:val="0"/>
              <w:adjustRightInd w:val="0"/>
              <w:spacing w:after="0" w:line="240" w:lineRule="auto"/>
              <w:rPr>
                <w:rFonts w:ascii="Times New Roman" w:eastAsia="Times New Roman" w:hAnsi="Times New Roman" w:cs="Times New Roman"/>
                <w:lang w:eastAsia="ru-RU"/>
              </w:rPr>
            </w:pPr>
            <w:r w:rsidRPr="00710DA0">
              <w:rPr>
                <w:rFonts w:ascii="Times New Roman" w:eastAsia="Times New Roman" w:hAnsi="Times New Roman" w:cs="Times New Roman"/>
                <w:lang w:eastAsia="ru-RU"/>
              </w:rPr>
              <w:t>2 118,0 тыс. рублей - средства не освоены в связи длительностью проведения экспертизы выполненных работ исполнителем государственного контракта.</w:t>
            </w:r>
          </w:p>
        </w:tc>
      </w:tr>
      <w:tr w:rsidR="00710DA0" w:rsidRPr="00710DA0" w:rsidTr="000B437B">
        <w:trPr>
          <w:trHeight w:val="345"/>
        </w:trPr>
        <w:tc>
          <w:tcPr>
            <w:tcW w:w="3401" w:type="dxa"/>
            <w:vMerge/>
          </w:tcPr>
          <w:p w:rsidR="00710DA0" w:rsidRPr="00710DA0" w:rsidRDefault="00710DA0" w:rsidP="00710DA0">
            <w:pPr>
              <w:autoSpaceDE w:val="0"/>
              <w:autoSpaceDN w:val="0"/>
              <w:adjustRightInd w:val="0"/>
              <w:rPr>
                <w:rFonts w:ascii="Times New Roman" w:hAnsi="Times New Roman" w:cs="Times New Roman"/>
                <w:b/>
              </w:rPr>
            </w:pPr>
          </w:p>
        </w:tc>
        <w:tc>
          <w:tcPr>
            <w:tcW w:w="1839" w:type="dxa"/>
            <w:vMerge w:val="restart"/>
          </w:tcPr>
          <w:p w:rsidR="00710DA0" w:rsidRPr="00710DA0" w:rsidRDefault="00710DA0" w:rsidP="00710DA0">
            <w:pPr>
              <w:autoSpaceDE w:val="0"/>
              <w:autoSpaceDN w:val="0"/>
              <w:adjustRightInd w:val="0"/>
              <w:rPr>
                <w:rFonts w:ascii="Times New Roman" w:hAnsi="Times New Roman" w:cs="Times New Roman"/>
              </w:rPr>
            </w:pPr>
          </w:p>
        </w:tc>
        <w:tc>
          <w:tcPr>
            <w:tcW w:w="1559" w:type="dxa"/>
          </w:tcPr>
          <w:p w:rsidR="00710DA0" w:rsidRPr="00710DA0" w:rsidRDefault="00710DA0" w:rsidP="00710DA0">
            <w:pPr>
              <w:autoSpaceDE w:val="0"/>
              <w:autoSpaceDN w:val="0"/>
              <w:adjustRightInd w:val="0"/>
              <w:rPr>
                <w:rFonts w:ascii="Times New Roman" w:hAnsi="Times New Roman" w:cs="Times New Roman"/>
              </w:rPr>
            </w:pPr>
            <w:r w:rsidRPr="00710DA0">
              <w:rPr>
                <w:rFonts w:ascii="Times New Roman" w:hAnsi="Times New Roman" w:cs="Times New Roman"/>
              </w:rPr>
              <w:t>Федеральный бюджет (тыс. руб.)</w:t>
            </w:r>
          </w:p>
        </w:tc>
        <w:tc>
          <w:tcPr>
            <w:tcW w:w="1134" w:type="dxa"/>
          </w:tcPr>
          <w:p w:rsidR="00710DA0" w:rsidRPr="00710DA0" w:rsidRDefault="00710DA0" w:rsidP="00710DA0">
            <w:pPr>
              <w:autoSpaceDE w:val="0"/>
              <w:autoSpaceDN w:val="0"/>
              <w:adjustRightInd w:val="0"/>
              <w:jc w:val="center"/>
              <w:rPr>
                <w:rFonts w:ascii="Times New Roman" w:hAnsi="Times New Roman" w:cs="Times New Roman"/>
              </w:rPr>
            </w:pPr>
            <w:r w:rsidRPr="00710DA0">
              <w:rPr>
                <w:rFonts w:ascii="Times New Roman" w:hAnsi="Times New Roman" w:cs="Times New Roman"/>
              </w:rPr>
              <w:t>0,0</w:t>
            </w:r>
          </w:p>
        </w:tc>
        <w:tc>
          <w:tcPr>
            <w:tcW w:w="1276" w:type="dxa"/>
          </w:tcPr>
          <w:p w:rsidR="00710DA0" w:rsidRPr="00710DA0" w:rsidRDefault="00710DA0" w:rsidP="00710DA0">
            <w:pPr>
              <w:autoSpaceDE w:val="0"/>
              <w:autoSpaceDN w:val="0"/>
              <w:adjustRightInd w:val="0"/>
              <w:jc w:val="center"/>
              <w:rPr>
                <w:rFonts w:ascii="Times New Roman" w:hAnsi="Times New Roman" w:cs="Times New Roman"/>
              </w:rPr>
            </w:pPr>
            <w:r w:rsidRPr="00710DA0">
              <w:rPr>
                <w:rFonts w:ascii="Times New Roman" w:hAnsi="Times New Roman" w:cs="Times New Roman"/>
              </w:rPr>
              <w:t>0,0</w:t>
            </w:r>
          </w:p>
        </w:tc>
        <w:tc>
          <w:tcPr>
            <w:tcW w:w="1418" w:type="dxa"/>
          </w:tcPr>
          <w:p w:rsidR="00710DA0" w:rsidRPr="00710DA0" w:rsidRDefault="00710DA0" w:rsidP="00710DA0">
            <w:pPr>
              <w:autoSpaceDE w:val="0"/>
              <w:autoSpaceDN w:val="0"/>
              <w:adjustRightInd w:val="0"/>
              <w:jc w:val="center"/>
              <w:rPr>
                <w:rFonts w:ascii="Times New Roman" w:hAnsi="Times New Roman" w:cs="Times New Roman"/>
              </w:rPr>
            </w:pPr>
          </w:p>
        </w:tc>
        <w:tc>
          <w:tcPr>
            <w:tcW w:w="4394" w:type="dxa"/>
            <w:vMerge/>
          </w:tcPr>
          <w:p w:rsidR="00710DA0" w:rsidRPr="00710DA0" w:rsidRDefault="00710DA0" w:rsidP="00710DA0">
            <w:pPr>
              <w:autoSpaceDE w:val="0"/>
              <w:autoSpaceDN w:val="0"/>
              <w:adjustRightInd w:val="0"/>
              <w:spacing w:after="0" w:line="240" w:lineRule="auto"/>
              <w:rPr>
                <w:rFonts w:ascii="Times New Roman" w:eastAsia="Times New Roman" w:hAnsi="Times New Roman" w:cs="Times New Roman"/>
                <w:lang w:eastAsia="ru-RU"/>
              </w:rPr>
            </w:pPr>
          </w:p>
        </w:tc>
      </w:tr>
      <w:tr w:rsidR="00710DA0" w:rsidRPr="00710DA0" w:rsidTr="000B437B">
        <w:trPr>
          <w:trHeight w:val="345"/>
        </w:trPr>
        <w:tc>
          <w:tcPr>
            <w:tcW w:w="3401" w:type="dxa"/>
            <w:vMerge/>
          </w:tcPr>
          <w:p w:rsidR="00710DA0" w:rsidRPr="00710DA0" w:rsidRDefault="00710DA0" w:rsidP="00710DA0">
            <w:pPr>
              <w:autoSpaceDE w:val="0"/>
              <w:autoSpaceDN w:val="0"/>
              <w:adjustRightInd w:val="0"/>
              <w:rPr>
                <w:rFonts w:ascii="Times New Roman" w:hAnsi="Times New Roman" w:cs="Times New Roman"/>
                <w:b/>
              </w:rPr>
            </w:pPr>
          </w:p>
        </w:tc>
        <w:tc>
          <w:tcPr>
            <w:tcW w:w="1839" w:type="dxa"/>
            <w:vMerge/>
          </w:tcPr>
          <w:p w:rsidR="00710DA0" w:rsidRPr="00710DA0" w:rsidRDefault="00710DA0" w:rsidP="00710DA0">
            <w:pPr>
              <w:autoSpaceDE w:val="0"/>
              <w:autoSpaceDN w:val="0"/>
              <w:adjustRightInd w:val="0"/>
              <w:rPr>
                <w:rFonts w:ascii="Times New Roman" w:eastAsia="Times New Roman" w:hAnsi="Times New Roman" w:cs="Times New Roman"/>
                <w:lang w:eastAsia="ru-RU"/>
              </w:rPr>
            </w:pPr>
          </w:p>
        </w:tc>
        <w:tc>
          <w:tcPr>
            <w:tcW w:w="1559" w:type="dxa"/>
          </w:tcPr>
          <w:p w:rsidR="00710DA0" w:rsidRPr="00710DA0" w:rsidRDefault="00710DA0" w:rsidP="00710DA0">
            <w:pPr>
              <w:autoSpaceDE w:val="0"/>
              <w:autoSpaceDN w:val="0"/>
              <w:adjustRightInd w:val="0"/>
              <w:rPr>
                <w:rFonts w:ascii="Times New Roman" w:hAnsi="Times New Roman" w:cs="Times New Roman"/>
              </w:rPr>
            </w:pPr>
            <w:r w:rsidRPr="00710DA0">
              <w:rPr>
                <w:rFonts w:ascii="Times New Roman" w:eastAsia="Times New Roman" w:hAnsi="Times New Roman" w:cs="Times New Roman"/>
                <w:lang w:eastAsia="ru-RU"/>
              </w:rPr>
              <w:t>Местный бюджет (тыс. руб.)</w:t>
            </w:r>
          </w:p>
        </w:tc>
        <w:tc>
          <w:tcPr>
            <w:tcW w:w="1134" w:type="dxa"/>
          </w:tcPr>
          <w:p w:rsidR="00710DA0" w:rsidRPr="00710DA0" w:rsidRDefault="00710DA0" w:rsidP="00710DA0">
            <w:pPr>
              <w:autoSpaceDE w:val="0"/>
              <w:autoSpaceDN w:val="0"/>
              <w:adjustRightInd w:val="0"/>
              <w:jc w:val="center"/>
              <w:rPr>
                <w:rFonts w:ascii="Times New Roman" w:hAnsi="Times New Roman" w:cs="Times New Roman"/>
              </w:rPr>
            </w:pPr>
            <w:r w:rsidRPr="00710DA0">
              <w:rPr>
                <w:rFonts w:ascii="Times New Roman" w:hAnsi="Times New Roman" w:cs="Times New Roman"/>
              </w:rPr>
              <w:t>0,0</w:t>
            </w:r>
          </w:p>
        </w:tc>
        <w:tc>
          <w:tcPr>
            <w:tcW w:w="1276" w:type="dxa"/>
          </w:tcPr>
          <w:p w:rsidR="00710DA0" w:rsidRPr="00710DA0" w:rsidRDefault="00710DA0" w:rsidP="00710DA0">
            <w:pPr>
              <w:autoSpaceDE w:val="0"/>
              <w:autoSpaceDN w:val="0"/>
              <w:adjustRightInd w:val="0"/>
              <w:jc w:val="center"/>
              <w:rPr>
                <w:rFonts w:ascii="Times New Roman" w:hAnsi="Times New Roman" w:cs="Times New Roman"/>
              </w:rPr>
            </w:pPr>
            <w:r w:rsidRPr="00710DA0">
              <w:rPr>
                <w:rFonts w:ascii="Times New Roman" w:hAnsi="Times New Roman" w:cs="Times New Roman"/>
              </w:rPr>
              <w:t>0,0</w:t>
            </w:r>
          </w:p>
        </w:tc>
        <w:tc>
          <w:tcPr>
            <w:tcW w:w="1418" w:type="dxa"/>
          </w:tcPr>
          <w:p w:rsidR="00710DA0" w:rsidRPr="00710DA0" w:rsidRDefault="00710DA0" w:rsidP="00710DA0">
            <w:pPr>
              <w:autoSpaceDE w:val="0"/>
              <w:autoSpaceDN w:val="0"/>
              <w:adjustRightInd w:val="0"/>
              <w:jc w:val="center"/>
              <w:rPr>
                <w:rFonts w:ascii="Times New Roman" w:hAnsi="Times New Roman" w:cs="Times New Roman"/>
              </w:rPr>
            </w:pPr>
          </w:p>
        </w:tc>
        <w:tc>
          <w:tcPr>
            <w:tcW w:w="4394" w:type="dxa"/>
            <w:vMerge/>
          </w:tcPr>
          <w:p w:rsidR="00710DA0" w:rsidRPr="00710DA0" w:rsidRDefault="00710DA0" w:rsidP="00710DA0">
            <w:pPr>
              <w:autoSpaceDE w:val="0"/>
              <w:autoSpaceDN w:val="0"/>
              <w:adjustRightInd w:val="0"/>
              <w:spacing w:after="0" w:line="240" w:lineRule="auto"/>
              <w:rPr>
                <w:rFonts w:ascii="Times New Roman" w:eastAsia="Times New Roman" w:hAnsi="Times New Roman" w:cs="Times New Roman"/>
                <w:lang w:eastAsia="ru-RU"/>
              </w:rPr>
            </w:pPr>
          </w:p>
        </w:tc>
      </w:tr>
      <w:tr w:rsidR="00710DA0" w:rsidRPr="00710DA0" w:rsidTr="000B437B">
        <w:trPr>
          <w:trHeight w:val="345"/>
        </w:trPr>
        <w:tc>
          <w:tcPr>
            <w:tcW w:w="3401" w:type="dxa"/>
            <w:vMerge/>
          </w:tcPr>
          <w:p w:rsidR="00710DA0" w:rsidRPr="00710DA0" w:rsidRDefault="00710DA0" w:rsidP="00710DA0">
            <w:pPr>
              <w:autoSpaceDE w:val="0"/>
              <w:autoSpaceDN w:val="0"/>
              <w:adjustRightInd w:val="0"/>
              <w:rPr>
                <w:rFonts w:ascii="Times New Roman" w:hAnsi="Times New Roman" w:cs="Times New Roman"/>
                <w:b/>
              </w:rPr>
            </w:pPr>
          </w:p>
        </w:tc>
        <w:tc>
          <w:tcPr>
            <w:tcW w:w="1839" w:type="dxa"/>
          </w:tcPr>
          <w:p w:rsidR="00710DA0" w:rsidRPr="00710DA0" w:rsidRDefault="00710DA0" w:rsidP="00710DA0">
            <w:pPr>
              <w:autoSpaceDE w:val="0"/>
              <w:autoSpaceDN w:val="0"/>
              <w:adjustRightInd w:val="0"/>
              <w:rPr>
                <w:rFonts w:ascii="Times New Roman" w:eastAsia="Times New Roman" w:hAnsi="Times New Roman" w:cs="Times New Roman"/>
                <w:lang w:eastAsia="ru-RU"/>
              </w:rPr>
            </w:pPr>
          </w:p>
        </w:tc>
        <w:tc>
          <w:tcPr>
            <w:tcW w:w="1559" w:type="dxa"/>
          </w:tcPr>
          <w:p w:rsidR="00710DA0" w:rsidRPr="00710DA0" w:rsidRDefault="00710DA0" w:rsidP="00710DA0">
            <w:pPr>
              <w:autoSpaceDE w:val="0"/>
              <w:autoSpaceDN w:val="0"/>
              <w:adjustRightInd w:val="0"/>
              <w:rPr>
                <w:rFonts w:ascii="Times New Roman" w:hAnsi="Times New Roman" w:cs="Times New Roman"/>
              </w:rPr>
            </w:pPr>
            <w:r w:rsidRPr="00710DA0">
              <w:rPr>
                <w:rFonts w:ascii="Times New Roman" w:eastAsia="Times New Roman" w:hAnsi="Times New Roman" w:cs="Times New Roman"/>
                <w:lang w:eastAsia="ru-RU"/>
              </w:rPr>
              <w:t xml:space="preserve">Внебюджетные источники </w:t>
            </w:r>
            <w:r w:rsidRPr="00710DA0">
              <w:rPr>
                <w:rFonts w:ascii="Times New Roman" w:eastAsia="Times New Roman" w:hAnsi="Times New Roman" w:cs="Times New Roman"/>
                <w:lang w:eastAsia="ru-RU"/>
              </w:rPr>
              <w:br/>
              <w:t>(тыс. руб.)</w:t>
            </w:r>
          </w:p>
        </w:tc>
        <w:tc>
          <w:tcPr>
            <w:tcW w:w="1134" w:type="dxa"/>
          </w:tcPr>
          <w:p w:rsidR="00710DA0" w:rsidRPr="00710DA0" w:rsidRDefault="00710DA0" w:rsidP="00710DA0">
            <w:pPr>
              <w:autoSpaceDE w:val="0"/>
              <w:autoSpaceDN w:val="0"/>
              <w:adjustRightInd w:val="0"/>
              <w:jc w:val="center"/>
              <w:rPr>
                <w:rFonts w:ascii="Times New Roman" w:hAnsi="Times New Roman" w:cs="Times New Roman"/>
              </w:rPr>
            </w:pPr>
            <w:r w:rsidRPr="00710DA0">
              <w:rPr>
                <w:rFonts w:ascii="Times New Roman" w:hAnsi="Times New Roman" w:cs="Times New Roman"/>
              </w:rPr>
              <w:t>1700000,0</w:t>
            </w:r>
          </w:p>
        </w:tc>
        <w:tc>
          <w:tcPr>
            <w:tcW w:w="1276" w:type="dxa"/>
          </w:tcPr>
          <w:p w:rsidR="00710DA0" w:rsidRPr="00710DA0" w:rsidRDefault="00710DA0" w:rsidP="00710DA0">
            <w:pPr>
              <w:autoSpaceDE w:val="0"/>
              <w:autoSpaceDN w:val="0"/>
              <w:adjustRightInd w:val="0"/>
              <w:jc w:val="center"/>
              <w:rPr>
                <w:rFonts w:ascii="Times New Roman" w:hAnsi="Times New Roman" w:cs="Times New Roman"/>
              </w:rPr>
            </w:pPr>
            <w:r w:rsidRPr="00710DA0">
              <w:rPr>
                <w:rFonts w:ascii="Times New Roman" w:hAnsi="Times New Roman" w:cs="Times New Roman"/>
              </w:rPr>
              <w:t>3382931,1</w:t>
            </w:r>
          </w:p>
        </w:tc>
        <w:tc>
          <w:tcPr>
            <w:tcW w:w="1418" w:type="dxa"/>
          </w:tcPr>
          <w:p w:rsidR="00710DA0" w:rsidRPr="00710DA0" w:rsidRDefault="00710DA0" w:rsidP="00710DA0">
            <w:pPr>
              <w:autoSpaceDE w:val="0"/>
              <w:autoSpaceDN w:val="0"/>
              <w:adjustRightInd w:val="0"/>
              <w:jc w:val="center"/>
              <w:rPr>
                <w:rFonts w:ascii="Times New Roman" w:hAnsi="Times New Roman" w:cs="Times New Roman"/>
              </w:rPr>
            </w:pPr>
            <w:r w:rsidRPr="00710DA0">
              <w:rPr>
                <w:rFonts w:ascii="Times New Roman" w:hAnsi="Times New Roman" w:cs="Times New Roman"/>
              </w:rPr>
              <w:t>199,0</w:t>
            </w:r>
          </w:p>
        </w:tc>
        <w:tc>
          <w:tcPr>
            <w:tcW w:w="4394" w:type="dxa"/>
            <w:vMerge/>
          </w:tcPr>
          <w:p w:rsidR="00710DA0" w:rsidRPr="00710DA0" w:rsidRDefault="00710DA0" w:rsidP="00710DA0">
            <w:pPr>
              <w:autoSpaceDE w:val="0"/>
              <w:autoSpaceDN w:val="0"/>
              <w:adjustRightInd w:val="0"/>
              <w:spacing w:after="0" w:line="240" w:lineRule="auto"/>
              <w:rPr>
                <w:rFonts w:ascii="Times New Roman" w:eastAsia="Times New Roman" w:hAnsi="Times New Roman" w:cs="Times New Roman"/>
                <w:lang w:eastAsia="ru-RU"/>
              </w:rPr>
            </w:pPr>
          </w:p>
        </w:tc>
      </w:tr>
      <w:tr w:rsidR="00710DA0" w:rsidRPr="00710DA0" w:rsidTr="000B437B">
        <w:trPr>
          <w:trHeight w:val="345"/>
        </w:trPr>
        <w:tc>
          <w:tcPr>
            <w:tcW w:w="3401" w:type="dxa"/>
            <w:vMerge/>
          </w:tcPr>
          <w:p w:rsidR="00710DA0" w:rsidRPr="00710DA0" w:rsidRDefault="00710DA0" w:rsidP="00710DA0">
            <w:pPr>
              <w:autoSpaceDE w:val="0"/>
              <w:autoSpaceDN w:val="0"/>
              <w:adjustRightInd w:val="0"/>
              <w:rPr>
                <w:rFonts w:ascii="Times New Roman" w:hAnsi="Times New Roman" w:cs="Times New Roman"/>
                <w:b/>
              </w:rPr>
            </w:pPr>
          </w:p>
        </w:tc>
        <w:tc>
          <w:tcPr>
            <w:tcW w:w="1839" w:type="dxa"/>
          </w:tcPr>
          <w:p w:rsidR="00710DA0" w:rsidRPr="00710DA0" w:rsidRDefault="00710DA0" w:rsidP="00710DA0">
            <w:pPr>
              <w:autoSpaceDE w:val="0"/>
              <w:autoSpaceDN w:val="0"/>
              <w:adjustRightInd w:val="0"/>
              <w:rPr>
                <w:rFonts w:ascii="Times New Roman" w:hAnsi="Times New Roman" w:cs="Times New Roman"/>
              </w:rPr>
            </w:pPr>
          </w:p>
        </w:tc>
        <w:tc>
          <w:tcPr>
            <w:tcW w:w="1559" w:type="dxa"/>
          </w:tcPr>
          <w:p w:rsidR="00710DA0" w:rsidRPr="00710DA0" w:rsidRDefault="00710DA0" w:rsidP="00710DA0">
            <w:pPr>
              <w:autoSpaceDE w:val="0"/>
              <w:autoSpaceDN w:val="0"/>
              <w:adjustRightInd w:val="0"/>
              <w:rPr>
                <w:rFonts w:ascii="Times New Roman" w:hAnsi="Times New Roman" w:cs="Times New Roman"/>
              </w:rPr>
            </w:pPr>
            <w:r w:rsidRPr="00710DA0">
              <w:rPr>
                <w:rFonts w:ascii="Times New Roman" w:hAnsi="Times New Roman" w:cs="Times New Roman"/>
              </w:rPr>
              <w:t>Итого (тыс. руб.)</w:t>
            </w:r>
          </w:p>
        </w:tc>
        <w:tc>
          <w:tcPr>
            <w:tcW w:w="1134" w:type="dxa"/>
          </w:tcPr>
          <w:p w:rsidR="00710DA0" w:rsidRPr="00710DA0" w:rsidRDefault="00710DA0" w:rsidP="00710DA0">
            <w:pPr>
              <w:autoSpaceDE w:val="0"/>
              <w:autoSpaceDN w:val="0"/>
              <w:adjustRightInd w:val="0"/>
              <w:jc w:val="center"/>
              <w:rPr>
                <w:rFonts w:ascii="Times New Roman" w:hAnsi="Times New Roman" w:cs="Times New Roman"/>
              </w:rPr>
            </w:pPr>
            <w:r w:rsidRPr="00710DA0">
              <w:rPr>
                <w:rFonts w:ascii="Times New Roman" w:hAnsi="Times New Roman" w:cs="Times New Roman"/>
              </w:rPr>
              <w:t>1711537,0</w:t>
            </w:r>
          </w:p>
        </w:tc>
        <w:tc>
          <w:tcPr>
            <w:tcW w:w="1276" w:type="dxa"/>
            <w:shd w:val="clear" w:color="auto" w:fill="FFFFFF" w:themeFill="background1"/>
          </w:tcPr>
          <w:p w:rsidR="00710DA0" w:rsidRPr="00710DA0" w:rsidRDefault="00710DA0" w:rsidP="00710DA0">
            <w:pPr>
              <w:autoSpaceDE w:val="0"/>
              <w:autoSpaceDN w:val="0"/>
              <w:adjustRightInd w:val="0"/>
              <w:jc w:val="center"/>
              <w:rPr>
                <w:rFonts w:ascii="Times New Roman" w:hAnsi="Times New Roman" w:cs="Times New Roman"/>
              </w:rPr>
            </w:pPr>
            <w:r w:rsidRPr="00710DA0">
              <w:rPr>
                <w:rFonts w:ascii="Times New Roman" w:hAnsi="Times New Roman" w:cs="Times New Roman"/>
              </w:rPr>
              <w:t>3389940,3</w:t>
            </w:r>
          </w:p>
        </w:tc>
        <w:tc>
          <w:tcPr>
            <w:tcW w:w="1418" w:type="dxa"/>
          </w:tcPr>
          <w:p w:rsidR="00710DA0" w:rsidRPr="00710DA0" w:rsidRDefault="00710DA0" w:rsidP="00710DA0">
            <w:pPr>
              <w:autoSpaceDE w:val="0"/>
              <w:autoSpaceDN w:val="0"/>
              <w:adjustRightInd w:val="0"/>
              <w:jc w:val="center"/>
              <w:rPr>
                <w:rFonts w:ascii="Times New Roman" w:hAnsi="Times New Roman" w:cs="Times New Roman"/>
              </w:rPr>
            </w:pPr>
            <w:r w:rsidRPr="00710DA0">
              <w:rPr>
                <w:rFonts w:ascii="Times New Roman" w:hAnsi="Times New Roman" w:cs="Times New Roman"/>
              </w:rPr>
              <w:t>198,0</w:t>
            </w:r>
          </w:p>
        </w:tc>
        <w:tc>
          <w:tcPr>
            <w:tcW w:w="4394" w:type="dxa"/>
            <w:vMerge/>
          </w:tcPr>
          <w:p w:rsidR="00710DA0" w:rsidRPr="00710DA0" w:rsidRDefault="00710DA0" w:rsidP="00710DA0">
            <w:pPr>
              <w:autoSpaceDE w:val="0"/>
              <w:autoSpaceDN w:val="0"/>
              <w:adjustRightInd w:val="0"/>
              <w:spacing w:after="0" w:line="240" w:lineRule="auto"/>
              <w:rPr>
                <w:rFonts w:ascii="Times New Roman" w:eastAsia="Times New Roman" w:hAnsi="Times New Roman" w:cs="Times New Roman"/>
                <w:lang w:eastAsia="ru-RU"/>
              </w:rPr>
            </w:pPr>
          </w:p>
        </w:tc>
      </w:tr>
      <w:tr w:rsidR="00710DA0" w:rsidRPr="00710DA0" w:rsidTr="000B437B">
        <w:trPr>
          <w:trHeight w:val="345"/>
        </w:trPr>
        <w:tc>
          <w:tcPr>
            <w:tcW w:w="3401" w:type="dxa"/>
            <w:vMerge w:val="restart"/>
          </w:tcPr>
          <w:p w:rsidR="00710DA0" w:rsidRPr="00710DA0" w:rsidRDefault="00710DA0" w:rsidP="00710DA0">
            <w:pPr>
              <w:autoSpaceDE w:val="0"/>
              <w:autoSpaceDN w:val="0"/>
              <w:adjustRightInd w:val="0"/>
              <w:rPr>
                <w:rFonts w:ascii="Times New Roman" w:hAnsi="Times New Roman" w:cs="Times New Roman"/>
                <w:b/>
              </w:rPr>
            </w:pPr>
            <w:r w:rsidRPr="00710DA0">
              <w:rPr>
                <w:rFonts w:ascii="Times New Roman" w:hAnsi="Times New Roman" w:cs="Times New Roman"/>
              </w:rPr>
              <w:t>Основное мероприятие 5.2. "Использование водных ресурсов"</w:t>
            </w:r>
          </w:p>
        </w:tc>
        <w:tc>
          <w:tcPr>
            <w:tcW w:w="1839" w:type="dxa"/>
          </w:tcPr>
          <w:p w:rsidR="00710DA0" w:rsidRPr="00710DA0" w:rsidRDefault="00710DA0" w:rsidP="00710DA0">
            <w:pPr>
              <w:autoSpaceDE w:val="0"/>
              <w:autoSpaceDN w:val="0"/>
              <w:adjustRightInd w:val="0"/>
              <w:rPr>
                <w:rFonts w:ascii="Times New Roman" w:hAnsi="Times New Roman" w:cs="Times New Roman"/>
              </w:rPr>
            </w:pPr>
          </w:p>
        </w:tc>
        <w:tc>
          <w:tcPr>
            <w:tcW w:w="1559" w:type="dxa"/>
          </w:tcPr>
          <w:p w:rsidR="00710DA0" w:rsidRPr="00710DA0" w:rsidRDefault="00710DA0" w:rsidP="00710DA0">
            <w:pPr>
              <w:autoSpaceDE w:val="0"/>
              <w:autoSpaceDN w:val="0"/>
              <w:adjustRightInd w:val="0"/>
              <w:rPr>
                <w:rFonts w:ascii="Times New Roman" w:hAnsi="Times New Roman" w:cs="Times New Roman"/>
              </w:rPr>
            </w:pPr>
            <w:r w:rsidRPr="00710DA0">
              <w:rPr>
                <w:rFonts w:ascii="Times New Roman" w:hAnsi="Times New Roman" w:cs="Times New Roman"/>
              </w:rPr>
              <w:t>Краевой бюджет (тыс. руб.)</w:t>
            </w:r>
          </w:p>
        </w:tc>
        <w:tc>
          <w:tcPr>
            <w:tcW w:w="1134" w:type="dxa"/>
          </w:tcPr>
          <w:p w:rsidR="00710DA0" w:rsidRPr="00710DA0" w:rsidRDefault="00710DA0" w:rsidP="00710DA0">
            <w:pPr>
              <w:autoSpaceDE w:val="0"/>
              <w:autoSpaceDN w:val="0"/>
              <w:adjustRightInd w:val="0"/>
              <w:jc w:val="center"/>
              <w:rPr>
                <w:rFonts w:ascii="Times New Roman" w:hAnsi="Times New Roman" w:cs="Times New Roman"/>
              </w:rPr>
            </w:pPr>
            <w:r w:rsidRPr="00710DA0">
              <w:rPr>
                <w:rFonts w:ascii="Times New Roman" w:hAnsi="Times New Roman" w:cs="Times New Roman"/>
              </w:rPr>
              <w:t>0,0</w:t>
            </w:r>
          </w:p>
        </w:tc>
        <w:tc>
          <w:tcPr>
            <w:tcW w:w="1276" w:type="dxa"/>
          </w:tcPr>
          <w:p w:rsidR="00710DA0" w:rsidRPr="00710DA0" w:rsidRDefault="00710DA0" w:rsidP="00710DA0">
            <w:pPr>
              <w:autoSpaceDE w:val="0"/>
              <w:autoSpaceDN w:val="0"/>
              <w:adjustRightInd w:val="0"/>
              <w:jc w:val="center"/>
              <w:rPr>
                <w:rFonts w:ascii="Times New Roman" w:hAnsi="Times New Roman" w:cs="Times New Roman"/>
              </w:rPr>
            </w:pPr>
            <w:r w:rsidRPr="00710DA0">
              <w:rPr>
                <w:rFonts w:ascii="Times New Roman" w:hAnsi="Times New Roman" w:cs="Times New Roman"/>
              </w:rPr>
              <w:t>0,0</w:t>
            </w:r>
          </w:p>
        </w:tc>
        <w:tc>
          <w:tcPr>
            <w:tcW w:w="1418" w:type="dxa"/>
          </w:tcPr>
          <w:p w:rsidR="00710DA0" w:rsidRPr="00710DA0" w:rsidRDefault="00710DA0" w:rsidP="00710DA0">
            <w:pPr>
              <w:autoSpaceDE w:val="0"/>
              <w:autoSpaceDN w:val="0"/>
              <w:adjustRightInd w:val="0"/>
              <w:jc w:val="center"/>
              <w:rPr>
                <w:rFonts w:ascii="Times New Roman" w:hAnsi="Times New Roman" w:cs="Times New Roman"/>
              </w:rPr>
            </w:pPr>
          </w:p>
        </w:tc>
        <w:tc>
          <w:tcPr>
            <w:tcW w:w="4394" w:type="dxa"/>
            <w:vMerge w:val="restart"/>
          </w:tcPr>
          <w:p w:rsidR="00710DA0" w:rsidRPr="00710DA0" w:rsidRDefault="00710DA0" w:rsidP="00710DA0">
            <w:pPr>
              <w:autoSpaceDE w:val="0"/>
              <w:autoSpaceDN w:val="0"/>
              <w:adjustRightInd w:val="0"/>
              <w:spacing w:after="0" w:line="240" w:lineRule="auto"/>
              <w:rPr>
                <w:rFonts w:ascii="Times New Roman" w:eastAsia="Times New Roman" w:hAnsi="Times New Roman" w:cs="Times New Roman"/>
                <w:lang w:eastAsia="ru-RU"/>
              </w:rPr>
            </w:pPr>
            <w:r w:rsidRPr="00710DA0">
              <w:rPr>
                <w:rFonts w:ascii="Times New Roman" w:hAnsi="Times New Roman" w:cs="Times New Roman"/>
              </w:rPr>
              <w:t>17 824,0 тыс. рублей – экономия бюджетных средств в результате проведения торгов;</w:t>
            </w:r>
            <w:r w:rsidRPr="00710DA0">
              <w:rPr>
                <w:rFonts w:ascii="Times New Roman" w:hAnsi="Times New Roman" w:cs="Times New Roman"/>
              </w:rPr>
              <w:br/>
              <w:t>12 566,4 тыс. рублей – не исполнены государственные контракты по вине исполнителя в связи с невнесением данных в Государственный реестр недвижимости на:</w:t>
            </w:r>
            <w:r w:rsidRPr="00710DA0">
              <w:rPr>
                <w:rFonts w:ascii="Times New Roman" w:hAnsi="Times New Roman" w:cs="Times New Roman"/>
              </w:rPr>
              <w:br/>
              <w:t>выполнение работы «Установление границ водоохранных зон  и границ прибрежных защитных полос бассейна р. Колва  на территории Пермского края» - 3 054,5 тыс. рублей;</w:t>
            </w:r>
            <w:r w:rsidRPr="00710DA0">
              <w:rPr>
                <w:rFonts w:ascii="Times New Roman" w:hAnsi="Times New Roman" w:cs="Times New Roman"/>
              </w:rPr>
              <w:br/>
              <w:t>выполнение работы «Установление границ водоохранных зон  и границ прибрежных защитных полос бассейнов р. Сива, Буй, Быстрый Танып на территории Пермского края» - 1 996,5 тыс. рублей;</w:t>
            </w:r>
            <w:r w:rsidRPr="00710DA0">
              <w:rPr>
                <w:rFonts w:ascii="Times New Roman" w:hAnsi="Times New Roman" w:cs="Times New Roman"/>
              </w:rPr>
              <w:br/>
              <w:t>выполнение работы «Установление границ водоохранных зон и границ прибрежных защитных полос бассейна р.Кама до пос. Тюлькино на территории Пермского края» – 2 482,8 тыс. рублей;</w:t>
            </w:r>
            <w:r w:rsidRPr="00710DA0">
              <w:rPr>
                <w:rFonts w:ascii="Times New Roman" w:hAnsi="Times New Roman" w:cs="Times New Roman"/>
              </w:rPr>
              <w:br/>
              <w:t>выполнение работы «Установление границ водоохранных зон и границ прибрежных защитных полос бассейна р. Вишера на территории Пермского края» - 1 517,5 тыс. рублей;</w:t>
            </w:r>
            <w:r w:rsidRPr="00710DA0">
              <w:rPr>
                <w:rFonts w:ascii="Times New Roman" w:hAnsi="Times New Roman" w:cs="Times New Roman"/>
              </w:rPr>
              <w:br/>
              <w:t>выполнение работы «Установление границ водоохранных зон и границ прибрежных защитных полос бассейна р. Чусовая на территории Пермского края» - 3 515,1 тыс. рублей.</w:t>
            </w:r>
          </w:p>
        </w:tc>
      </w:tr>
      <w:tr w:rsidR="00710DA0" w:rsidRPr="00710DA0" w:rsidTr="000B437B">
        <w:trPr>
          <w:trHeight w:val="345"/>
        </w:trPr>
        <w:tc>
          <w:tcPr>
            <w:tcW w:w="3401" w:type="dxa"/>
            <w:vMerge/>
          </w:tcPr>
          <w:p w:rsidR="00710DA0" w:rsidRPr="00710DA0" w:rsidRDefault="00710DA0" w:rsidP="00710DA0">
            <w:pPr>
              <w:autoSpaceDE w:val="0"/>
              <w:autoSpaceDN w:val="0"/>
              <w:adjustRightInd w:val="0"/>
              <w:rPr>
                <w:rFonts w:ascii="Times New Roman" w:hAnsi="Times New Roman" w:cs="Times New Roman"/>
                <w:b/>
              </w:rPr>
            </w:pPr>
          </w:p>
        </w:tc>
        <w:tc>
          <w:tcPr>
            <w:tcW w:w="1839" w:type="dxa"/>
          </w:tcPr>
          <w:p w:rsidR="00710DA0" w:rsidRPr="00710DA0" w:rsidRDefault="00710DA0" w:rsidP="00710DA0">
            <w:pPr>
              <w:autoSpaceDE w:val="0"/>
              <w:autoSpaceDN w:val="0"/>
              <w:adjustRightInd w:val="0"/>
              <w:rPr>
                <w:rFonts w:ascii="Times New Roman" w:hAnsi="Times New Roman" w:cs="Times New Roman"/>
              </w:rPr>
            </w:pPr>
          </w:p>
        </w:tc>
        <w:tc>
          <w:tcPr>
            <w:tcW w:w="1559" w:type="dxa"/>
          </w:tcPr>
          <w:p w:rsidR="00710DA0" w:rsidRPr="00710DA0" w:rsidRDefault="00710DA0" w:rsidP="00710DA0">
            <w:pPr>
              <w:autoSpaceDE w:val="0"/>
              <w:autoSpaceDN w:val="0"/>
              <w:adjustRightInd w:val="0"/>
              <w:rPr>
                <w:rFonts w:ascii="Times New Roman" w:hAnsi="Times New Roman" w:cs="Times New Roman"/>
              </w:rPr>
            </w:pPr>
            <w:r w:rsidRPr="00710DA0">
              <w:rPr>
                <w:rFonts w:ascii="Times New Roman" w:hAnsi="Times New Roman" w:cs="Times New Roman"/>
              </w:rPr>
              <w:t>Федеральный бюджет (тыс. руб.)</w:t>
            </w:r>
          </w:p>
        </w:tc>
        <w:tc>
          <w:tcPr>
            <w:tcW w:w="1134" w:type="dxa"/>
          </w:tcPr>
          <w:p w:rsidR="00710DA0" w:rsidRPr="00710DA0" w:rsidRDefault="00710DA0" w:rsidP="00710DA0">
            <w:pPr>
              <w:autoSpaceDE w:val="0"/>
              <w:autoSpaceDN w:val="0"/>
              <w:adjustRightInd w:val="0"/>
              <w:jc w:val="center"/>
              <w:rPr>
                <w:rFonts w:ascii="Times New Roman" w:hAnsi="Times New Roman" w:cs="Times New Roman"/>
              </w:rPr>
            </w:pPr>
            <w:r w:rsidRPr="00710DA0">
              <w:rPr>
                <w:rFonts w:ascii="Times New Roman" w:hAnsi="Times New Roman" w:cs="Times New Roman"/>
              </w:rPr>
              <w:t>58 716,2</w:t>
            </w:r>
          </w:p>
        </w:tc>
        <w:tc>
          <w:tcPr>
            <w:tcW w:w="1276" w:type="dxa"/>
          </w:tcPr>
          <w:p w:rsidR="00710DA0" w:rsidRPr="00710DA0" w:rsidRDefault="00710DA0" w:rsidP="00710DA0">
            <w:pPr>
              <w:autoSpaceDE w:val="0"/>
              <w:autoSpaceDN w:val="0"/>
              <w:adjustRightInd w:val="0"/>
              <w:jc w:val="center"/>
              <w:rPr>
                <w:rFonts w:ascii="Times New Roman" w:hAnsi="Times New Roman" w:cs="Times New Roman"/>
              </w:rPr>
            </w:pPr>
            <w:r w:rsidRPr="00710DA0">
              <w:rPr>
                <w:rFonts w:ascii="Times New Roman" w:hAnsi="Times New Roman" w:cs="Times New Roman"/>
              </w:rPr>
              <w:t>28 325,8</w:t>
            </w:r>
          </w:p>
        </w:tc>
        <w:tc>
          <w:tcPr>
            <w:tcW w:w="1418" w:type="dxa"/>
          </w:tcPr>
          <w:p w:rsidR="00710DA0" w:rsidRPr="00710DA0" w:rsidRDefault="00710DA0" w:rsidP="00710DA0">
            <w:pPr>
              <w:autoSpaceDE w:val="0"/>
              <w:autoSpaceDN w:val="0"/>
              <w:adjustRightInd w:val="0"/>
              <w:jc w:val="center"/>
              <w:rPr>
                <w:rFonts w:ascii="Times New Roman" w:hAnsi="Times New Roman" w:cs="Times New Roman"/>
              </w:rPr>
            </w:pPr>
            <w:r w:rsidRPr="00710DA0">
              <w:rPr>
                <w:rFonts w:ascii="Times New Roman" w:hAnsi="Times New Roman" w:cs="Times New Roman"/>
              </w:rPr>
              <w:t>48,2</w:t>
            </w:r>
          </w:p>
        </w:tc>
        <w:tc>
          <w:tcPr>
            <w:tcW w:w="4394" w:type="dxa"/>
            <w:vMerge/>
          </w:tcPr>
          <w:p w:rsidR="00710DA0" w:rsidRPr="00710DA0" w:rsidRDefault="00710DA0" w:rsidP="00710DA0">
            <w:pPr>
              <w:autoSpaceDE w:val="0"/>
              <w:autoSpaceDN w:val="0"/>
              <w:adjustRightInd w:val="0"/>
              <w:spacing w:after="0" w:line="240" w:lineRule="auto"/>
              <w:rPr>
                <w:rFonts w:ascii="Times New Roman" w:eastAsia="Times New Roman" w:hAnsi="Times New Roman" w:cs="Times New Roman"/>
                <w:lang w:eastAsia="ru-RU"/>
              </w:rPr>
            </w:pPr>
          </w:p>
        </w:tc>
      </w:tr>
      <w:tr w:rsidR="00710DA0" w:rsidRPr="00710DA0" w:rsidTr="000B437B">
        <w:trPr>
          <w:trHeight w:val="345"/>
        </w:trPr>
        <w:tc>
          <w:tcPr>
            <w:tcW w:w="3401" w:type="dxa"/>
            <w:vMerge/>
          </w:tcPr>
          <w:p w:rsidR="00710DA0" w:rsidRPr="00710DA0" w:rsidRDefault="00710DA0" w:rsidP="00710DA0">
            <w:pPr>
              <w:autoSpaceDE w:val="0"/>
              <w:autoSpaceDN w:val="0"/>
              <w:adjustRightInd w:val="0"/>
              <w:rPr>
                <w:rFonts w:ascii="Times New Roman" w:hAnsi="Times New Roman" w:cs="Times New Roman"/>
                <w:b/>
              </w:rPr>
            </w:pPr>
          </w:p>
        </w:tc>
        <w:tc>
          <w:tcPr>
            <w:tcW w:w="1839" w:type="dxa"/>
          </w:tcPr>
          <w:p w:rsidR="00710DA0" w:rsidRPr="00710DA0" w:rsidRDefault="00710DA0" w:rsidP="00710DA0">
            <w:pPr>
              <w:autoSpaceDE w:val="0"/>
              <w:autoSpaceDN w:val="0"/>
              <w:adjustRightInd w:val="0"/>
              <w:rPr>
                <w:rFonts w:ascii="Times New Roman" w:eastAsia="Times New Roman" w:hAnsi="Times New Roman" w:cs="Times New Roman"/>
                <w:lang w:eastAsia="ru-RU"/>
              </w:rPr>
            </w:pPr>
          </w:p>
        </w:tc>
        <w:tc>
          <w:tcPr>
            <w:tcW w:w="1559" w:type="dxa"/>
          </w:tcPr>
          <w:p w:rsidR="00710DA0" w:rsidRPr="00710DA0" w:rsidRDefault="00710DA0" w:rsidP="00710DA0">
            <w:pPr>
              <w:autoSpaceDE w:val="0"/>
              <w:autoSpaceDN w:val="0"/>
              <w:adjustRightInd w:val="0"/>
              <w:rPr>
                <w:rFonts w:ascii="Times New Roman" w:hAnsi="Times New Roman" w:cs="Times New Roman"/>
              </w:rPr>
            </w:pPr>
            <w:r w:rsidRPr="00710DA0">
              <w:rPr>
                <w:rFonts w:ascii="Times New Roman" w:eastAsia="Times New Roman" w:hAnsi="Times New Roman" w:cs="Times New Roman"/>
                <w:lang w:eastAsia="ru-RU"/>
              </w:rPr>
              <w:t>Местный бюджет (тыс. руб.)</w:t>
            </w:r>
          </w:p>
        </w:tc>
        <w:tc>
          <w:tcPr>
            <w:tcW w:w="1134" w:type="dxa"/>
          </w:tcPr>
          <w:p w:rsidR="00710DA0" w:rsidRPr="00710DA0" w:rsidRDefault="00710DA0" w:rsidP="00710DA0">
            <w:pPr>
              <w:autoSpaceDE w:val="0"/>
              <w:autoSpaceDN w:val="0"/>
              <w:adjustRightInd w:val="0"/>
              <w:jc w:val="center"/>
              <w:rPr>
                <w:rFonts w:ascii="Times New Roman" w:hAnsi="Times New Roman" w:cs="Times New Roman"/>
              </w:rPr>
            </w:pPr>
            <w:r w:rsidRPr="00710DA0">
              <w:rPr>
                <w:rFonts w:ascii="Times New Roman" w:hAnsi="Times New Roman" w:cs="Times New Roman"/>
              </w:rPr>
              <w:t>0,0</w:t>
            </w:r>
          </w:p>
        </w:tc>
        <w:tc>
          <w:tcPr>
            <w:tcW w:w="1276" w:type="dxa"/>
          </w:tcPr>
          <w:p w:rsidR="00710DA0" w:rsidRPr="00710DA0" w:rsidRDefault="00710DA0" w:rsidP="00710DA0">
            <w:pPr>
              <w:autoSpaceDE w:val="0"/>
              <w:autoSpaceDN w:val="0"/>
              <w:adjustRightInd w:val="0"/>
              <w:jc w:val="center"/>
              <w:rPr>
                <w:rFonts w:ascii="Times New Roman" w:hAnsi="Times New Roman" w:cs="Times New Roman"/>
              </w:rPr>
            </w:pPr>
            <w:r w:rsidRPr="00710DA0">
              <w:rPr>
                <w:rFonts w:ascii="Times New Roman" w:hAnsi="Times New Roman" w:cs="Times New Roman"/>
              </w:rPr>
              <w:t>0,0</w:t>
            </w:r>
          </w:p>
        </w:tc>
        <w:tc>
          <w:tcPr>
            <w:tcW w:w="1418" w:type="dxa"/>
          </w:tcPr>
          <w:p w:rsidR="00710DA0" w:rsidRPr="00710DA0" w:rsidRDefault="00710DA0" w:rsidP="00710DA0">
            <w:pPr>
              <w:autoSpaceDE w:val="0"/>
              <w:autoSpaceDN w:val="0"/>
              <w:adjustRightInd w:val="0"/>
              <w:jc w:val="center"/>
              <w:rPr>
                <w:rFonts w:ascii="Times New Roman" w:hAnsi="Times New Roman" w:cs="Times New Roman"/>
              </w:rPr>
            </w:pPr>
          </w:p>
        </w:tc>
        <w:tc>
          <w:tcPr>
            <w:tcW w:w="4394" w:type="dxa"/>
            <w:vMerge/>
          </w:tcPr>
          <w:p w:rsidR="00710DA0" w:rsidRPr="00710DA0" w:rsidRDefault="00710DA0" w:rsidP="00710DA0">
            <w:pPr>
              <w:autoSpaceDE w:val="0"/>
              <w:autoSpaceDN w:val="0"/>
              <w:adjustRightInd w:val="0"/>
              <w:spacing w:after="0" w:line="240" w:lineRule="auto"/>
              <w:rPr>
                <w:rFonts w:ascii="Times New Roman" w:eastAsia="Times New Roman" w:hAnsi="Times New Roman" w:cs="Times New Roman"/>
                <w:lang w:eastAsia="ru-RU"/>
              </w:rPr>
            </w:pPr>
          </w:p>
        </w:tc>
      </w:tr>
      <w:tr w:rsidR="00710DA0" w:rsidRPr="00710DA0" w:rsidTr="000B437B">
        <w:trPr>
          <w:trHeight w:val="345"/>
        </w:trPr>
        <w:tc>
          <w:tcPr>
            <w:tcW w:w="3401" w:type="dxa"/>
            <w:vMerge/>
          </w:tcPr>
          <w:p w:rsidR="00710DA0" w:rsidRPr="00710DA0" w:rsidRDefault="00710DA0" w:rsidP="00710DA0">
            <w:pPr>
              <w:autoSpaceDE w:val="0"/>
              <w:autoSpaceDN w:val="0"/>
              <w:adjustRightInd w:val="0"/>
              <w:rPr>
                <w:rFonts w:ascii="Times New Roman" w:hAnsi="Times New Roman" w:cs="Times New Roman"/>
                <w:b/>
              </w:rPr>
            </w:pPr>
          </w:p>
        </w:tc>
        <w:tc>
          <w:tcPr>
            <w:tcW w:w="1839" w:type="dxa"/>
          </w:tcPr>
          <w:p w:rsidR="00710DA0" w:rsidRPr="00710DA0" w:rsidRDefault="00710DA0" w:rsidP="00710DA0">
            <w:pPr>
              <w:autoSpaceDE w:val="0"/>
              <w:autoSpaceDN w:val="0"/>
              <w:adjustRightInd w:val="0"/>
              <w:rPr>
                <w:rFonts w:ascii="Times New Roman" w:eastAsia="Times New Roman" w:hAnsi="Times New Roman" w:cs="Times New Roman"/>
                <w:lang w:eastAsia="ru-RU"/>
              </w:rPr>
            </w:pPr>
          </w:p>
        </w:tc>
        <w:tc>
          <w:tcPr>
            <w:tcW w:w="1559" w:type="dxa"/>
          </w:tcPr>
          <w:p w:rsidR="00710DA0" w:rsidRPr="00710DA0" w:rsidRDefault="00710DA0" w:rsidP="00710DA0">
            <w:pPr>
              <w:autoSpaceDE w:val="0"/>
              <w:autoSpaceDN w:val="0"/>
              <w:adjustRightInd w:val="0"/>
              <w:rPr>
                <w:rFonts w:ascii="Times New Roman" w:hAnsi="Times New Roman" w:cs="Times New Roman"/>
              </w:rPr>
            </w:pPr>
            <w:r w:rsidRPr="00710DA0">
              <w:rPr>
                <w:rFonts w:ascii="Times New Roman" w:eastAsia="Times New Roman" w:hAnsi="Times New Roman" w:cs="Times New Roman"/>
                <w:lang w:eastAsia="ru-RU"/>
              </w:rPr>
              <w:t xml:space="preserve">Внебюджетные источники </w:t>
            </w:r>
            <w:r w:rsidRPr="00710DA0">
              <w:rPr>
                <w:rFonts w:ascii="Times New Roman" w:eastAsia="Times New Roman" w:hAnsi="Times New Roman" w:cs="Times New Roman"/>
                <w:lang w:eastAsia="ru-RU"/>
              </w:rPr>
              <w:br/>
              <w:t>(тыс. руб.)</w:t>
            </w:r>
          </w:p>
        </w:tc>
        <w:tc>
          <w:tcPr>
            <w:tcW w:w="1134" w:type="dxa"/>
          </w:tcPr>
          <w:p w:rsidR="00710DA0" w:rsidRPr="00710DA0" w:rsidRDefault="00710DA0" w:rsidP="00710DA0">
            <w:pPr>
              <w:autoSpaceDE w:val="0"/>
              <w:autoSpaceDN w:val="0"/>
              <w:adjustRightInd w:val="0"/>
              <w:jc w:val="center"/>
              <w:rPr>
                <w:rFonts w:ascii="Times New Roman" w:hAnsi="Times New Roman" w:cs="Times New Roman"/>
              </w:rPr>
            </w:pPr>
            <w:r w:rsidRPr="00710DA0">
              <w:rPr>
                <w:rFonts w:ascii="Times New Roman" w:hAnsi="Times New Roman" w:cs="Times New Roman"/>
              </w:rPr>
              <w:t>0,0</w:t>
            </w:r>
          </w:p>
        </w:tc>
        <w:tc>
          <w:tcPr>
            <w:tcW w:w="1276" w:type="dxa"/>
          </w:tcPr>
          <w:p w:rsidR="00710DA0" w:rsidRPr="00710DA0" w:rsidRDefault="00710DA0" w:rsidP="00710DA0">
            <w:pPr>
              <w:autoSpaceDE w:val="0"/>
              <w:autoSpaceDN w:val="0"/>
              <w:adjustRightInd w:val="0"/>
              <w:jc w:val="center"/>
              <w:rPr>
                <w:rFonts w:ascii="Times New Roman" w:hAnsi="Times New Roman" w:cs="Times New Roman"/>
              </w:rPr>
            </w:pPr>
            <w:r w:rsidRPr="00710DA0">
              <w:rPr>
                <w:rFonts w:ascii="Times New Roman" w:hAnsi="Times New Roman" w:cs="Times New Roman"/>
              </w:rPr>
              <w:t>0,0</w:t>
            </w:r>
          </w:p>
        </w:tc>
        <w:tc>
          <w:tcPr>
            <w:tcW w:w="1418" w:type="dxa"/>
          </w:tcPr>
          <w:p w:rsidR="00710DA0" w:rsidRPr="00710DA0" w:rsidRDefault="00710DA0" w:rsidP="00710DA0">
            <w:pPr>
              <w:autoSpaceDE w:val="0"/>
              <w:autoSpaceDN w:val="0"/>
              <w:adjustRightInd w:val="0"/>
              <w:jc w:val="center"/>
              <w:rPr>
                <w:rFonts w:ascii="Times New Roman" w:hAnsi="Times New Roman" w:cs="Times New Roman"/>
              </w:rPr>
            </w:pPr>
          </w:p>
        </w:tc>
        <w:tc>
          <w:tcPr>
            <w:tcW w:w="4394" w:type="dxa"/>
            <w:vMerge/>
          </w:tcPr>
          <w:p w:rsidR="00710DA0" w:rsidRPr="00710DA0" w:rsidRDefault="00710DA0" w:rsidP="00710DA0">
            <w:pPr>
              <w:autoSpaceDE w:val="0"/>
              <w:autoSpaceDN w:val="0"/>
              <w:adjustRightInd w:val="0"/>
              <w:spacing w:after="0" w:line="240" w:lineRule="auto"/>
              <w:rPr>
                <w:rFonts w:ascii="Times New Roman" w:eastAsia="Times New Roman" w:hAnsi="Times New Roman" w:cs="Times New Roman"/>
                <w:lang w:eastAsia="ru-RU"/>
              </w:rPr>
            </w:pPr>
          </w:p>
        </w:tc>
      </w:tr>
      <w:tr w:rsidR="00710DA0" w:rsidRPr="00710DA0" w:rsidTr="000B437B">
        <w:trPr>
          <w:trHeight w:val="345"/>
        </w:trPr>
        <w:tc>
          <w:tcPr>
            <w:tcW w:w="3401" w:type="dxa"/>
            <w:vMerge/>
          </w:tcPr>
          <w:p w:rsidR="00710DA0" w:rsidRPr="00710DA0" w:rsidRDefault="00710DA0" w:rsidP="00710DA0">
            <w:pPr>
              <w:autoSpaceDE w:val="0"/>
              <w:autoSpaceDN w:val="0"/>
              <w:adjustRightInd w:val="0"/>
              <w:rPr>
                <w:rFonts w:ascii="Times New Roman" w:hAnsi="Times New Roman" w:cs="Times New Roman"/>
                <w:b/>
              </w:rPr>
            </w:pPr>
          </w:p>
        </w:tc>
        <w:tc>
          <w:tcPr>
            <w:tcW w:w="1839" w:type="dxa"/>
          </w:tcPr>
          <w:p w:rsidR="00710DA0" w:rsidRPr="00710DA0" w:rsidRDefault="00710DA0" w:rsidP="00710DA0">
            <w:pPr>
              <w:autoSpaceDE w:val="0"/>
              <w:autoSpaceDN w:val="0"/>
              <w:adjustRightInd w:val="0"/>
              <w:rPr>
                <w:rFonts w:ascii="Times New Roman" w:hAnsi="Times New Roman" w:cs="Times New Roman"/>
              </w:rPr>
            </w:pPr>
          </w:p>
        </w:tc>
        <w:tc>
          <w:tcPr>
            <w:tcW w:w="1559" w:type="dxa"/>
          </w:tcPr>
          <w:p w:rsidR="00710DA0" w:rsidRPr="00710DA0" w:rsidRDefault="00710DA0" w:rsidP="00710DA0">
            <w:pPr>
              <w:autoSpaceDE w:val="0"/>
              <w:autoSpaceDN w:val="0"/>
              <w:adjustRightInd w:val="0"/>
              <w:rPr>
                <w:rFonts w:ascii="Times New Roman" w:hAnsi="Times New Roman" w:cs="Times New Roman"/>
              </w:rPr>
            </w:pPr>
            <w:r w:rsidRPr="00710DA0">
              <w:rPr>
                <w:rFonts w:ascii="Times New Roman" w:hAnsi="Times New Roman" w:cs="Times New Roman"/>
              </w:rPr>
              <w:t>Итого (тыс. руб.)</w:t>
            </w:r>
          </w:p>
        </w:tc>
        <w:tc>
          <w:tcPr>
            <w:tcW w:w="1134" w:type="dxa"/>
          </w:tcPr>
          <w:p w:rsidR="00710DA0" w:rsidRPr="00710DA0" w:rsidRDefault="00710DA0" w:rsidP="00710DA0">
            <w:pPr>
              <w:autoSpaceDE w:val="0"/>
              <w:autoSpaceDN w:val="0"/>
              <w:adjustRightInd w:val="0"/>
              <w:jc w:val="center"/>
              <w:rPr>
                <w:rFonts w:ascii="Times New Roman" w:hAnsi="Times New Roman" w:cs="Times New Roman"/>
              </w:rPr>
            </w:pPr>
            <w:r w:rsidRPr="00710DA0">
              <w:rPr>
                <w:rFonts w:ascii="Times New Roman" w:hAnsi="Times New Roman" w:cs="Times New Roman"/>
              </w:rPr>
              <w:t>58 716,2</w:t>
            </w:r>
          </w:p>
        </w:tc>
        <w:tc>
          <w:tcPr>
            <w:tcW w:w="1276" w:type="dxa"/>
          </w:tcPr>
          <w:p w:rsidR="00710DA0" w:rsidRPr="00710DA0" w:rsidRDefault="00710DA0" w:rsidP="00710DA0">
            <w:pPr>
              <w:autoSpaceDE w:val="0"/>
              <w:autoSpaceDN w:val="0"/>
              <w:adjustRightInd w:val="0"/>
              <w:jc w:val="center"/>
              <w:rPr>
                <w:rFonts w:ascii="Times New Roman" w:hAnsi="Times New Roman" w:cs="Times New Roman"/>
              </w:rPr>
            </w:pPr>
            <w:r w:rsidRPr="00710DA0">
              <w:rPr>
                <w:rFonts w:ascii="Times New Roman" w:hAnsi="Times New Roman" w:cs="Times New Roman"/>
              </w:rPr>
              <w:t>28 325,8</w:t>
            </w:r>
          </w:p>
        </w:tc>
        <w:tc>
          <w:tcPr>
            <w:tcW w:w="1418" w:type="dxa"/>
          </w:tcPr>
          <w:p w:rsidR="00710DA0" w:rsidRPr="00710DA0" w:rsidRDefault="00710DA0" w:rsidP="00710DA0">
            <w:pPr>
              <w:autoSpaceDE w:val="0"/>
              <w:autoSpaceDN w:val="0"/>
              <w:adjustRightInd w:val="0"/>
              <w:jc w:val="center"/>
              <w:rPr>
                <w:rFonts w:ascii="Times New Roman" w:hAnsi="Times New Roman" w:cs="Times New Roman"/>
              </w:rPr>
            </w:pPr>
            <w:r w:rsidRPr="00710DA0">
              <w:rPr>
                <w:rFonts w:ascii="Times New Roman" w:hAnsi="Times New Roman" w:cs="Times New Roman"/>
              </w:rPr>
              <w:t>48,2</w:t>
            </w:r>
          </w:p>
        </w:tc>
        <w:tc>
          <w:tcPr>
            <w:tcW w:w="4394" w:type="dxa"/>
            <w:vMerge/>
          </w:tcPr>
          <w:p w:rsidR="00710DA0" w:rsidRPr="00710DA0" w:rsidRDefault="00710DA0" w:rsidP="00710DA0">
            <w:pPr>
              <w:autoSpaceDE w:val="0"/>
              <w:autoSpaceDN w:val="0"/>
              <w:adjustRightInd w:val="0"/>
              <w:spacing w:after="0" w:line="240" w:lineRule="auto"/>
              <w:rPr>
                <w:rFonts w:ascii="Times New Roman" w:eastAsia="Times New Roman" w:hAnsi="Times New Roman" w:cs="Times New Roman"/>
                <w:lang w:eastAsia="ru-RU"/>
              </w:rPr>
            </w:pPr>
          </w:p>
        </w:tc>
      </w:tr>
      <w:tr w:rsidR="00710DA0" w:rsidRPr="00710DA0" w:rsidTr="000B437B">
        <w:trPr>
          <w:trHeight w:val="345"/>
        </w:trPr>
        <w:tc>
          <w:tcPr>
            <w:tcW w:w="3401" w:type="dxa"/>
            <w:vMerge w:val="restart"/>
          </w:tcPr>
          <w:p w:rsidR="00710DA0" w:rsidRPr="00710DA0" w:rsidRDefault="00710DA0" w:rsidP="00710DA0">
            <w:pPr>
              <w:autoSpaceDE w:val="0"/>
              <w:autoSpaceDN w:val="0"/>
              <w:adjustRightInd w:val="0"/>
              <w:rPr>
                <w:rFonts w:ascii="Times New Roman" w:hAnsi="Times New Roman" w:cs="Times New Roman"/>
                <w:b/>
              </w:rPr>
            </w:pPr>
            <w:r w:rsidRPr="00710DA0">
              <w:rPr>
                <w:rFonts w:ascii="Times New Roman" w:eastAsia="Calibri" w:hAnsi="Times New Roman" w:cs="Times New Roman"/>
              </w:rPr>
              <w:t>Основное мероприятие 5.3 «Развитие водохозяйственного комплекса Пермского края»</w:t>
            </w:r>
          </w:p>
        </w:tc>
        <w:tc>
          <w:tcPr>
            <w:tcW w:w="1839" w:type="dxa"/>
          </w:tcPr>
          <w:p w:rsidR="00710DA0" w:rsidRPr="00710DA0" w:rsidRDefault="00710DA0" w:rsidP="00710DA0">
            <w:pPr>
              <w:autoSpaceDE w:val="0"/>
              <w:autoSpaceDN w:val="0"/>
              <w:adjustRightInd w:val="0"/>
              <w:rPr>
                <w:rFonts w:ascii="Times New Roman" w:hAnsi="Times New Roman" w:cs="Times New Roman"/>
              </w:rPr>
            </w:pPr>
          </w:p>
        </w:tc>
        <w:tc>
          <w:tcPr>
            <w:tcW w:w="1559" w:type="dxa"/>
          </w:tcPr>
          <w:p w:rsidR="00710DA0" w:rsidRPr="00710DA0" w:rsidRDefault="00710DA0" w:rsidP="00710DA0">
            <w:pPr>
              <w:autoSpaceDE w:val="0"/>
              <w:autoSpaceDN w:val="0"/>
              <w:adjustRightInd w:val="0"/>
              <w:rPr>
                <w:rFonts w:ascii="Times New Roman" w:hAnsi="Times New Roman" w:cs="Times New Roman"/>
              </w:rPr>
            </w:pPr>
            <w:r w:rsidRPr="00710DA0">
              <w:rPr>
                <w:rFonts w:ascii="Times New Roman" w:hAnsi="Times New Roman" w:cs="Times New Roman"/>
              </w:rPr>
              <w:t>Краевой бюджет (тыс. руб.)</w:t>
            </w:r>
          </w:p>
        </w:tc>
        <w:tc>
          <w:tcPr>
            <w:tcW w:w="1134" w:type="dxa"/>
          </w:tcPr>
          <w:p w:rsidR="00710DA0" w:rsidRPr="00710DA0" w:rsidRDefault="00710DA0" w:rsidP="00710DA0">
            <w:pPr>
              <w:autoSpaceDE w:val="0"/>
              <w:autoSpaceDN w:val="0"/>
              <w:adjustRightInd w:val="0"/>
              <w:jc w:val="center"/>
              <w:rPr>
                <w:rFonts w:ascii="Times New Roman" w:hAnsi="Times New Roman" w:cs="Times New Roman"/>
              </w:rPr>
            </w:pPr>
            <w:r w:rsidRPr="00710DA0">
              <w:rPr>
                <w:rFonts w:ascii="Times New Roman" w:hAnsi="Times New Roman" w:cs="Times New Roman"/>
              </w:rPr>
              <w:t>56 233,5</w:t>
            </w:r>
          </w:p>
        </w:tc>
        <w:tc>
          <w:tcPr>
            <w:tcW w:w="1276" w:type="dxa"/>
          </w:tcPr>
          <w:p w:rsidR="00710DA0" w:rsidRPr="00710DA0" w:rsidRDefault="00710DA0" w:rsidP="00710DA0">
            <w:pPr>
              <w:autoSpaceDE w:val="0"/>
              <w:autoSpaceDN w:val="0"/>
              <w:adjustRightInd w:val="0"/>
              <w:jc w:val="center"/>
              <w:rPr>
                <w:rFonts w:ascii="Times New Roman" w:hAnsi="Times New Roman" w:cs="Times New Roman"/>
              </w:rPr>
            </w:pPr>
            <w:r w:rsidRPr="00710DA0">
              <w:rPr>
                <w:rFonts w:ascii="Times New Roman" w:hAnsi="Times New Roman" w:cs="Times New Roman"/>
              </w:rPr>
              <w:t>49 463,5</w:t>
            </w:r>
          </w:p>
        </w:tc>
        <w:tc>
          <w:tcPr>
            <w:tcW w:w="1418" w:type="dxa"/>
          </w:tcPr>
          <w:p w:rsidR="00710DA0" w:rsidRPr="00710DA0" w:rsidRDefault="00710DA0" w:rsidP="00710DA0">
            <w:pPr>
              <w:autoSpaceDE w:val="0"/>
              <w:autoSpaceDN w:val="0"/>
              <w:adjustRightInd w:val="0"/>
              <w:jc w:val="center"/>
              <w:rPr>
                <w:rFonts w:ascii="Times New Roman" w:hAnsi="Times New Roman" w:cs="Times New Roman"/>
              </w:rPr>
            </w:pPr>
            <w:r w:rsidRPr="00710DA0">
              <w:rPr>
                <w:rFonts w:ascii="Times New Roman" w:hAnsi="Times New Roman" w:cs="Times New Roman"/>
              </w:rPr>
              <w:t>88,0</w:t>
            </w:r>
          </w:p>
        </w:tc>
        <w:tc>
          <w:tcPr>
            <w:tcW w:w="4394" w:type="dxa"/>
          </w:tcPr>
          <w:p w:rsidR="00710DA0" w:rsidRPr="00710DA0" w:rsidRDefault="00710DA0" w:rsidP="00710DA0">
            <w:pPr>
              <w:autoSpaceDE w:val="0"/>
              <w:autoSpaceDN w:val="0"/>
              <w:adjustRightInd w:val="0"/>
              <w:spacing w:after="0" w:line="240" w:lineRule="auto"/>
              <w:rPr>
                <w:rFonts w:ascii="Times New Roman" w:eastAsia="Times New Roman" w:hAnsi="Times New Roman" w:cs="Times New Roman"/>
                <w:lang w:eastAsia="ru-RU"/>
              </w:rPr>
            </w:pPr>
            <w:r w:rsidRPr="00710DA0">
              <w:rPr>
                <w:rFonts w:ascii="Times New Roman" w:hAnsi="Times New Roman" w:cs="Times New Roman"/>
              </w:rPr>
              <w:t>2573,2 тыс. рублей - экономия бюджетных средств в результате проведения закупочных процедур на выполнение работ по определению границ зон затопления территорий;</w:t>
            </w:r>
            <w:r w:rsidRPr="00710DA0">
              <w:rPr>
                <w:rFonts w:ascii="Times New Roman" w:hAnsi="Times New Roman" w:cs="Times New Roman"/>
              </w:rPr>
              <w:br/>
              <w:t>637,5 тыс. рублей - экономия бюджетных средств по объекту «Капитальный ремонт ГТС пруда на р. Сарабаиха в с. Култаево» в связи с отсутствием потребности (уменьшена цена муниципального контракта в связи с исключением затрат на государственную экспертизу);</w:t>
            </w:r>
            <w:r w:rsidRPr="00710DA0">
              <w:rPr>
                <w:rFonts w:ascii="Times New Roman" w:hAnsi="Times New Roman" w:cs="Times New Roman"/>
              </w:rPr>
              <w:br/>
              <w:t>1 645,6 тыс. рублей- неосвоение средств по объектам «Реконструкция водозащитной дамбы на правом берегу р. Сылва по ул. Бочкарева, 228 в г. Кунгуре», «Реконструкция водозащитной дамбы, левый берег р. Сылва, поворот дамбы с ул. Коммуны к ул. Труда в г. Кунгуре» в связи с нарушением Заказчиком (Управление городского хозяйства администрации г. Кунгура) сроков представления исполнителю документов по земельным участкам, срыв сроков разработки проектно-сметной документации и её направления на государственную экспертизу исполнителем (ООО «ПермПроектБюро»).</w:t>
            </w:r>
            <w:r w:rsidRPr="00710DA0">
              <w:rPr>
                <w:rFonts w:ascii="Times New Roman" w:hAnsi="Times New Roman" w:cs="Times New Roman"/>
              </w:rPr>
              <w:br/>
              <w:t>1 913,6 тыс. рублей - неосвоение средств по объекту «Строительство гидротехнических сооружений пруда на р. Лопва в с. Юрла» в связи с необеспечением Заказчиком (Администрация Юрлинского муниципального района) получения положительного заключения о проверке достоверности сметной стоимости работ откорректированной проектно-сметной документации;</w:t>
            </w:r>
          </w:p>
        </w:tc>
      </w:tr>
      <w:tr w:rsidR="00710DA0" w:rsidRPr="00710DA0" w:rsidTr="000B437B">
        <w:trPr>
          <w:trHeight w:val="345"/>
        </w:trPr>
        <w:tc>
          <w:tcPr>
            <w:tcW w:w="3401" w:type="dxa"/>
            <w:vMerge/>
          </w:tcPr>
          <w:p w:rsidR="00710DA0" w:rsidRPr="00710DA0" w:rsidRDefault="00710DA0" w:rsidP="00710DA0">
            <w:pPr>
              <w:autoSpaceDE w:val="0"/>
              <w:autoSpaceDN w:val="0"/>
              <w:adjustRightInd w:val="0"/>
              <w:rPr>
                <w:rFonts w:ascii="Times New Roman" w:hAnsi="Times New Roman" w:cs="Times New Roman"/>
                <w:b/>
              </w:rPr>
            </w:pPr>
          </w:p>
        </w:tc>
        <w:tc>
          <w:tcPr>
            <w:tcW w:w="1839" w:type="dxa"/>
          </w:tcPr>
          <w:p w:rsidR="00710DA0" w:rsidRPr="00710DA0" w:rsidRDefault="00710DA0" w:rsidP="00710DA0">
            <w:pPr>
              <w:autoSpaceDE w:val="0"/>
              <w:autoSpaceDN w:val="0"/>
              <w:adjustRightInd w:val="0"/>
              <w:rPr>
                <w:rFonts w:ascii="Times New Roman" w:hAnsi="Times New Roman" w:cs="Times New Roman"/>
              </w:rPr>
            </w:pPr>
          </w:p>
        </w:tc>
        <w:tc>
          <w:tcPr>
            <w:tcW w:w="1559" w:type="dxa"/>
          </w:tcPr>
          <w:p w:rsidR="00710DA0" w:rsidRPr="00710DA0" w:rsidRDefault="00710DA0" w:rsidP="00710DA0">
            <w:pPr>
              <w:autoSpaceDE w:val="0"/>
              <w:autoSpaceDN w:val="0"/>
              <w:adjustRightInd w:val="0"/>
              <w:rPr>
                <w:rFonts w:ascii="Times New Roman" w:hAnsi="Times New Roman" w:cs="Times New Roman"/>
              </w:rPr>
            </w:pPr>
            <w:r w:rsidRPr="00710DA0">
              <w:rPr>
                <w:rFonts w:ascii="Times New Roman" w:hAnsi="Times New Roman" w:cs="Times New Roman"/>
              </w:rPr>
              <w:t>Федеральный бюджет (тыс. руб.)</w:t>
            </w:r>
          </w:p>
        </w:tc>
        <w:tc>
          <w:tcPr>
            <w:tcW w:w="1134" w:type="dxa"/>
          </w:tcPr>
          <w:p w:rsidR="00710DA0" w:rsidRPr="00710DA0" w:rsidRDefault="00710DA0" w:rsidP="00710DA0">
            <w:pPr>
              <w:autoSpaceDE w:val="0"/>
              <w:autoSpaceDN w:val="0"/>
              <w:adjustRightInd w:val="0"/>
              <w:jc w:val="center"/>
              <w:rPr>
                <w:rFonts w:ascii="Times New Roman" w:hAnsi="Times New Roman" w:cs="Times New Roman"/>
              </w:rPr>
            </w:pPr>
            <w:r w:rsidRPr="00710DA0">
              <w:rPr>
                <w:rFonts w:ascii="Times New Roman" w:hAnsi="Times New Roman" w:cs="Times New Roman"/>
              </w:rPr>
              <w:t>32 044,8</w:t>
            </w:r>
          </w:p>
        </w:tc>
        <w:tc>
          <w:tcPr>
            <w:tcW w:w="1276" w:type="dxa"/>
          </w:tcPr>
          <w:p w:rsidR="00710DA0" w:rsidRPr="00710DA0" w:rsidRDefault="00710DA0" w:rsidP="00710DA0">
            <w:pPr>
              <w:autoSpaceDE w:val="0"/>
              <w:autoSpaceDN w:val="0"/>
              <w:adjustRightInd w:val="0"/>
              <w:jc w:val="center"/>
              <w:rPr>
                <w:rFonts w:ascii="Times New Roman" w:hAnsi="Times New Roman" w:cs="Times New Roman"/>
              </w:rPr>
            </w:pPr>
            <w:r w:rsidRPr="00710DA0">
              <w:rPr>
                <w:rFonts w:ascii="Times New Roman" w:hAnsi="Times New Roman" w:cs="Times New Roman"/>
              </w:rPr>
              <w:t>26 871,1</w:t>
            </w:r>
          </w:p>
        </w:tc>
        <w:tc>
          <w:tcPr>
            <w:tcW w:w="1418" w:type="dxa"/>
          </w:tcPr>
          <w:p w:rsidR="00710DA0" w:rsidRPr="00710DA0" w:rsidRDefault="00710DA0" w:rsidP="00710DA0">
            <w:pPr>
              <w:autoSpaceDE w:val="0"/>
              <w:autoSpaceDN w:val="0"/>
              <w:adjustRightInd w:val="0"/>
              <w:jc w:val="center"/>
              <w:rPr>
                <w:rFonts w:ascii="Times New Roman" w:hAnsi="Times New Roman" w:cs="Times New Roman"/>
              </w:rPr>
            </w:pPr>
            <w:r w:rsidRPr="00710DA0">
              <w:rPr>
                <w:rFonts w:ascii="Times New Roman" w:hAnsi="Times New Roman" w:cs="Times New Roman"/>
              </w:rPr>
              <w:t>83,9</w:t>
            </w:r>
          </w:p>
        </w:tc>
        <w:tc>
          <w:tcPr>
            <w:tcW w:w="4394" w:type="dxa"/>
          </w:tcPr>
          <w:p w:rsidR="00710DA0" w:rsidRPr="00710DA0" w:rsidRDefault="00710DA0" w:rsidP="00710DA0">
            <w:pPr>
              <w:autoSpaceDE w:val="0"/>
              <w:autoSpaceDN w:val="0"/>
              <w:adjustRightInd w:val="0"/>
              <w:spacing w:after="0" w:line="240" w:lineRule="auto"/>
              <w:rPr>
                <w:rFonts w:ascii="Times New Roman" w:eastAsia="Times New Roman" w:hAnsi="Times New Roman" w:cs="Times New Roman"/>
                <w:lang w:eastAsia="ru-RU"/>
              </w:rPr>
            </w:pPr>
            <w:r w:rsidRPr="00710DA0">
              <w:rPr>
                <w:rFonts w:ascii="Times New Roman" w:hAnsi="Times New Roman" w:cs="Times New Roman"/>
              </w:rPr>
              <w:t>5 173,7 тыс. рублей - неосвоение средств по объекту «Строительство гидротехнических сооружений пруда на р. Лопва в с. Юрла» в связи с необеспечением Заказчиком (Администрация Юрлинского муниципального района) получения положительного заключения о проверке достоверности сметной стоимости работ откорректированной проектно-сметной документации.</w:t>
            </w:r>
          </w:p>
        </w:tc>
      </w:tr>
      <w:tr w:rsidR="00710DA0" w:rsidRPr="00710DA0" w:rsidTr="000B437B">
        <w:trPr>
          <w:trHeight w:val="345"/>
        </w:trPr>
        <w:tc>
          <w:tcPr>
            <w:tcW w:w="3401" w:type="dxa"/>
            <w:vMerge/>
          </w:tcPr>
          <w:p w:rsidR="00710DA0" w:rsidRPr="00710DA0" w:rsidRDefault="00710DA0" w:rsidP="00710DA0">
            <w:pPr>
              <w:autoSpaceDE w:val="0"/>
              <w:autoSpaceDN w:val="0"/>
              <w:adjustRightInd w:val="0"/>
              <w:rPr>
                <w:rFonts w:ascii="Times New Roman" w:hAnsi="Times New Roman" w:cs="Times New Roman"/>
                <w:b/>
              </w:rPr>
            </w:pPr>
          </w:p>
        </w:tc>
        <w:tc>
          <w:tcPr>
            <w:tcW w:w="1839" w:type="dxa"/>
          </w:tcPr>
          <w:p w:rsidR="00710DA0" w:rsidRPr="00710DA0" w:rsidRDefault="00710DA0" w:rsidP="00710DA0">
            <w:pPr>
              <w:autoSpaceDE w:val="0"/>
              <w:autoSpaceDN w:val="0"/>
              <w:adjustRightInd w:val="0"/>
              <w:rPr>
                <w:rFonts w:ascii="Times New Roman" w:eastAsia="Times New Roman" w:hAnsi="Times New Roman" w:cs="Times New Roman"/>
                <w:lang w:eastAsia="ru-RU"/>
              </w:rPr>
            </w:pPr>
          </w:p>
        </w:tc>
        <w:tc>
          <w:tcPr>
            <w:tcW w:w="1559" w:type="dxa"/>
          </w:tcPr>
          <w:p w:rsidR="00710DA0" w:rsidRPr="00710DA0" w:rsidRDefault="00710DA0" w:rsidP="00710DA0">
            <w:pPr>
              <w:autoSpaceDE w:val="0"/>
              <w:autoSpaceDN w:val="0"/>
              <w:adjustRightInd w:val="0"/>
              <w:rPr>
                <w:rFonts w:ascii="Times New Roman" w:hAnsi="Times New Roman" w:cs="Times New Roman"/>
              </w:rPr>
            </w:pPr>
            <w:r w:rsidRPr="00710DA0">
              <w:rPr>
                <w:rFonts w:ascii="Times New Roman" w:eastAsia="Times New Roman" w:hAnsi="Times New Roman" w:cs="Times New Roman"/>
                <w:lang w:eastAsia="ru-RU"/>
              </w:rPr>
              <w:t>Местный бюджет (тыс. руб.)</w:t>
            </w:r>
          </w:p>
        </w:tc>
        <w:tc>
          <w:tcPr>
            <w:tcW w:w="1134" w:type="dxa"/>
          </w:tcPr>
          <w:p w:rsidR="00710DA0" w:rsidRPr="00710DA0" w:rsidRDefault="00710DA0" w:rsidP="00710DA0">
            <w:pPr>
              <w:autoSpaceDE w:val="0"/>
              <w:autoSpaceDN w:val="0"/>
              <w:adjustRightInd w:val="0"/>
              <w:jc w:val="center"/>
              <w:rPr>
                <w:rFonts w:ascii="Times New Roman" w:hAnsi="Times New Roman" w:cs="Times New Roman"/>
              </w:rPr>
            </w:pPr>
            <w:r w:rsidRPr="00710DA0">
              <w:rPr>
                <w:rFonts w:ascii="Times New Roman" w:hAnsi="Times New Roman" w:cs="Times New Roman"/>
              </w:rPr>
              <w:t>19 513,7</w:t>
            </w:r>
          </w:p>
        </w:tc>
        <w:tc>
          <w:tcPr>
            <w:tcW w:w="1276" w:type="dxa"/>
          </w:tcPr>
          <w:p w:rsidR="00710DA0" w:rsidRPr="00710DA0" w:rsidRDefault="00710DA0" w:rsidP="00710DA0">
            <w:pPr>
              <w:autoSpaceDE w:val="0"/>
              <w:autoSpaceDN w:val="0"/>
              <w:adjustRightInd w:val="0"/>
              <w:jc w:val="center"/>
              <w:rPr>
                <w:rFonts w:ascii="Times New Roman" w:hAnsi="Times New Roman" w:cs="Times New Roman"/>
              </w:rPr>
            </w:pPr>
            <w:r w:rsidRPr="00710DA0">
              <w:rPr>
                <w:rFonts w:ascii="Times New Roman" w:hAnsi="Times New Roman" w:cs="Times New Roman"/>
              </w:rPr>
              <w:t>17 563,3</w:t>
            </w:r>
          </w:p>
        </w:tc>
        <w:tc>
          <w:tcPr>
            <w:tcW w:w="1418" w:type="dxa"/>
          </w:tcPr>
          <w:p w:rsidR="00710DA0" w:rsidRPr="00710DA0" w:rsidRDefault="00710DA0" w:rsidP="00710DA0">
            <w:pPr>
              <w:autoSpaceDE w:val="0"/>
              <w:autoSpaceDN w:val="0"/>
              <w:adjustRightInd w:val="0"/>
              <w:jc w:val="center"/>
              <w:rPr>
                <w:rFonts w:ascii="Times New Roman" w:hAnsi="Times New Roman" w:cs="Times New Roman"/>
              </w:rPr>
            </w:pPr>
            <w:r w:rsidRPr="00710DA0">
              <w:rPr>
                <w:rFonts w:ascii="Times New Roman" w:hAnsi="Times New Roman" w:cs="Times New Roman"/>
              </w:rPr>
              <w:t>90,0</w:t>
            </w:r>
          </w:p>
        </w:tc>
        <w:tc>
          <w:tcPr>
            <w:tcW w:w="4394" w:type="dxa"/>
          </w:tcPr>
          <w:p w:rsidR="00710DA0" w:rsidRPr="00710DA0" w:rsidRDefault="00710DA0" w:rsidP="00710DA0">
            <w:pPr>
              <w:autoSpaceDE w:val="0"/>
              <w:autoSpaceDN w:val="0"/>
              <w:adjustRightInd w:val="0"/>
              <w:spacing w:after="0" w:line="240" w:lineRule="auto"/>
              <w:rPr>
                <w:rFonts w:ascii="Times New Roman" w:eastAsia="Times New Roman" w:hAnsi="Times New Roman" w:cs="Times New Roman"/>
                <w:lang w:eastAsia="ru-RU"/>
              </w:rPr>
            </w:pPr>
            <w:r w:rsidRPr="00710DA0">
              <w:rPr>
                <w:rFonts w:ascii="Times New Roman" w:eastAsia="Times New Roman" w:hAnsi="Times New Roman" w:cs="Times New Roman"/>
                <w:lang w:eastAsia="ru-RU"/>
              </w:rPr>
              <w:t>212,5 тыс. рублей - экономия бюджетных средств по объекту «Капитальный ремонт ГТС пруда на р. Сарабаиха в с. Култаево» в связи с отсутствием потребности (уменьшена цена муниципального контракта в связи с исключением затрат на государственную экспертизу);</w:t>
            </w:r>
          </w:p>
          <w:p w:rsidR="00710DA0" w:rsidRPr="00710DA0" w:rsidRDefault="00710DA0" w:rsidP="00710DA0">
            <w:pPr>
              <w:autoSpaceDE w:val="0"/>
              <w:autoSpaceDN w:val="0"/>
              <w:adjustRightInd w:val="0"/>
              <w:spacing w:after="0" w:line="240" w:lineRule="auto"/>
              <w:rPr>
                <w:rFonts w:ascii="Times New Roman" w:eastAsia="Times New Roman" w:hAnsi="Times New Roman" w:cs="Times New Roman"/>
                <w:lang w:eastAsia="ru-RU"/>
              </w:rPr>
            </w:pPr>
            <w:r w:rsidRPr="00710DA0">
              <w:rPr>
                <w:rFonts w:ascii="Times New Roman" w:eastAsia="Times New Roman" w:hAnsi="Times New Roman" w:cs="Times New Roman"/>
                <w:lang w:eastAsia="ru-RU"/>
              </w:rPr>
              <w:t>548,6 тыс. рублей- неосвоение средств по объектам «Реконструкция водозащитной дамбы на правом берегу р. Сылва по ул. Бочкарева, 228 в г. Кунгуре», «Реконструкция водозащитной дамбы, левый берег р. Сылва, поворот дамбы с ул. Коммуны к ул. Труда в г. Кунгуре» в связи с нарушением Заказчиком (Управление городского хозяйства администрации г. Кунгура) сроков представления исполнителю документов по земельным участкам, срыв сроков разработки проектно-сметной документации и её направления на государственную экспертизу исполнителем (ООО «ПермПроектБюро»).</w:t>
            </w:r>
          </w:p>
          <w:p w:rsidR="00710DA0" w:rsidRPr="00710DA0" w:rsidRDefault="00710DA0" w:rsidP="00710DA0">
            <w:pPr>
              <w:autoSpaceDE w:val="0"/>
              <w:autoSpaceDN w:val="0"/>
              <w:adjustRightInd w:val="0"/>
              <w:spacing w:after="0" w:line="240" w:lineRule="auto"/>
              <w:rPr>
                <w:rFonts w:ascii="Times New Roman" w:eastAsia="Times New Roman" w:hAnsi="Times New Roman" w:cs="Times New Roman"/>
                <w:lang w:eastAsia="ru-RU"/>
              </w:rPr>
            </w:pPr>
            <w:r w:rsidRPr="00710DA0">
              <w:rPr>
                <w:rFonts w:ascii="Times New Roman" w:eastAsia="Times New Roman" w:hAnsi="Times New Roman" w:cs="Times New Roman"/>
                <w:lang w:eastAsia="ru-RU"/>
              </w:rPr>
              <w:t xml:space="preserve">637,9 тыс. рублей - неосвоение средств по объекту «Строительство гидротехнических сооружений пруда на р. Лопва в с. Юрла» в связи с необеспечением Заказчиком (Администрация Юрлинского муниципального района) получения положительного заключения о проверке достоверности сметной стоимости работ откорректированной проектно-сметной документации; </w:t>
            </w:r>
          </w:p>
          <w:p w:rsidR="00710DA0" w:rsidRPr="00710DA0" w:rsidRDefault="00710DA0" w:rsidP="00710DA0">
            <w:pPr>
              <w:autoSpaceDE w:val="0"/>
              <w:autoSpaceDN w:val="0"/>
              <w:adjustRightInd w:val="0"/>
              <w:spacing w:after="0" w:line="240" w:lineRule="auto"/>
              <w:rPr>
                <w:rFonts w:ascii="Times New Roman" w:eastAsia="Times New Roman" w:hAnsi="Times New Roman" w:cs="Times New Roman"/>
                <w:lang w:eastAsia="ru-RU"/>
              </w:rPr>
            </w:pPr>
            <w:r w:rsidRPr="00710DA0">
              <w:rPr>
                <w:rFonts w:ascii="Times New Roman" w:eastAsia="Times New Roman" w:hAnsi="Times New Roman" w:cs="Times New Roman"/>
                <w:lang w:eastAsia="ru-RU"/>
              </w:rPr>
              <w:t>551,4 тыс. рублей – неосвоение средств по объекту «Капитальный ремонт ГТС водохранилища на р. Нытва» связано с переносом работ на 2019 год</w:t>
            </w:r>
          </w:p>
        </w:tc>
      </w:tr>
      <w:tr w:rsidR="00710DA0" w:rsidRPr="00710DA0" w:rsidTr="000B437B">
        <w:trPr>
          <w:trHeight w:val="345"/>
        </w:trPr>
        <w:tc>
          <w:tcPr>
            <w:tcW w:w="3401" w:type="dxa"/>
            <w:vMerge/>
          </w:tcPr>
          <w:p w:rsidR="00710DA0" w:rsidRPr="00710DA0" w:rsidRDefault="00710DA0" w:rsidP="00710DA0">
            <w:pPr>
              <w:autoSpaceDE w:val="0"/>
              <w:autoSpaceDN w:val="0"/>
              <w:adjustRightInd w:val="0"/>
              <w:rPr>
                <w:rFonts w:ascii="Times New Roman" w:hAnsi="Times New Roman" w:cs="Times New Roman"/>
                <w:b/>
              </w:rPr>
            </w:pPr>
          </w:p>
        </w:tc>
        <w:tc>
          <w:tcPr>
            <w:tcW w:w="1839" w:type="dxa"/>
          </w:tcPr>
          <w:p w:rsidR="00710DA0" w:rsidRPr="00710DA0" w:rsidRDefault="00710DA0" w:rsidP="00710DA0">
            <w:pPr>
              <w:autoSpaceDE w:val="0"/>
              <w:autoSpaceDN w:val="0"/>
              <w:adjustRightInd w:val="0"/>
              <w:rPr>
                <w:rFonts w:ascii="Times New Roman" w:eastAsia="Times New Roman" w:hAnsi="Times New Roman" w:cs="Times New Roman"/>
                <w:lang w:eastAsia="ru-RU"/>
              </w:rPr>
            </w:pPr>
          </w:p>
        </w:tc>
        <w:tc>
          <w:tcPr>
            <w:tcW w:w="1559" w:type="dxa"/>
          </w:tcPr>
          <w:p w:rsidR="00710DA0" w:rsidRPr="00710DA0" w:rsidRDefault="00710DA0" w:rsidP="00710DA0">
            <w:pPr>
              <w:autoSpaceDE w:val="0"/>
              <w:autoSpaceDN w:val="0"/>
              <w:adjustRightInd w:val="0"/>
              <w:rPr>
                <w:rFonts w:ascii="Times New Roman" w:hAnsi="Times New Roman" w:cs="Times New Roman"/>
              </w:rPr>
            </w:pPr>
            <w:r w:rsidRPr="00710DA0">
              <w:rPr>
                <w:rFonts w:ascii="Times New Roman" w:eastAsia="Times New Roman" w:hAnsi="Times New Roman" w:cs="Times New Roman"/>
                <w:lang w:eastAsia="ru-RU"/>
              </w:rPr>
              <w:t xml:space="preserve">Внебюджетные источники </w:t>
            </w:r>
            <w:r w:rsidRPr="00710DA0">
              <w:rPr>
                <w:rFonts w:ascii="Times New Roman" w:eastAsia="Times New Roman" w:hAnsi="Times New Roman" w:cs="Times New Roman"/>
                <w:lang w:eastAsia="ru-RU"/>
              </w:rPr>
              <w:br/>
              <w:t>(тыс. руб.)</w:t>
            </w:r>
          </w:p>
        </w:tc>
        <w:tc>
          <w:tcPr>
            <w:tcW w:w="1134" w:type="dxa"/>
          </w:tcPr>
          <w:p w:rsidR="00710DA0" w:rsidRPr="00710DA0" w:rsidRDefault="00710DA0" w:rsidP="00710DA0">
            <w:pPr>
              <w:autoSpaceDE w:val="0"/>
              <w:autoSpaceDN w:val="0"/>
              <w:adjustRightInd w:val="0"/>
              <w:jc w:val="center"/>
              <w:rPr>
                <w:rFonts w:ascii="Times New Roman" w:hAnsi="Times New Roman" w:cs="Times New Roman"/>
              </w:rPr>
            </w:pPr>
            <w:r w:rsidRPr="00710DA0">
              <w:rPr>
                <w:rFonts w:ascii="Times New Roman" w:hAnsi="Times New Roman" w:cs="Times New Roman"/>
              </w:rPr>
              <w:t>0,0</w:t>
            </w:r>
          </w:p>
        </w:tc>
        <w:tc>
          <w:tcPr>
            <w:tcW w:w="1276" w:type="dxa"/>
          </w:tcPr>
          <w:p w:rsidR="00710DA0" w:rsidRPr="00710DA0" w:rsidRDefault="00710DA0" w:rsidP="00710DA0">
            <w:pPr>
              <w:autoSpaceDE w:val="0"/>
              <w:autoSpaceDN w:val="0"/>
              <w:adjustRightInd w:val="0"/>
              <w:jc w:val="center"/>
              <w:rPr>
                <w:rFonts w:ascii="Times New Roman" w:hAnsi="Times New Roman" w:cs="Times New Roman"/>
              </w:rPr>
            </w:pPr>
            <w:r w:rsidRPr="00710DA0">
              <w:rPr>
                <w:rFonts w:ascii="Times New Roman" w:hAnsi="Times New Roman" w:cs="Times New Roman"/>
              </w:rPr>
              <w:t>0,0</w:t>
            </w:r>
          </w:p>
        </w:tc>
        <w:tc>
          <w:tcPr>
            <w:tcW w:w="1418" w:type="dxa"/>
          </w:tcPr>
          <w:p w:rsidR="00710DA0" w:rsidRPr="00710DA0" w:rsidRDefault="00710DA0" w:rsidP="00710DA0">
            <w:pPr>
              <w:autoSpaceDE w:val="0"/>
              <w:autoSpaceDN w:val="0"/>
              <w:adjustRightInd w:val="0"/>
              <w:jc w:val="center"/>
              <w:rPr>
                <w:rFonts w:ascii="Times New Roman" w:hAnsi="Times New Roman" w:cs="Times New Roman"/>
              </w:rPr>
            </w:pPr>
          </w:p>
        </w:tc>
        <w:tc>
          <w:tcPr>
            <w:tcW w:w="4394" w:type="dxa"/>
          </w:tcPr>
          <w:p w:rsidR="00710DA0" w:rsidRPr="00710DA0" w:rsidRDefault="00710DA0" w:rsidP="00710DA0">
            <w:pPr>
              <w:autoSpaceDE w:val="0"/>
              <w:autoSpaceDN w:val="0"/>
              <w:adjustRightInd w:val="0"/>
              <w:spacing w:after="0" w:line="240" w:lineRule="auto"/>
              <w:rPr>
                <w:rFonts w:ascii="Times New Roman" w:eastAsia="Times New Roman" w:hAnsi="Times New Roman" w:cs="Times New Roman"/>
                <w:lang w:eastAsia="ru-RU"/>
              </w:rPr>
            </w:pPr>
          </w:p>
        </w:tc>
      </w:tr>
      <w:tr w:rsidR="00710DA0" w:rsidRPr="00710DA0" w:rsidTr="000B437B">
        <w:trPr>
          <w:trHeight w:val="345"/>
        </w:trPr>
        <w:tc>
          <w:tcPr>
            <w:tcW w:w="3401" w:type="dxa"/>
            <w:vMerge/>
          </w:tcPr>
          <w:p w:rsidR="00710DA0" w:rsidRPr="00710DA0" w:rsidRDefault="00710DA0" w:rsidP="00710DA0">
            <w:pPr>
              <w:autoSpaceDE w:val="0"/>
              <w:autoSpaceDN w:val="0"/>
              <w:adjustRightInd w:val="0"/>
              <w:rPr>
                <w:rFonts w:ascii="Times New Roman" w:hAnsi="Times New Roman" w:cs="Times New Roman"/>
                <w:b/>
              </w:rPr>
            </w:pPr>
          </w:p>
        </w:tc>
        <w:tc>
          <w:tcPr>
            <w:tcW w:w="1839" w:type="dxa"/>
          </w:tcPr>
          <w:p w:rsidR="00710DA0" w:rsidRPr="00710DA0" w:rsidRDefault="00710DA0" w:rsidP="00710DA0">
            <w:pPr>
              <w:autoSpaceDE w:val="0"/>
              <w:autoSpaceDN w:val="0"/>
              <w:adjustRightInd w:val="0"/>
              <w:rPr>
                <w:rFonts w:ascii="Times New Roman" w:hAnsi="Times New Roman" w:cs="Times New Roman"/>
              </w:rPr>
            </w:pPr>
          </w:p>
        </w:tc>
        <w:tc>
          <w:tcPr>
            <w:tcW w:w="1559" w:type="dxa"/>
          </w:tcPr>
          <w:p w:rsidR="00710DA0" w:rsidRPr="00710DA0" w:rsidRDefault="00710DA0" w:rsidP="00710DA0">
            <w:pPr>
              <w:autoSpaceDE w:val="0"/>
              <w:autoSpaceDN w:val="0"/>
              <w:adjustRightInd w:val="0"/>
              <w:rPr>
                <w:rFonts w:ascii="Times New Roman" w:hAnsi="Times New Roman" w:cs="Times New Roman"/>
              </w:rPr>
            </w:pPr>
            <w:r w:rsidRPr="00710DA0">
              <w:rPr>
                <w:rFonts w:ascii="Times New Roman" w:hAnsi="Times New Roman" w:cs="Times New Roman"/>
              </w:rPr>
              <w:t>Итого (тыс. руб.)</w:t>
            </w:r>
          </w:p>
        </w:tc>
        <w:tc>
          <w:tcPr>
            <w:tcW w:w="1134" w:type="dxa"/>
          </w:tcPr>
          <w:p w:rsidR="00710DA0" w:rsidRPr="00710DA0" w:rsidRDefault="00710DA0" w:rsidP="00710DA0">
            <w:pPr>
              <w:autoSpaceDE w:val="0"/>
              <w:autoSpaceDN w:val="0"/>
              <w:adjustRightInd w:val="0"/>
              <w:jc w:val="center"/>
              <w:rPr>
                <w:rFonts w:ascii="Times New Roman" w:hAnsi="Times New Roman" w:cs="Times New Roman"/>
              </w:rPr>
            </w:pPr>
            <w:r w:rsidRPr="00710DA0">
              <w:rPr>
                <w:rFonts w:ascii="Times New Roman" w:hAnsi="Times New Roman" w:cs="Times New Roman"/>
              </w:rPr>
              <w:t>107 792,0</w:t>
            </w:r>
          </w:p>
        </w:tc>
        <w:tc>
          <w:tcPr>
            <w:tcW w:w="1276" w:type="dxa"/>
          </w:tcPr>
          <w:p w:rsidR="00710DA0" w:rsidRPr="00710DA0" w:rsidRDefault="00710DA0" w:rsidP="00710DA0">
            <w:pPr>
              <w:autoSpaceDE w:val="0"/>
              <w:autoSpaceDN w:val="0"/>
              <w:adjustRightInd w:val="0"/>
              <w:jc w:val="center"/>
              <w:rPr>
                <w:rFonts w:ascii="Times New Roman" w:hAnsi="Times New Roman" w:cs="Times New Roman"/>
              </w:rPr>
            </w:pPr>
            <w:r w:rsidRPr="00710DA0">
              <w:rPr>
                <w:rFonts w:ascii="Times New Roman" w:hAnsi="Times New Roman" w:cs="Times New Roman"/>
              </w:rPr>
              <w:t>93 897,9</w:t>
            </w:r>
          </w:p>
        </w:tc>
        <w:tc>
          <w:tcPr>
            <w:tcW w:w="1418" w:type="dxa"/>
          </w:tcPr>
          <w:p w:rsidR="00710DA0" w:rsidRPr="00710DA0" w:rsidRDefault="00710DA0" w:rsidP="00710DA0">
            <w:pPr>
              <w:autoSpaceDE w:val="0"/>
              <w:autoSpaceDN w:val="0"/>
              <w:adjustRightInd w:val="0"/>
              <w:jc w:val="center"/>
              <w:rPr>
                <w:rFonts w:ascii="Times New Roman" w:hAnsi="Times New Roman" w:cs="Times New Roman"/>
              </w:rPr>
            </w:pPr>
            <w:r w:rsidRPr="00710DA0">
              <w:rPr>
                <w:rFonts w:ascii="Times New Roman" w:hAnsi="Times New Roman" w:cs="Times New Roman"/>
              </w:rPr>
              <w:t>87,1</w:t>
            </w:r>
          </w:p>
        </w:tc>
        <w:tc>
          <w:tcPr>
            <w:tcW w:w="4394" w:type="dxa"/>
          </w:tcPr>
          <w:p w:rsidR="00710DA0" w:rsidRPr="00710DA0" w:rsidRDefault="00710DA0" w:rsidP="00710DA0">
            <w:pPr>
              <w:autoSpaceDE w:val="0"/>
              <w:autoSpaceDN w:val="0"/>
              <w:adjustRightInd w:val="0"/>
              <w:spacing w:after="0" w:line="240" w:lineRule="auto"/>
              <w:rPr>
                <w:rFonts w:ascii="Times New Roman" w:eastAsia="Times New Roman" w:hAnsi="Times New Roman" w:cs="Times New Roman"/>
                <w:lang w:eastAsia="ru-RU"/>
              </w:rPr>
            </w:pPr>
          </w:p>
        </w:tc>
      </w:tr>
      <w:tr w:rsidR="00710DA0" w:rsidRPr="00710DA0" w:rsidTr="000B437B">
        <w:trPr>
          <w:trHeight w:val="345"/>
        </w:trPr>
        <w:tc>
          <w:tcPr>
            <w:tcW w:w="3401" w:type="dxa"/>
            <w:vMerge w:val="restart"/>
          </w:tcPr>
          <w:p w:rsidR="00710DA0" w:rsidRPr="00710DA0" w:rsidRDefault="00710DA0" w:rsidP="00710DA0">
            <w:pPr>
              <w:autoSpaceDE w:val="0"/>
              <w:autoSpaceDN w:val="0"/>
              <w:adjustRightInd w:val="0"/>
              <w:rPr>
                <w:rFonts w:ascii="Times New Roman" w:hAnsi="Times New Roman" w:cs="Times New Roman"/>
              </w:rPr>
            </w:pPr>
            <w:r w:rsidRPr="00710DA0">
              <w:rPr>
                <w:rFonts w:ascii="Times New Roman" w:hAnsi="Times New Roman" w:cs="Times New Roman"/>
                <w:b/>
              </w:rPr>
              <w:t>Подпрограмма 6</w:t>
            </w:r>
            <w:r w:rsidRPr="00710DA0">
              <w:rPr>
                <w:rFonts w:ascii="Times New Roman" w:hAnsi="Times New Roman" w:cs="Times New Roman"/>
              </w:rPr>
              <w:t xml:space="preserve"> </w:t>
            </w:r>
            <w:r w:rsidRPr="00710DA0">
              <w:rPr>
                <w:rFonts w:ascii="Times New Roman" w:hAnsi="Times New Roman" w:cs="Times New Roman"/>
                <w:b/>
              </w:rPr>
              <w:t>«Управление земельными ресурсами и имуществом Пермского края»</w:t>
            </w:r>
          </w:p>
        </w:tc>
        <w:tc>
          <w:tcPr>
            <w:tcW w:w="1839" w:type="dxa"/>
          </w:tcPr>
          <w:p w:rsidR="00710DA0" w:rsidRPr="00710DA0" w:rsidRDefault="00710DA0" w:rsidP="00710DA0">
            <w:pPr>
              <w:autoSpaceDE w:val="0"/>
              <w:autoSpaceDN w:val="0"/>
              <w:adjustRightInd w:val="0"/>
              <w:rPr>
                <w:rFonts w:ascii="Times New Roman" w:hAnsi="Times New Roman" w:cs="Times New Roman"/>
              </w:rPr>
            </w:pPr>
          </w:p>
        </w:tc>
        <w:tc>
          <w:tcPr>
            <w:tcW w:w="1559" w:type="dxa"/>
          </w:tcPr>
          <w:p w:rsidR="00710DA0" w:rsidRPr="00710DA0" w:rsidRDefault="00710DA0" w:rsidP="00710DA0">
            <w:pPr>
              <w:autoSpaceDE w:val="0"/>
              <w:autoSpaceDN w:val="0"/>
              <w:adjustRightInd w:val="0"/>
              <w:rPr>
                <w:rFonts w:ascii="Times New Roman" w:hAnsi="Times New Roman" w:cs="Times New Roman"/>
              </w:rPr>
            </w:pPr>
            <w:r w:rsidRPr="00710DA0">
              <w:rPr>
                <w:rFonts w:ascii="Times New Roman" w:hAnsi="Times New Roman" w:cs="Times New Roman"/>
              </w:rPr>
              <w:t>Краевой бюджет (тыс. руб.)</w:t>
            </w:r>
          </w:p>
        </w:tc>
        <w:tc>
          <w:tcPr>
            <w:tcW w:w="1134" w:type="dxa"/>
          </w:tcPr>
          <w:p w:rsidR="00710DA0" w:rsidRPr="00710DA0" w:rsidRDefault="00710DA0" w:rsidP="00710DA0">
            <w:pPr>
              <w:autoSpaceDE w:val="0"/>
              <w:autoSpaceDN w:val="0"/>
              <w:adjustRightInd w:val="0"/>
              <w:jc w:val="center"/>
              <w:rPr>
                <w:rFonts w:ascii="Times New Roman" w:hAnsi="Times New Roman" w:cs="Times New Roman"/>
              </w:rPr>
            </w:pPr>
            <w:r w:rsidRPr="00710DA0">
              <w:rPr>
                <w:rFonts w:ascii="Times New Roman" w:hAnsi="Times New Roman" w:cs="Times New Roman"/>
              </w:rPr>
              <w:t>187687,1</w:t>
            </w:r>
          </w:p>
        </w:tc>
        <w:tc>
          <w:tcPr>
            <w:tcW w:w="1276" w:type="dxa"/>
          </w:tcPr>
          <w:p w:rsidR="00710DA0" w:rsidRPr="00710DA0" w:rsidRDefault="00710DA0" w:rsidP="00710DA0">
            <w:pPr>
              <w:autoSpaceDE w:val="0"/>
              <w:autoSpaceDN w:val="0"/>
              <w:adjustRightInd w:val="0"/>
              <w:jc w:val="center"/>
              <w:rPr>
                <w:rFonts w:ascii="Times New Roman" w:hAnsi="Times New Roman" w:cs="Times New Roman"/>
              </w:rPr>
            </w:pPr>
            <w:r w:rsidRPr="00710DA0">
              <w:rPr>
                <w:rFonts w:ascii="Times New Roman" w:hAnsi="Times New Roman" w:cs="Times New Roman"/>
              </w:rPr>
              <w:t>161200,4</w:t>
            </w:r>
          </w:p>
        </w:tc>
        <w:tc>
          <w:tcPr>
            <w:tcW w:w="1418" w:type="dxa"/>
          </w:tcPr>
          <w:p w:rsidR="00710DA0" w:rsidRPr="00710DA0" w:rsidRDefault="00710DA0" w:rsidP="00710DA0">
            <w:pPr>
              <w:autoSpaceDE w:val="0"/>
              <w:autoSpaceDN w:val="0"/>
              <w:adjustRightInd w:val="0"/>
              <w:jc w:val="center"/>
              <w:rPr>
                <w:rFonts w:ascii="Times New Roman" w:hAnsi="Times New Roman" w:cs="Times New Roman"/>
              </w:rPr>
            </w:pPr>
            <w:r w:rsidRPr="00710DA0">
              <w:rPr>
                <w:rFonts w:ascii="Times New Roman" w:hAnsi="Times New Roman" w:cs="Times New Roman"/>
              </w:rPr>
              <w:t>85,9</w:t>
            </w:r>
          </w:p>
        </w:tc>
        <w:tc>
          <w:tcPr>
            <w:tcW w:w="4394" w:type="dxa"/>
            <w:vMerge w:val="restart"/>
          </w:tcPr>
          <w:p w:rsidR="00710DA0" w:rsidRPr="00710DA0" w:rsidRDefault="00710DA0" w:rsidP="00710DA0">
            <w:pPr>
              <w:autoSpaceDE w:val="0"/>
              <w:autoSpaceDN w:val="0"/>
              <w:adjustRightInd w:val="0"/>
              <w:spacing w:after="0" w:line="240" w:lineRule="auto"/>
              <w:rPr>
                <w:rFonts w:ascii="Times New Roman" w:eastAsia="Times New Roman" w:hAnsi="Times New Roman" w:cs="Times New Roman"/>
                <w:lang w:eastAsia="ru-RU"/>
              </w:rPr>
            </w:pPr>
            <w:r w:rsidRPr="00710DA0">
              <w:rPr>
                <w:rFonts w:ascii="Times New Roman" w:eastAsia="Times New Roman" w:hAnsi="Times New Roman" w:cs="Times New Roman"/>
                <w:lang w:eastAsia="ru-RU"/>
              </w:rPr>
              <w:t>Причины отклонения:</w:t>
            </w:r>
          </w:p>
          <w:p w:rsidR="00710DA0" w:rsidRPr="00710DA0" w:rsidRDefault="00710DA0" w:rsidP="00710DA0">
            <w:pPr>
              <w:autoSpaceDE w:val="0"/>
              <w:autoSpaceDN w:val="0"/>
              <w:adjustRightInd w:val="0"/>
              <w:spacing w:after="0" w:line="240" w:lineRule="auto"/>
              <w:rPr>
                <w:rFonts w:ascii="Times New Roman" w:eastAsia="Times New Roman" w:hAnsi="Times New Roman" w:cs="Times New Roman"/>
                <w:lang w:eastAsia="ru-RU"/>
              </w:rPr>
            </w:pPr>
            <w:r w:rsidRPr="00710DA0">
              <w:rPr>
                <w:rFonts w:ascii="Times New Roman" w:eastAsia="Times New Roman" w:hAnsi="Times New Roman" w:cs="Times New Roman"/>
                <w:lang w:eastAsia="ru-RU"/>
              </w:rPr>
              <w:t xml:space="preserve">–923,5 тыс.рублей экономия </w:t>
            </w:r>
            <w:r w:rsidRPr="00710DA0">
              <w:t xml:space="preserve"> </w:t>
            </w:r>
            <w:r w:rsidRPr="00710DA0">
              <w:rPr>
                <w:rFonts w:ascii="Times New Roman" w:eastAsia="Times New Roman" w:hAnsi="Times New Roman" w:cs="Times New Roman"/>
                <w:lang w:eastAsia="ru-RU"/>
              </w:rPr>
              <w:t>по расходам на проведение оценки рыночной стоимости объектов недвижимого имущества в части расходов, предусмотренных на проведение судебной экспертизы отчетов о рыночной стоимости, подготовленных в рамках оспаривания кадастровой стоимости, в связи с отсутствием решений судов о назначении судебной экспертизы в отношении данных отчетов;</w:t>
            </w:r>
          </w:p>
          <w:p w:rsidR="00710DA0" w:rsidRPr="00710DA0" w:rsidRDefault="00710DA0" w:rsidP="00710DA0">
            <w:pPr>
              <w:autoSpaceDE w:val="0"/>
              <w:autoSpaceDN w:val="0"/>
              <w:adjustRightInd w:val="0"/>
              <w:spacing w:after="0" w:line="240" w:lineRule="auto"/>
              <w:rPr>
                <w:rFonts w:ascii="Times New Roman" w:eastAsia="Times New Roman" w:hAnsi="Times New Roman" w:cs="Times New Roman"/>
                <w:lang w:eastAsia="ru-RU"/>
              </w:rPr>
            </w:pPr>
            <w:r w:rsidRPr="00710DA0">
              <w:rPr>
                <w:rFonts w:ascii="Times New Roman" w:eastAsia="Times New Roman" w:hAnsi="Times New Roman" w:cs="Times New Roman"/>
                <w:lang w:eastAsia="ru-RU"/>
              </w:rPr>
              <w:t xml:space="preserve">– 3316,4 тыс.рублей экономия </w:t>
            </w:r>
            <w:r w:rsidRPr="00710DA0">
              <w:t xml:space="preserve"> п</w:t>
            </w:r>
            <w:r w:rsidRPr="00710DA0">
              <w:rPr>
                <w:rFonts w:ascii="Times New Roman" w:eastAsia="Times New Roman" w:hAnsi="Times New Roman" w:cs="Times New Roman"/>
                <w:lang w:eastAsia="ru-RU"/>
              </w:rPr>
              <w:t>о расходам на проведение комплексных кадастровых работ в рамках федеральной целевой программы по результатам проведения 3 этапов конкурсных процедур (сроки проведения комплексных кадастровых работ не позволяют обеспечить расходование оставшихся средств субсидии до конца финансового года) и не сданы работы подрядчиком;</w:t>
            </w:r>
          </w:p>
          <w:p w:rsidR="00710DA0" w:rsidRPr="00710DA0" w:rsidRDefault="00710DA0" w:rsidP="00710DA0">
            <w:pPr>
              <w:autoSpaceDE w:val="0"/>
              <w:autoSpaceDN w:val="0"/>
              <w:adjustRightInd w:val="0"/>
              <w:spacing w:after="0" w:line="240" w:lineRule="auto"/>
              <w:rPr>
                <w:rFonts w:ascii="Times New Roman" w:eastAsia="Times New Roman" w:hAnsi="Times New Roman" w:cs="Times New Roman"/>
                <w:lang w:eastAsia="ru-RU"/>
              </w:rPr>
            </w:pPr>
            <w:r w:rsidRPr="00710DA0">
              <w:rPr>
                <w:rFonts w:ascii="Times New Roman" w:eastAsia="Times New Roman" w:hAnsi="Times New Roman" w:cs="Times New Roman"/>
                <w:lang w:eastAsia="ru-RU"/>
              </w:rPr>
              <w:t>– 6,9 тыс.рублей экономия за счет уменьшения финансового обеспечения государственного задания ГБУ ПК «ЦТИ» на выполнение работ по определению кадастровой стоимости объектов недвижимости в связи с изменением количества объектов капитального строительства;</w:t>
            </w:r>
          </w:p>
          <w:p w:rsidR="00710DA0" w:rsidRPr="00710DA0" w:rsidRDefault="00710DA0" w:rsidP="00710DA0">
            <w:pPr>
              <w:autoSpaceDE w:val="0"/>
              <w:autoSpaceDN w:val="0"/>
              <w:adjustRightInd w:val="0"/>
              <w:spacing w:after="0" w:line="240" w:lineRule="auto"/>
              <w:rPr>
                <w:rFonts w:ascii="Times New Roman" w:eastAsia="Times New Roman" w:hAnsi="Times New Roman" w:cs="Times New Roman"/>
                <w:lang w:eastAsia="ru-RU"/>
              </w:rPr>
            </w:pPr>
            <w:r w:rsidRPr="00710DA0">
              <w:rPr>
                <w:rFonts w:ascii="Times New Roman" w:eastAsia="Times New Roman" w:hAnsi="Times New Roman" w:cs="Times New Roman"/>
                <w:lang w:eastAsia="ru-RU"/>
              </w:rPr>
              <w:t>– 1838,0 тыс.рублей экономия по расходам на разработку документации по планировке территории в связи с тем, что по территории микрорайона ДКЖ принято решение о проведении указанных работ за счет средств бюджета города Перми;</w:t>
            </w:r>
          </w:p>
          <w:p w:rsidR="00710DA0" w:rsidRPr="00710DA0" w:rsidRDefault="00710DA0" w:rsidP="00710DA0">
            <w:pPr>
              <w:autoSpaceDE w:val="0"/>
              <w:autoSpaceDN w:val="0"/>
              <w:adjustRightInd w:val="0"/>
              <w:spacing w:after="0" w:line="240" w:lineRule="auto"/>
              <w:rPr>
                <w:rFonts w:ascii="Times New Roman" w:eastAsia="Times New Roman" w:hAnsi="Times New Roman" w:cs="Times New Roman"/>
                <w:lang w:eastAsia="ru-RU"/>
              </w:rPr>
            </w:pPr>
            <w:r w:rsidRPr="00710DA0">
              <w:rPr>
                <w:rFonts w:ascii="Times New Roman" w:eastAsia="Times New Roman" w:hAnsi="Times New Roman" w:cs="Times New Roman"/>
                <w:lang w:eastAsia="ru-RU"/>
              </w:rPr>
              <w:t>– 4259,8 тыс.рублей экономия в результате снижения начальной цены государственных контрактов по итогам проведения аукционов в электронной форме и заключения государственных контрактов по наименьшей стоимости в соответствии с коммерческими предложениями, в т.ч.:</w:t>
            </w:r>
          </w:p>
          <w:p w:rsidR="00710DA0" w:rsidRPr="00710DA0" w:rsidRDefault="00710DA0" w:rsidP="00710DA0">
            <w:pPr>
              <w:autoSpaceDE w:val="0"/>
              <w:autoSpaceDN w:val="0"/>
              <w:adjustRightInd w:val="0"/>
              <w:spacing w:after="0" w:line="240" w:lineRule="auto"/>
              <w:rPr>
                <w:rFonts w:ascii="Times New Roman" w:eastAsia="Times New Roman" w:hAnsi="Times New Roman" w:cs="Times New Roman"/>
                <w:lang w:eastAsia="ru-RU"/>
              </w:rPr>
            </w:pPr>
            <w:r w:rsidRPr="00710DA0">
              <w:rPr>
                <w:rFonts w:ascii="Times New Roman" w:eastAsia="Times New Roman" w:hAnsi="Times New Roman" w:cs="Times New Roman"/>
                <w:lang w:eastAsia="ru-RU"/>
              </w:rPr>
              <w:t>3520,1 тыс.рублей по смете расходов ГКУ ПК «Имущественное казначейство Пермского края» по средствам предусмотренным на оплату услуг по охране объектов;</w:t>
            </w:r>
          </w:p>
          <w:p w:rsidR="00710DA0" w:rsidRPr="00710DA0" w:rsidRDefault="00710DA0" w:rsidP="00710DA0">
            <w:pPr>
              <w:autoSpaceDE w:val="0"/>
              <w:autoSpaceDN w:val="0"/>
              <w:adjustRightInd w:val="0"/>
              <w:spacing w:after="0" w:line="240" w:lineRule="auto"/>
              <w:rPr>
                <w:rFonts w:ascii="Times New Roman" w:eastAsia="Times New Roman" w:hAnsi="Times New Roman" w:cs="Times New Roman"/>
                <w:lang w:eastAsia="ru-RU"/>
              </w:rPr>
            </w:pPr>
            <w:r w:rsidRPr="00710DA0">
              <w:rPr>
                <w:rFonts w:ascii="Times New Roman" w:eastAsia="Times New Roman" w:hAnsi="Times New Roman" w:cs="Times New Roman"/>
                <w:lang w:eastAsia="ru-RU"/>
              </w:rPr>
              <w:t>236,0 тыс.рублей по средствам предусмотренным на  оплату услуг по определению рыночной стоимости объектов краевой собственности в целях передачи в аренду и приватизации;</w:t>
            </w:r>
          </w:p>
          <w:p w:rsidR="00710DA0" w:rsidRPr="00710DA0" w:rsidRDefault="00710DA0" w:rsidP="00710DA0">
            <w:pPr>
              <w:autoSpaceDE w:val="0"/>
              <w:autoSpaceDN w:val="0"/>
              <w:adjustRightInd w:val="0"/>
              <w:spacing w:after="0" w:line="240" w:lineRule="auto"/>
              <w:rPr>
                <w:rFonts w:ascii="Times New Roman" w:eastAsia="Times New Roman" w:hAnsi="Times New Roman" w:cs="Times New Roman"/>
                <w:lang w:eastAsia="ru-RU"/>
              </w:rPr>
            </w:pPr>
            <w:r w:rsidRPr="00710DA0">
              <w:rPr>
                <w:rFonts w:ascii="Times New Roman" w:eastAsia="Times New Roman" w:hAnsi="Times New Roman" w:cs="Times New Roman"/>
                <w:lang w:eastAsia="ru-RU"/>
              </w:rPr>
              <w:t>503,7 тыс.рублей по средствам предусмотренным на централизованные закупки для обеспечения полномочий в сфере природных ресурсов;</w:t>
            </w:r>
          </w:p>
          <w:p w:rsidR="00710DA0" w:rsidRPr="00710DA0" w:rsidRDefault="00710DA0" w:rsidP="00710DA0">
            <w:pPr>
              <w:autoSpaceDE w:val="0"/>
              <w:autoSpaceDN w:val="0"/>
              <w:adjustRightInd w:val="0"/>
              <w:spacing w:after="0" w:line="240" w:lineRule="auto"/>
              <w:rPr>
                <w:rFonts w:ascii="Times New Roman" w:eastAsia="Times New Roman" w:hAnsi="Times New Roman" w:cs="Times New Roman"/>
                <w:lang w:eastAsia="ru-RU"/>
              </w:rPr>
            </w:pPr>
            <w:r w:rsidRPr="00710DA0">
              <w:rPr>
                <w:rFonts w:ascii="Times New Roman" w:eastAsia="Times New Roman" w:hAnsi="Times New Roman" w:cs="Times New Roman"/>
                <w:lang w:eastAsia="ru-RU"/>
              </w:rPr>
              <w:t>– 15935,6 тыс.рублей неисполнение в части расходов, предусмотренных на приобретение имущества для осуществления полномочий по федеральному государственному контролю (надзору) в области рыболовства и сохранению водных биологических ресурсов, в связи с отсутствием соглашения между Федеральным агентством по рыболовству и Правительством Пермского края о передаче полномочий Федерального агентства по рыболовству;</w:t>
            </w:r>
          </w:p>
          <w:p w:rsidR="00710DA0" w:rsidRPr="00710DA0" w:rsidRDefault="00710DA0" w:rsidP="00710DA0">
            <w:pPr>
              <w:autoSpaceDE w:val="0"/>
              <w:autoSpaceDN w:val="0"/>
              <w:adjustRightInd w:val="0"/>
              <w:spacing w:after="0" w:line="240" w:lineRule="auto"/>
              <w:rPr>
                <w:rFonts w:ascii="Times New Roman" w:eastAsia="Times New Roman" w:hAnsi="Times New Roman" w:cs="Times New Roman"/>
                <w:lang w:eastAsia="ru-RU"/>
              </w:rPr>
            </w:pPr>
            <w:r w:rsidRPr="00710DA0">
              <w:rPr>
                <w:rFonts w:ascii="Times New Roman" w:eastAsia="Times New Roman" w:hAnsi="Times New Roman" w:cs="Times New Roman"/>
                <w:lang w:eastAsia="ru-RU"/>
              </w:rPr>
              <w:t>– 2627,5 тыс.рублей фактические затраты в соответствии с оказанными услугами (выполненными работами) меньше запланированных в смете расходов  ГКУ ПК «Имущественное казначейство Пермского края».</w:t>
            </w:r>
          </w:p>
        </w:tc>
      </w:tr>
      <w:tr w:rsidR="00710DA0" w:rsidRPr="00710DA0" w:rsidTr="000B437B">
        <w:trPr>
          <w:trHeight w:val="345"/>
        </w:trPr>
        <w:tc>
          <w:tcPr>
            <w:tcW w:w="3401" w:type="dxa"/>
            <w:vMerge/>
          </w:tcPr>
          <w:p w:rsidR="00710DA0" w:rsidRPr="00710DA0" w:rsidRDefault="00710DA0" w:rsidP="00710DA0">
            <w:pPr>
              <w:autoSpaceDE w:val="0"/>
              <w:autoSpaceDN w:val="0"/>
              <w:adjustRightInd w:val="0"/>
              <w:spacing w:after="0" w:line="240" w:lineRule="auto"/>
              <w:rPr>
                <w:rFonts w:ascii="Times New Roman" w:eastAsia="Times New Roman" w:hAnsi="Times New Roman" w:cs="Times New Roman"/>
                <w:lang w:eastAsia="ru-RU"/>
              </w:rPr>
            </w:pPr>
          </w:p>
        </w:tc>
        <w:tc>
          <w:tcPr>
            <w:tcW w:w="1839" w:type="dxa"/>
          </w:tcPr>
          <w:p w:rsidR="00710DA0" w:rsidRPr="00710DA0" w:rsidRDefault="00710DA0" w:rsidP="00710DA0">
            <w:pPr>
              <w:autoSpaceDE w:val="0"/>
              <w:autoSpaceDN w:val="0"/>
              <w:adjustRightInd w:val="0"/>
              <w:spacing w:after="0" w:line="240" w:lineRule="auto"/>
              <w:rPr>
                <w:rFonts w:ascii="Times New Roman" w:hAnsi="Times New Roman" w:cs="Times New Roman"/>
              </w:rPr>
            </w:pPr>
          </w:p>
        </w:tc>
        <w:tc>
          <w:tcPr>
            <w:tcW w:w="1559" w:type="dxa"/>
          </w:tcPr>
          <w:p w:rsidR="00710DA0" w:rsidRPr="00710DA0" w:rsidRDefault="00710DA0" w:rsidP="00710DA0">
            <w:pPr>
              <w:autoSpaceDE w:val="0"/>
              <w:autoSpaceDN w:val="0"/>
              <w:adjustRightInd w:val="0"/>
              <w:spacing w:after="0" w:line="240" w:lineRule="auto"/>
              <w:rPr>
                <w:rFonts w:ascii="Times New Roman" w:eastAsia="Times New Roman" w:hAnsi="Times New Roman" w:cs="Times New Roman"/>
                <w:lang w:eastAsia="ru-RU"/>
              </w:rPr>
            </w:pPr>
            <w:r w:rsidRPr="00710DA0">
              <w:rPr>
                <w:rFonts w:ascii="Times New Roman" w:hAnsi="Times New Roman" w:cs="Times New Roman"/>
              </w:rPr>
              <w:t>Федеральный бюджет (тыс. руб.)</w:t>
            </w:r>
          </w:p>
        </w:tc>
        <w:tc>
          <w:tcPr>
            <w:tcW w:w="1134" w:type="dxa"/>
          </w:tcPr>
          <w:p w:rsidR="00710DA0" w:rsidRPr="00710DA0" w:rsidRDefault="00710DA0" w:rsidP="00710DA0">
            <w:pPr>
              <w:autoSpaceDE w:val="0"/>
              <w:autoSpaceDN w:val="0"/>
              <w:adjustRightInd w:val="0"/>
              <w:spacing w:after="0" w:line="240" w:lineRule="auto"/>
              <w:jc w:val="center"/>
              <w:rPr>
                <w:rFonts w:ascii="Times New Roman" w:eastAsia="Times New Roman" w:hAnsi="Times New Roman" w:cs="Times New Roman"/>
                <w:lang w:eastAsia="ru-RU"/>
              </w:rPr>
            </w:pPr>
            <w:r w:rsidRPr="00710DA0">
              <w:rPr>
                <w:rFonts w:ascii="Times New Roman" w:hAnsi="Times New Roman" w:cs="Times New Roman"/>
              </w:rPr>
              <w:t>16350,0</w:t>
            </w:r>
          </w:p>
        </w:tc>
        <w:tc>
          <w:tcPr>
            <w:tcW w:w="1276" w:type="dxa"/>
          </w:tcPr>
          <w:p w:rsidR="00710DA0" w:rsidRPr="00710DA0" w:rsidRDefault="00710DA0" w:rsidP="00710DA0">
            <w:pPr>
              <w:autoSpaceDE w:val="0"/>
              <w:autoSpaceDN w:val="0"/>
              <w:adjustRightInd w:val="0"/>
              <w:spacing w:after="0" w:line="240" w:lineRule="auto"/>
              <w:jc w:val="center"/>
              <w:rPr>
                <w:rFonts w:ascii="Times New Roman" w:eastAsia="Times New Roman" w:hAnsi="Times New Roman" w:cs="Times New Roman"/>
                <w:lang w:eastAsia="ru-RU"/>
              </w:rPr>
            </w:pPr>
            <w:r w:rsidRPr="00710DA0">
              <w:rPr>
                <w:rFonts w:ascii="Times New Roman" w:hAnsi="Times New Roman" w:cs="Times New Roman"/>
              </w:rPr>
              <w:t>13929,0</w:t>
            </w:r>
          </w:p>
        </w:tc>
        <w:tc>
          <w:tcPr>
            <w:tcW w:w="1418" w:type="dxa"/>
          </w:tcPr>
          <w:p w:rsidR="00710DA0" w:rsidRPr="00710DA0" w:rsidRDefault="00710DA0" w:rsidP="00710DA0">
            <w:pPr>
              <w:autoSpaceDE w:val="0"/>
              <w:autoSpaceDN w:val="0"/>
              <w:adjustRightInd w:val="0"/>
              <w:spacing w:after="0" w:line="240" w:lineRule="auto"/>
              <w:jc w:val="center"/>
              <w:rPr>
                <w:rFonts w:ascii="Times New Roman" w:eastAsia="Times New Roman" w:hAnsi="Times New Roman" w:cs="Times New Roman"/>
                <w:lang w:eastAsia="ru-RU"/>
              </w:rPr>
            </w:pPr>
            <w:r w:rsidRPr="00710DA0">
              <w:rPr>
                <w:rFonts w:ascii="Times New Roman" w:hAnsi="Times New Roman" w:cs="Times New Roman"/>
              </w:rPr>
              <w:t>85,2</w:t>
            </w:r>
          </w:p>
        </w:tc>
        <w:tc>
          <w:tcPr>
            <w:tcW w:w="4394" w:type="dxa"/>
            <w:vMerge/>
          </w:tcPr>
          <w:p w:rsidR="00710DA0" w:rsidRPr="00710DA0" w:rsidRDefault="00710DA0" w:rsidP="00710DA0">
            <w:pPr>
              <w:autoSpaceDE w:val="0"/>
              <w:autoSpaceDN w:val="0"/>
              <w:adjustRightInd w:val="0"/>
              <w:spacing w:after="0" w:line="240" w:lineRule="auto"/>
              <w:rPr>
                <w:rFonts w:ascii="Times New Roman" w:eastAsia="Times New Roman" w:hAnsi="Times New Roman" w:cs="Times New Roman"/>
                <w:lang w:eastAsia="ru-RU"/>
              </w:rPr>
            </w:pPr>
          </w:p>
        </w:tc>
      </w:tr>
      <w:tr w:rsidR="00710DA0" w:rsidRPr="00710DA0" w:rsidTr="000B437B">
        <w:trPr>
          <w:trHeight w:val="345"/>
        </w:trPr>
        <w:tc>
          <w:tcPr>
            <w:tcW w:w="3401" w:type="dxa"/>
            <w:vMerge/>
          </w:tcPr>
          <w:p w:rsidR="00710DA0" w:rsidRPr="00710DA0" w:rsidRDefault="00710DA0" w:rsidP="00710DA0">
            <w:pPr>
              <w:autoSpaceDE w:val="0"/>
              <w:autoSpaceDN w:val="0"/>
              <w:adjustRightInd w:val="0"/>
              <w:spacing w:after="0" w:line="240" w:lineRule="auto"/>
              <w:rPr>
                <w:rFonts w:ascii="Times New Roman" w:eastAsia="Times New Roman" w:hAnsi="Times New Roman" w:cs="Times New Roman"/>
                <w:lang w:eastAsia="ru-RU"/>
              </w:rPr>
            </w:pPr>
          </w:p>
        </w:tc>
        <w:tc>
          <w:tcPr>
            <w:tcW w:w="1839" w:type="dxa"/>
          </w:tcPr>
          <w:p w:rsidR="00710DA0" w:rsidRPr="00710DA0" w:rsidRDefault="00710DA0" w:rsidP="00710DA0">
            <w:pPr>
              <w:autoSpaceDE w:val="0"/>
              <w:autoSpaceDN w:val="0"/>
              <w:adjustRightInd w:val="0"/>
              <w:spacing w:after="0" w:line="240" w:lineRule="auto"/>
              <w:rPr>
                <w:rFonts w:ascii="Times New Roman" w:eastAsia="Times New Roman" w:hAnsi="Times New Roman" w:cs="Times New Roman"/>
                <w:lang w:eastAsia="ru-RU"/>
              </w:rPr>
            </w:pPr>
          </w:p>
        </w:tc>
        <w:tc>
          <w:tcPr>
            <w:tcW w:w="1559" w:type="dxa"/>
          </w:tcPr>
          <w:p w:rsidR="00710DA0" w:rsidRPr="00710DA0" w:rsidRDefault="00710DA0" w:rsidP="00710DA0">
            <w:pPr>
              <w:autoSpaceDE w:val="0"/>
              <w:autoSpaceDN w:val="0"/>
              <w:adjustRightInd w:val="0"/>
              <w:spacing w:after="0" w:line="240" w:lineRule="auto"/>
              <w:rPr>
                <w:rFonts w:ascii="Times New Roman" w:eastAsia="Times New Roman" w:hAnsi="Times New Roman" w:cs="Times New Roman"/>
                <w:lang w:eastAsia="ru-RU"/>
              </w:rPr>
            </w:pPr>
            <w:r w:rsidRPr="00710DA0">
              <w:rPr>
                <w:rFonts w:ascii="Times New Roman" w:eastAsia="Times New Roman" w:hAnsi="Times New Roman" w:cs="Times New Roman"/>
                <w:lang w:eastAsia="ru-RU"/>
              </w:rPr>
              <w:t>Местный бюджет (тыс. руб.)</w:t>
            </w:r>
          </w:p>
        </w:tc>
        <w:tc>
          <w:tcPr>
            <w:tcW w:w="1134" w:type="dxa"/>
          </w:tcPr>
          <w:p w:rsidR="00710DA0" w:rsidRPr="00710DA0" w:rsidRDefault="00710DA0" w:rsidP="00710DA0">
            <w:pPr>
              <w:autoSpaceDE w:val="0"/>
              <w:autoSpaceDN w:val="0"/>
              <w:adjustRightInd w:val="0"/>
              <w:spacing w:after="0" w:line="240" w:lineRule="auto"/>
              <w:jc w:val="center"/>
              <w:rPr>
                <w:rFonts w:ascii="Times New Roman" w:hAnsi="Times New Roman" w:cs="Times New Roman"/>
              </w:rPr>
            </w:pPr>
            <w:r w:rsidRPr="00710DA0">
              <w:rPr>
                <w:rFonts w:ascii="Times New Roman" w:hAnsi="Times New Roman" w:cs="Times New Roman"/>
              </w:rPr>
              <w:t>0,0</w:t>
            </w:r>
          </w:p>
        </w:tc>
        <w:tc>
          <w:tcPr>
            <w:tcW w:w="1276" w:type="dxa"/>
          </w:tcPr>
          <w:p w:rsidR="00710DA0" w:rsidRPr="00710DA0" w:rsidRDefault="00710DA0" w:rsidP="00710DA0">
            <w:pPr>
              <w:autoSpaceDE w:val="0"/>
              <w:autoSpaceDN w:val="0"/>
              <w:adjustRightInd w:val="0"/>
              <w:spacing w:after="0" w:line="240" w:lineRule="auto"/>
              <w:jc w:val="center"/>
              <w:rPr>
                <w:rFonts w:ascii="Times New Roman" w:hAnsi="Times New Roman" w:cs="Times New Roman"/>
              </w:rPr>
            </w:pPr>
            <w:r w:rsidRPr="00710DA0">
              <w:rPr>
                <w:rFonts w:ascii="Times New Roman" w:hAnsi="Times New Roman" w:cs="Times New Roman"/>
              </w:rPr>
              <w:t>0,0</w:t>
            </w:r>
          </w:p>
        </w:tc>
        <w:tc>
          <w:tcPr>
            <w:tcW w:w="1418" w:type="dxa"/>
          </w:tcPr>
          <w:p w:rsidR="00710DA0" w:rsidRPr="00710DA0" w:rsidRDefault="00710DA0" w:rsidP="00710DA0">
            <w:pPr>
              <w:autoSpaceDE w:val="0"/>
              <w:autoSpaceDN w:val="0"/>
              <w:adjustRightInd w:val="0"/>
              <w:spacing w:after="0" w:line="240" w:lineRule="auto"/>
              <w:jc w:val="center"/>
              <w:rPr>
                <w:rFonts w:ascii="Times New Roman" w:hAnsi="Times New Roman" w:cs="Times New Roman"/>
              </w:rPr>
            </w:pPr>
          </w:p>
        </w:tc>
        <w:tc>
          <w:tcPr>
            <w:tcW w:w="4394" w:type="dxa"/>
            <w:vMerge/>
          </w:tcPr>
          <w:p w:rsidR="00710DA0" w:rsidRPr="00710DA0" w:rsidRDefault="00710DA0" w:rsidP="00710DA0">
            <w:pPr>
              <w:autoSpaceDE w:val="0"/>
              <w:autoSpaceDN w:val="0"/>
              <w:adjustRightInd w:val="0"/>
              <w:spacing w:after="0" w:line="240" w:lineRule="auto"/>
              <w:rPr>
                <w:rFonts w:ascii="Times New Roman" w:eastAsia="Times New Roman" w:hAnsi="Times New Roman" w:cs="Times New Roman"/>
                <w:lang w:eastAsia="ru-RU"/>
              </w:rPr>
            </w:pPr>
          </w:p>
        </w:tc>
      </w:tr>
      <w:tr w:rsidR="00710DA0" w:rsidRPr="00710DA0" w:rsidTr="000B437B">
        <w:trPr>
          <w:trHeight w:val="797"/>
        </w:trPr>
        <w:tc>
          <w:tcPr>
            <w:tcW w:w="3401" w:type="dxa"/>
            <w:vMerge/>
          </w:tcPr>
          <w:p w:rsidR="00710DA0" w:rsidRPr="00710DA0" w:rsidRDefault="00710DA0" w:rsidP="00710DA0">
            <w:pPr>
              <w:autoSpaceDE w:val="0"/>
              <w:autoSpaceDN w:val="0"/>
              <w:adjustRightInd w:val="0"/>
              <w:spacing w:after="0" w:line="240" w:lineRule="auto"/>
              <w:rPr>
                <w:rFonts w:ascii="Times New Roman" w:eastAsia="Times New Roman" w:hAnsi="Times New Roman" w:cs="Times New Roman"/>
                <w:lang w:eastAsia="ru-RU"/>
              </w:rPr>
            </w:pPr>
          </w:p>
        </w:tc>
        <w:tc>
          <w:tcPr>
            <w:tcW w:w="1839" w:type="dxa"/>
          </w:tcPr>
          <w:p w:rsidR="00710DA0" w:rsidRPr="00710DA0" w:rsidRDefault="00710DA0" w:rsidP="00710DA0">
            <w:pPr>
              <w:autoSpaceDE w:val="0"/>
              <w:autoSpaceDN w:val="0"/>
              <w:adjustRightInd w:val="0"/>
              <w:spacing w:after="0" w:line="240" w:lineRule="auto"/>
              <w:rPr>
                <w:rFonts w:ascii="Times New Roman" w:eastAsia="Times New Roman" w:hAnsi="Times New Roman" w:cs="Times New Roman"/>
                <w:lang w:eastAsia="ru-RU"/>
              </w:rPr>
            </w:pPr>
          </w:p>
        </w:tc>
        <w:tc>
          <w:tcPr>
            <w:tcW w:w="1559" w:type="dxa"/>
          </w:tcPr>
          <w:p w:rsidR="00710DA0" w:rsidRPr="00710DA0" w:rsidRDefault="00710DA0" w:rsidP="00710DA0">
            <w:pPr>
              <w:autoSpaceDE w:val="0"/>
              <w:autoSpaceDN w:val="0"/>
              <w:adjustRightInd w:val="0"/>
              <w:spacing w:after="0" w:line="240" w:lineRule="auto"/>
              <w:rPr>
                <w:rFonts w:ascii="Times New Roman" w:eastAsia="Times New Roman" w:hAnsi="Times New Roman" w:cs="Times New Roman"/>
                <w:lang w:eastAsia="ru-RU"/>
              </w:rPr>
            </w:pPr>
            <w:r w:rsidRPr="00710DA0">
              <w:rPr>
                <w:rFonts w:ascii="Times New Roman" w:eastAsia="Times New Roman" w:hAnsi="Times New Roman" w:cs="Times New Roman"/>
                <w:lang w:eastAsia="ru-RU"/>
              </w:rPr>
              <w:t xml:space="preserve">Внебюджетные источники </w:t>
            </w:r>
            <w:r w:rsidRPr="00710DA0">
              <w:rPr>
                <w:rFonts w:ascii="Times New Roman" w:eastAsia="Times New Roman" w:hAnsi="Times New Roman" w:cs="Times New Roman"/>
                <w:lang w:eastAsia="ru-RU"/>
              </w:rPr>
              <w:br/>
              <w:t>(тыс. руб.)</w:t>
            </w:r>
          </w:p>
        </w:tc>
        <w:tc>
          <w:tcPr>
            <w:tcW w:w="1134" w:type="dxa"/>
          </w:tcPr>
          <w:p w:rsidR="00710DA0" w:rsidRPr="00710DA0" w:rsidRDefault="00710DA0" w:rsidP="00710DA0">
            <w:pPr>
              <w:autoSpaceDE w:val="0"/>
              <w:autoSpaceDN w:val="0"/>
              <w:adjustRightInd w:val="0"/>
              <w:spacing w:after="0" w:line="240" w:lineRule="auto"/>
              <w:jc w:val="center"/>
              <w:rPr>
                <w:rFonts w:ascii="Times New Roman" w:hAnsi="Times New Roman" w:cs="Times New Roman"/>
              </w:rPr>
            </w:pPr>
            <w:r w:rsidRPr="00710DA0">
              <w:rPr>
                <w:rFonts w:ascii="Times New Roman" w:hAnsi="Times New Roman" w:cs="Times New Roman"/>
              </w:rPr>
              <w:t>0,0</w:t>
            </w:r>
          </w:p>
        </w:tc>
        <w:tc>
          <w:tcPr>
            <w:tcW w:w="1276" w:type="dxa"/>
          </w:tcPr>
          <w:p w:rsidR="00710DA0" w:rsidRPr="00710DA0" w:rsidRDefault="00710DA0" w:rsidP="00710DA0">
            <w:pPr>
              <w:autoSpaceDE w:val="0"/>
              <w:autoSpaceDN w:val="0"/>
              <w:adjustRightInd w:val="0"/>
              <w:spacing w:after="0" w:line="240" w:lineRule="auto"/>
              <w:jc w:val="center"/>
              <w:rPr>
                <w:rFonts w:ascii="Times New Roman" w:hAnsi="Times New Roman" w:cs="Times New Roman"/>
              </w:rPr>
            </w:pPr>
            <w:r w:rsidRPr="00710DA0">
              <w:rPr>
                <w:rFonts w:ascii="Times New Roman" w:hAnsi="Times New Roman" w:cs="Times New Roman"/>
              </w:rPr>
              <w:t>0,0</w:t>
            </w:r>
          </w:p>
        </w:tc>
        <w:tc>
          <w:tcPr>
            <w:tcW w:w="1418" w:type="dxa"/>
          </w:tcPr>
          <w:p w:rsidR="00710DA0" w:rsidRPr="00710DA0" w:rsidRDefault="00710DA0" w:rsidP="00710DA0">
            <w:pPr>
              <w:autoSpaceDE w:val="0"/>
              <w:autoSpaceDN w:val="0"/>
              <w:adjustRightInd w:val="0"/>
              <w:spacing w:after="0" w:line="240" w:lineRule="auto"/>
              <w:jc w:val="center"/>
              <w:rPr>
                <w:rFonts w:ascii="Times New Roman" w:hAnsi="Times New Roman" w:cs="Times New Roman"/>
              </w:rPr>
            </w:pPr>
          </w:p>
        </w:tc>
        <w:tc>
          <w:tcPr>
            <w:tcW w:w="4394" w:type="dxa"/>
            <w:vMerge/>
          </w:tcPr>
          <w:p w:rsidR="00710DA0" w:rsidRPr="00710DA0" w:rsidRDefault="00710DA0" w:rsidP="00710DA0">
            <w:pPr>
              <w:autoSpaceDE w:val="0"/>
              <w:autoSpaceDN w:val="0"/>
              <w:adjustRightInd w:val="0"/>
              <w:spacing w:after="0" w:line="240" w:lineRule="auto"/>
              <w:rPr>
                <w:rFonts w:ascii="Times New Roman" w:eastAsia="Times New Roman" w:hAnsi="Times New Roman" w:cs="Times New Roman"/>
                <w:lang w:eastAsia="ru-RU"/>
              </w:rPr>
            </w:pPr>
          </w:p>
        </w:tc>
      </w:tr>
      <w:tr w:rsidR="00710DA0" w:rsidRPr="00710DA0" w:rsidTr="000B437B">
        <w:trPr>
          <w:trHeight w:val="345"/>
        </w:trPr>
        <w:tc>
          <w:tcPr>
            <w:tcW w:w="3401" w:type="dxa"/>
            <w:vMerge/>
          </w:tcPr>
          <w:p w:rsidR="00710DA0" w:rsidRPr="00710DA0" w:rsidRDefault="00710DA0" w:rsidP="00710DA0">
            <w:pPr>
              <w:autoSpaceDE w:val="0"/>
              <w:autoSpaceDN w:val="0"/>
              <w:adjustRightInd w:val="0"/>
              <w:spacing w:after="0" w:line="240" w:lineRule="auto"/>
              <w:rPr>
                <w:rFonts w:ascii="Times New Roman" w:eastAsia="Times New Roman" w:hAnsi="Times New Roman" w:cs="Times New Roman"/>
                <w:lang w:eastAsia="ru-RU"/>
              </w:rPr>
            </w:pPr>
          </w:p>
        </w:tc>
        <w:tc>
          <w:tcPr>
            <w:tcW w:w="1839" w:type="dxa"/>
          </w:tcPr>
          <w:p w:rsidR="00710DA0" w:rsidRPr="00710DA0" w:rsidRDefault="00710DA0" w:rsidP="00710DA0">
            <w:pPr>
              <w:autoSpaceDE w:val="0"/>
              <w:autoSpaceDN w:val="0"/>
              <w:adjustRightInd w:val="0"/>
              <w:spacing w:after="0" w:line="240" w:lineRule="auto"/>
              <w:rPr>
                <w:rFonts w:ascii="Times New Roman" w:hAnsi="Times New Roman" w:cs="Times New Roman"/>
              </w:rPr>
            </w:pPr>
          </w:p>
        </w:tc>
        <w:tc>
          <w:tcPr>
            <w:tcW w:w="1559" w:type="dxa"/>
          </w:tcPr>
          <w:p w:rsidR="00710DA0" w:rsidRPr="00710DA0" w:rsidRDefault="00710DA0" w:rsidP="00710DA0">
            <w:pPr>
              <w:autoSpaceDE w:val="0"/>
              <w:autoSpaceDN w:val="0"/>
              <w:adjustRightInd w:val="0"/>
              <w:spacing w:after="0" w:line="240" w:lineRule="auto"/>
              <w:rPr>
                <w:rFonts w:ascii="Times New Roman" w:eastAsia="Times New Roman" w:hAnsi="Times New Roman" w:cs="Times New Roman"/>
                <w:lang w:eastAsia="ru-RU"/>
              </w:rPr>
            </w:pPr>
            <w:r w:rsidRPr="00710DA0">
              <w:rPr>
                <w:rFonts w:ascii="Times New Roman" w:hAnsi="Times New Roman" w:cs="Times New Roman"/>
              </w:rPr>
              <w:t>Итого (тыс. руб.)</w:t>
            </w:r>
          </w:p>
        </w:tc>
        <w:tc>
          <w:tcPr>
            <w:tcW w:w="1134" w:type="dxa"/>
          </w:tcPr>
          <w:p w:rsidR="00710DA0" w:rsidRPr="00710DA0" w:rsidRDefault="00710DA0" w:rsidP="00710DA0">
            <w:pPr>
              <w:autoSpaceDE w:val="0"/>
              <w:autoSpaceDN w:val="0"/>
              <w:adjustRightInd w:val="0"/>
              <w:spacing w:after="0" w:line="240" w:lineRule="auto"/>
              <w:jc w:val="center"/>
              <w:rPr>
                <w:rFonts w:ascii="Times New Roman" w:eastAsia="Times New Roman" w:hAnsi="Times New Roman" w:cs="Times New Roman"/>
                <w:lang w:eastAsia="ru-RU"/>
              </w:rPr>
            </w:pPr>
            <w:r w:rsidRPr="00710DA0">
              <w:rPr>
                <w:rFonts w:ascii="Times New Roman" w:hAnsi="Times New Roman" w:cs="Times New Roman"/>
                <w:highlight w:val="cyan"/>
              </w:rPr>
              <w:t>204037,1</w:t>
            </w:r>
          </w:p>
        </w:tc>
        <w:tc>
          <w:tcPr>
            <w:tcW w:w="1276" w:type="dxa"/>
          </w:tcPr>
          <w:p w:rsidR="00710DA0" w:rsidRPr="00710DA0" w:rsidRDefault="00710DA0" w:rsidP="00710DA0">
            <w:pPr>
              <w:autoSpaceDE w:val="0"/>
              <w:autoSpaceDN w:val="0"/>
              <w:adjustRightInd w:val="0"/>
              <w:spacing w:after="0" w:line="240" w:lineRule="auto"/>
              <w:jc w:val="center"/>
              <w:rPr>
                <w:rFonts w:ascii="Times New Roman" w:eastAsia="Times New Roman" w:hAnsi="Times New Roman" w:cs="Times New Roman"/>
                <w:lang w:eastAsia="ru-RU"/>
              </w:rPr>
            </w:pPr>
            <w:r w:rsidRPr="00710DA0">
              <w:rPr>
                <w:rFonts w:ascii="Times New Roman" w:hAnsi="Times New Roman" w:cs="Times New Roman"/>
              </w:rPr>
              <w:t>175129,4</w:t>
            </w:r>
          </w:p>
        </w:tc>
        <w:tc>
          <w:tcPr>
            <w:tcW w:w="1418" w:type="dxa"/>
          </w:tcPr>
          <w:p w:rsidR="00710DA0" w:rsidRPr="00710DA0" w:rsidRDefault="00710DA0" w:rsidP="00710DA0">
            <w:pPr>
              <w:autoSpaceDE w:val="0"/>
              <w:autoSpaceDN w:val="0"/>
              <w:adjustRightInd w:val="0"/>
              <w:spacing w:after="0" w:line="240" w:lineRule="auto"/>
              <w:jc w:val="center"/>
              <w:rPr>
                <w:rFonts w:ascii="Times New Roman" w:eastAsia="Times New Roman" w:hAnsi="Times New Roman" w:cs="Times New Roman"/>
                <w:lang w:eastAsia="ru-RU"/>
              </w:rPr>
            </w:pPr>
            <w:r w:rsidRPr="00710DA0">
              <w:rPr>
                <w:rFonts w:ascii="Times New Roman" w:hAnsi="Times New Roman" w:cs="Times New Roman"/>
                <w:highlight w:val="cyan"/>
              </w:rPr>
              <w:t>85,8</w:t>
            </w:r>
          </w:p>
        </w:tc>
        <w:tc>
          <w:tcPr>
            <w:tcW w:w="4394" w:type="dxa"/>
            <w:vMerge/>
          </w:tcPr>
          <w:p w:rsidR="00710DA0" w:rsidRPr="00710DA0" w:rsidRDefault="00710DA0" w:rsidP="00710DA0">
            <w:pPr>
              <w:autoSpaceDE w:val="0"/>
              <w:autoSpaceDN w:val="0"/>
              <w:adjustRightInd w:val="0"/>
              <w:spacing w:after="0" w:line="240" w:lineRule="auto"/>
              <w:rPr>
                <w:rFonts w:ascii="Times New Roman" w:eastAsia="Times New Roman" w:hAnsi="Times New Roman" w:cs="Times New Roman"/>
                <w:lang w:eastAsia="ru-RU"/>
              </w:rPr>
            </w:pPr>
          </w:p>
        </w:tc>
      </w:tr>
      <w:tr w:rsidR="00710DA0" w:rsidRPr="00710DA0" w:rsidTr="000B437B">
        <w:trPr>
          <w:trHeight w:val="345"/>
        </w:trPr>
        <w:tc>
          <w:tcPr>
            <w:tcW w:w="3401" w:type="dxa"/>
            <w:vMerge w:val="restart"/>
          </w:tcPr>
          <w:p w:rsidR="00710DA0" w:rsidRPr="00710DA0" w:rsidRDefault="00710DA0" w:rsidP="00710DA0">
            <w:pPr>
              <w:rPr>
                <w:rFonts w:ascii="Times New Roman" w:hAnsi="Times New Roman" w:cs="Times New Roman"/>
              </w:rPr>
            </w:pPr>
            <w:r w:rsidRPr="00710DA0">
              <w:rPr>
                <w:rFonts w:ascii="Times New Roman" w:hAnsi="Times New Roman" w:cs="Times New Roman"/>
              </w:rPr>
              <w:t>Основное мероприятие 6.1 «Актуализация Единого государственного реестра недвижимости»</w:t>
            </w:r>
          </w:p>
          <w:p w:rsidR="00710DA0" w:rsidRPr="00710DA0" w:rsidRDefault="00710DA0" w:rsidP="00710DA0">
            <w:pPr>
              <w:rPr>
                <w:rFonts w:ascii="Times New Roman" w:hAnsi="Times New Roman" w:cs="Times New Roman"/>
              </w:rPr>
            </w:pPr>
          </w:p>
        </w:tc>
        <w:tc>
          <w:tcPr>
            <w:tcW w:w="1839" w:type="dxa"/>
            <w:vMerge w:val="restart"/>
          </w:tcPr>
          <w:p w:rsidR="00710DA0" w:rsidRPr="00710DA0" w:rsidRDefault="00710DA0" w:rsidP="00710DA0">
            <w:pPr>
              <w:rPr>
                <w:rFonts w:ascii="Times New Roman" w:hAnsi="Times New Roman" w:cs="Times New Roman"/>
              </w:rPr>
            </w:pPr>
            <w:r w:rsidRPr="00710DA0">
              <w:rPr>
                <w:rFonts w:ascii="Times New Roman" w:hAnsi="Times New Roman" w:cs="Times New Roman"/>
              </w:rPr>
              <w:t>Министерство по управлению имуществом и земельным отношениям Пермского края</w:t>
            </w:r>
          </w:p>
        </w:tc>
        <w:tc>
          <w:tcPr>
            <w:tcW w:w="1559" w:type="dxa"/>
          </w:tcPr>
          <w:p w:rsidR="00710DA0" w:rsidRPr="00710DA0" w:rsidRDefault="00710DA0" w:rsidP="00710DA0">
            <w:pPr>
              <w:rPr>
                <w:rFonts w:ascii="Times New Roman" w:hAnsi="Times New Roman" w:cs="Times New Roman"/>
              </w:rPr>
            </w:pPr>
            <w:r w:rsidRPr="00710DA0">
              <w:rPr>
                <w:rFonts w:ascii="Times New Roman" w:hAnsi="Times New Roman" w:cs="Times New Roman"/>
              </w:rPr>
              <w:t>Краевой бюджет (тыс. руб.)</w:t>
            </w:r>
          </w:p>
        </w:tc>
        <w:tc>
          <w:tcPr>
            <w:tcW w:w="1134" w:type="dxa"/>
          </w:tcPr>
          <w:p w:rsidR="00710DA0" w:rsidRPr="00710DA0" w:rsidRDefault="00710DA0" w:rsidP="00710DA0">
            <w:pPr>
              <w:rPr>
                <w:rFonts w:ascii="Times New Roman" w:hAnsi="Times New Roman" w:cs="Times New Roman"/>
              </w:rPr>
            </w:pPr>
            <w:r w:rsidRPr="00710DA0">
              <w:rPr>
                <w:rFonts w:ascii="Times New Roman" w:hAnsi="Times New Roman" w:cs="Times New Roman"/>
              </w:rPr>
              <w:t>65223,9</w:t>
            </w:r>
          </w:p>
        </w:tc>
        <w:tc>
          <w:tcPr>
            <w:tcW w:w="1276" w:type="dxa"/>
          </w:tcPr>
          <w:p w:rsidR="00710DA0" w:rsidRPr="00710DA0" w:rsidRDefault="00710DA0" w:rsidP="00710DA0">
            <w:pPr>
              <w:rPr>
                <w:rFonts w:ascii="Times New Roman" w:hAnsi="Times New Roman" w:cs="Times New Roman"/>
              </w:rPr>
            </w:pPr>
            <w:r w:rsidRPr="00710DA0">
              <w:rPr>
                <w:rFonts w:ascii="Times New Roman" w:hAnsi="Times New Roman" w:cs="Times New Roman"/>
              </w:rPr>
              <w:t>61560,1</w:t>
            </w:r>
          </w:p>
        </w:tc>
        <w:tc>
          <w:tcPr>
            <w:tcW w:w="1418" w:type="dxa"/>
            <w:shd w:val="clear" w:color="auto" w:fill="FFFFFF" w:themeFill="background1"/>
          </w:tcPr>
          <w:p w:rsidR="00710DA0" w:rsidRPr="00710DA0" w:rsidRDefault="00710DA0" w:rsidP="00710DA0">
            <w:pPr>
              <w:rPr>
                <w:rFonts w:ascii="Times New Roman" w:hAnsi="Times New Roman" w:cs="Times New Roman"/>
              </w:rPr>
            </w:pPr>
            <w:r w:rsidRPr="00710DA0">
              <w:rPr>
                <w:rFonts w:ascii="Times New Roman" w:hAnsi="Times New Roman" w:cs="Times New Roman"/>
              </w:rPr>
              <w:t>94,4</w:t>
            </w:r>
          </w:p>
        </w:tc>
        <w:tc>
          <w:tcPr>
            <w:tcW w:w="4394" w:type="dxa"/>
            <w:vMerge w:val="restart"/>
          </w:tcPr>
          <w:p w:rsidR="00710DA0" w:rsidRPr="00710DA0" w:rsidRDefault="00710DA0" w:rsidP="00710DA0">
            <w:pPr>
              <w:autoSpaceDE w:val="0"/>
              <w:autoSpaceDN w:val="0"/>
              <w:adjustRightInd w:val="0"/>
              <w:spacing w:after="0" w:line="240" w:lineRule="auto"/>
              <w:rPr>
                <w:rFonts w:ascii="Times New Roman" w:eastAsia="Times New Roman" w:hAnsi="Times New Roman" w:cs="Times New Roman"/>
                <w:lang w:eastAsia="ru-RU"/>
              </w:rPr>
            </w:pPr>
            <w:r w:rsidRPr="00710DA0">
              <w:rPr>
                <w:rFonts w:ascii="Times New Roman" w:eastAsia="Times New Roman" w:hAnsi="Times New Roman" w:cs="Times New Roman"/>
                <w:lang w:eastAsia="ru-RU"/>
              </w:rPr>
              <w:t>Причины отклонения:</w:t>
            </w:r>
          </w:p>
          <w:p w:rsidR="00710DA0" w:rsidRPr="00710DA0" w:rsidRDefault="00710DA0" w:rsidP="00710DA0">
            <w:pPr>
              <w:autoSpaceDE w:val="0"/>
              <w:autoSpaceDN w:val="0"/>
              <w:adjustRightInd w:val="0"/>
              <w:spacing w:after="0" w:line="240" w:lineRule="auto"/>
              <w:rPr>
                <w:rFonts w:ascii="Times New Roman" w:eastAsia="Times New Roman" w:hAnsi="Times New Roman" w:cs="Times New Roman"/>
                <w:lang w:eastAsia="ru-RU"/>
              </w:rPr>
            </w:pPr>
            <w:r w:rsidRPr="00710DA0">
              <w:rPr>
                <w:rFonts w:ascii="Times New Roman" w:eastAsia="Times New Roman" w:hAnsi="Times New Roman" w:cs="Times New Roman"/>
                <w:lang w:eastAsia="ru-RU"/>
              </w:rPr>
              <w:t>–923,5 тыс.рублей экономия в части расходов, предусмотренных на проведение судебной экспертизы отчетов о рыночной стоимости, подготовленных в рамках оспаривания кадастровой стоимости, в связи с отсутствием решений судов о назначении судебной экспертизы в отношении данных отчетов;</w:t>
            </w:r>
          </w:p>
          <w:p w:rsidR="00710DA0" w:rsidRPr="00710DA0" w:rsidRDefault="00710DA0" w:rsidP="00710DA0">
            <w:pPr>
              <w:autoSpaceDE w:val="0"/>
              <w:autoSpaceDN w:val="0"/>
              <w:adjustRightInd w:val="0"/>
              <w:spacing w:after="0" w:line="240" w:lineRule="auto"/>
              <w:rPr>
                <w:rFonts w:ascii="Times New Roman" w:eastAsia="Times New Roman" w:hAnsi="Times New Roman" w:cs="Times New Roman"/>
                <w:lang w:eastAsia="ru-RU"/>
              </w:rPr>
            </w:pPr>
            <w:r w:rsidRPr="00710DA0">
              <w:rPr>
                <w:rFonts w:ascii="Times New Roman" w:eastAsia="Times New Roman" w:hAnsi="Times New Roman" w:cs="Times New Roman"/>
                <w:lang w:eastAsia="ru-RU"/>
              </w:rPr>
              <w:t>– 3316,4 тыс.рублей экономия по результатам проведения 3 этапов конкурсных процедур (сроки проведения комплексных кадастровых работ не позволяют обеспечить расходование оставшихся средств субсидии до конца финансового года) и не сданы работы подрядчиком;</w:t>
            </w:r>
          </w:p>
          <w:p w:rsidR="00710DA0" w:rsidRPr="00710DA0" w:rsidRDefault="00710DA0" w:rsidP="00710DA0">
            <w:pPr>
              <w:autoSpaceDE w:val="0"/>
              <w:autoSpaceDN w:val="0"/>
              <w:adjustRightInd w:val="0"/>
              <w:spacing w:after="0" w:line="240" w:lineRule="auto"/>
              <w:rPr>
                <w:rFonts w:ascii="Times New Roman" w:eastAsia="Times New Roman" w:hAnsi="Times New Roman" w:cs="Times New Roman"/>
                <w:lang w:eastAsia="ru-RU"/>
              </w:rPr>
            </w:pPr>
            <w:r w:rsidRPr="00710DA0">
              <w:rPr>
                <w:rFonts w:ascii="Times New Roman" w:eastAsia="Times New Roman" w:hAnsi="Times New Roman" w:cs="Times New Roman"/>
                <w:lang w:eastAsia="ru-RU"/>
              </w:rPr>
              <w:t>– 6,9 тыс.рублей экономия за счет уменьшения финансового обеспечения государственного задания ГБУ ПК «ЦТИ» на выполнение работ по определению кадастровой стоимости объектов недвижимости в связи с изменением количества объектов капитального строительства;</w:t>
            </w:r>
          </w:p>
          <w:p w:rsidR="00710DA0" w:rsidRPr="00710DA0" w:rsidRDefault="00710DA0" w:rsidP="00710DA0">
            <w:pPr>
              <w:autoSpaceDE w:val="0"/>
              <w:autoSpaceDN w:val="0"/>
              <w:adjustRightInd w:val="0"/>
              <w:spacing w:after="0" w:line="240" w:lineRule="auto"/>
              <w:rPr>
                <w:rFonts w:ascii="Times New Roman" w:eastAsia="Times New Roman" w:hAnsi="Times New Roman" w:cs="Times New Roman"/>
                <w:lang w:eastAsia="ru-RU"/>
              </w:rPr>
            </w:pPr>
            <w:r w:rsidRPr="00710DA0">
              <w:rPr>
                <w:rFonts w:ascii="Times New Roman" w:eastAsia="Times New Roman" w:hAnsi="Times New Roman" w:cs="Times New Roman"/>
                <w:lang w:eastAsia="ru-RU"/>
              </w:rPr>
              <w:t>– 1838,0 тыс.рублей экономия по расходам на разработку документации по планировке территории в связи с тем, что по территории микрорайона ДКЖ принято решение о проведении указанных работ за счет средств бюджета города Перми.</w:t>
            </w:r>
          </w:p>
        </w:tc>
      </w:tr>
      <w:tr w:rsidR="00710DA0" w:rsidRPr="00710DA0" w:rsidTr="000B437B">
        <w:trPr>
          <w:trHeight w:val="345"/>
        </w:trPr>
        <w:tc>
          <w:tcPr>
            <w:tcW w:w="3401" w:type="dxa"/>
            <w:vMerge/>
          </w:tcPr>
          <w:p w:rsidR="00710DA0" w:rsidRPr="00710DA0" w:rsidRDefault="00710DA0" w:rsidP="00710DA0">
            <w:pPr>
              <w:autoSpaceDE w:val="0"/>
              <w:autoSpaceDN w:val="0"/>
              <w:adjustRightInd w:val="0"/>
              <w:spacing w:after="0" w:line="240" w:lineRule="auto"/>
              <w:rPr>
                <w:rFonts w:ascii="Times New Roman" w:eastAsia="Times New Roman" w:hAnsi="Times New Roman" w:cs="Times New Roman"/>
                <w:lang w:eastAsia="ru-RU"/>
              </w:rPr>
            </w:pPr>
          </w:p>
        </w:tc>
        <w:tc>
          <w:tcPr>
            <w:tcW w:w="1839" w:type="dxa"/>
            <w:vMerge/>
          </w:tcPr>
          <w:p w:rsidR="00710DA0" w:rsidRPr="00710DA0" w:rsidRDefault="00710DA0" w:rsidP="00710DA0">
            <w:pPr>
              <w:autoSpaceDE w:val="0"/>
              <w:autoSpaceDN w:val="0"/>
              <w:adjustRightInd w:val="0"/>
              <w:rPr>
                <w:rFonts w:ascii="Times New Roman" w:hAnsi="Times New Roman" w:cs="Times New Roman"/>
              </w:rPr>
            </w:pPr>
          </w:p>
        </w:tc>
        <w:tc>
          <w:tcPr>
            <w:tcW w:w="1559" w:type="dxa"/>
          </w:tcPr>
          <w:p w:rsidR="00710DA0" w:rsidRPr="00710DA0" w:rsidRDefault="00710DA0" w:rsidP="00710DA0">
            <w:pPr>
              <w:autoSpaceDE w:val="0"/>
              <w:autoSpaceDN w:val="0"/>
              <w:adjustRightInd w:val="0"/>
              <w:rPr>
                <w:rFonts w:ascii="Times New Roman" w:hAnsi="Times New Roman" w:cs="Times New Roman"/>
              </w:rPr>
            </w:pPr>
            <w:r w:rsidRPr="00710DA0">
              <w:rPr>
                <w:rFonts w:ascii="Times New Roman" w:hAnsi="Times New Roman" w:cs="Times New Roman"/>
              </w:rPr>
              <w:t>Федеральный бюджет (тыс. руб.)</w:t>
            </w:r>
          </w:p>
        </w:tc>
        <w:tc>
          <w:tcPr>
            <w:tcW w:w="1134" w:type="dxa"/>
          </w:tcPr>
          <w:p w:rsidR="00710DA0" w:rsidRPr="00710DA0" w:rsidRDefault="00710DA0" w:rsidP="00710DA0">
            <w:pPr>
              <w:autoSpaceDE w:val="0"/>
              <w:autoSpaceDN w:val="0"/>
              <w:adjustRightInd w:val="0"/>
              <w:rPr>
                <w:rFonts w:ascii="Times New Roman" w:hAnsi="Times New Roman" w:cs="Times New Roman"/>
              </w:rPr>
            </w:pPr>
            <w:r w:rsidRPr="00710DA0">
              <w:rPr>
                <w:rFonts w:ascii="Times New Roman" w:hAnsi="Times New Roman" w:cs="Times New Roman"/>
              </w:rPr>
              <w:t>16350,0</w:t>
            </w:r>
          </w:p>
        </w:tc>
        <w:tc>
          <w:tcPr>
            <w:tcW w:w="1276" w:type="dxa"/>
          </w:tcPr>
          <w:p w:rsidR="00710DA0" w:rsidRPr="00710DA0" w:rsidRDefault="00710DA0" w:rsidP="00710DA0">
            <w:pPr>
              <w:autoSpaceDE w:val="0"/>
              <w:autoSpaceDN w:val="0"/>
              <w:adjustRightInd w:val="0"/>
              <w:rPr>
                <w:rFonts w:ascii="Times New Roman" w:hAnsi="Times New Roman" w:cs="Times New Roman"/>
              </w:rPr>
            </w:pPr>
            <w:r w:rsidRPr="00710DA0">
              <w:rPr>
                <w:rFonts w:ascii="Times New Roman" w:hAnsi="Times New Roman" w:cs="Times New Roman"/>
              </w:rPr>
              <w:t>13929,0</w:t>
            </w:r>
          </w:p>
        </w:tc>
        <w:tc>
          <w:tcPr>
            <w:tcW w:w="1418" w:type="dxa"/>
          </w:tcPr>
          <w:p w:rsidR="00710DA0" w:rsidRPr="00710DA0" w:rsidRDefault="00710DA0" w:rsidP="00710DA0">
            <w:pPr>
              <w:autoSpaceDE w:val="0"/>
              <w:autoSpaceDN w:val="0"/>
              <w:adjustRightInd w:val="0"/>
              <w:rPr>
                <w:rFonts w:ascii="Times New Roman" w:hAnsi="Times New Roman" w:cs="Times New Roman"/>
              </w:rPr>
            </w:pPr>
            <w:r w:rsidRPr="00710DA0">
              <w:rPr>
                <w:rFonts w:ascii="Times New Roman" w:hAnsi="Times New Roman" w:cs="Times New Roman"/>
              </w:rPr>
              <w:t>85,2</w:t>
            </w:r>
          </w:p>
        </w:tc>
        <w:tc>
          <w:tcPr>
            <w:tcW w:w="4394" w:type="dxa"/>
            <w:vMerge/>
          </w:tcPr>
          <w:p w:rsidR="00710DA0" w:rsidRPr="00710DA0" w:rsidRDefault="00710DA0" w:rsidP="00710DA0">
            <w:pPr>
              <w:autoSpaceDE w:val="0"/>
              <w:autoSpaceDN w:val="0"/>
              <w:adjustRightInd w:val="0"/>
              <w:spacing w:after="0" w:line="240" w:lineRule="auto"/>
              <w:rPr>
                <w:rFonts w:ascii="Times New Roman" w:eastAsia="Times New Roman" w:hAnsi="Times New Roman" w:cs="Times New Roman"/>
                <w:lang w:eastAsia="ru-RU"/>
              </w:rPr>
            </w:pPr>
          </w:p>
        </w:tc>
      </w:tr>
      <w:tr w:rsidR="00710DA0" w:rsidRPr="00710DA0" w:rsidTr="000B437B">
        <w:trPr>
          <w:trHeight w:val="345"/>
        </w:trPr>
        <w:tc>
          <w:tcPr>
            <w:tcW w:w="3401" w:type="dxa"/>
            <w:vMerge/>
          </w:tcPr>
          <w:p w:rsidR="00710DA0" w:rsidRPr="00710DA0" w:rsidRDefault="00710DA0" w:rsidP="00710DA0">
            <w:pPr>
              <w:autoSpaceDE w:val="0"/>
              <w:autoSpaceDN w:val="0"/>
              <w:adjustRightInd w:val="0"/>
              <w:spacing w:after="0" w:line="240" w:lineRule="auto"/>
              <w:rPr>
                <w:rFonts w:ascii="Times New Roman" w:eastAsia="Times New Roman" w:hAnsi="Times New Roman" w:cs="Times New Roman"/>
                <w:lang w:eastAsia="ru-RU"/>
              </w:rPr>
            </w:pPr>
          </w:p>
        </w:tc>
        <w:tc>
          <w:tcPr>
            <w:tcW w:w="1839" w:type="dxa"/>
            <w:vMerge/>
          </w:tcPr>
          <w:p w:rsidR="00710DA0" w:rsidRPr="00710DA0" w:rsidRDefault="00710DA0" w:rsidP="00710DA0">
            <w:pPr>
              <w:autoSpaceDE w:val="0"/>
              <w:autoSpaceDN w:val="0"/>
              <w:adjustRightInd w:val="0"/>
              <w:spacing w:after="0" w:line="240" w:lineRule="auto"/>
              <w:rPr>
                <w:rFonts w:ascii="Times New Roman" w:eastAsia="Times New Roman" w:hAnsi="Times New Roman" w:cs="Times New Roman"/>
                <w:lang w:eastAsia="ru-RU"/>
              </w:rPr>
            </w:pPr>
          </w:p>
        </w:tc>
        <w:tc>
          <w:tcPr>
            <w:tcW w:w="1559" w:type="dxa"/>
          </w:tcPr>
          <w:p w:rsidR="00710DA0" w:rsidRPr="00710DA0" w:rsidRDefault="00710DA0" w:rsidP="00710DA0">
            <w:pPr>
              <w:autoSpaceDE w:val="0"/>
              <w:autoSpaceDN w:val="0"/>
              <w:adjustRightInd w:val="0"/>
              <w:spacing w:after="0" w:line="240" w:lineRule="auto"/>
              <w:rPr>
                <w:rFonts w:ascii="Times New Roman" w:eastAsia="Times New Roman" w:hAnsi="Times New Roman" w:cs="Times New Roman"/>
                <w:lang w:eastAsia="ru-RU"/>
              </w:rPr>
            </w:pPr>
            <w:r w:rsidRPr="00710DA0">
              <w:rPr>
                <w:rFonts w:ascii="Times New Roman" w:eastAsia="Times New Roman" w:hAnsi="Times New Roman" w:cs="Times New Roman"/>
                <w:lang w:eastAsia="ru-RU"/>
              </w:rPr>
              <w:t>Местный бюджет (тыс. руб.)</w:t>
            </w:r>
          </w:p>
        </w:tc>
        <w:tc>
          <w:tcPr>
            <w:tcW w:w="1134" w:type="dxa"/>
          </w:tcPr>
          <w:p w:rsidR="00710DA0" w:rsidRPr="00710DA0" w:rsidRDefault="00710DA0" w:rsidP="00710DA0">
            <w:pPr>
              <w:autoSpaceDE w:val="0"/>
              <w:autoSpaceDN w:val="0"/>
              <w:adjustRightInd w:val="0"/>
              <w:rPr>
                <w:rFonts w:ascii="Times New Roman" w:hAnsi="Times New Roman" w:cs="Times New Roman"/>
              </w:rPr>
            </w:pPr>
            <w:r w:rsidRPr="00710DA0">
              <w:rPr>
                <w:rFonts w:ascii="Times New Roman" w:hAnsi="Times New Roman" w:cs="Times New Roman"/>
              </w:rPr>
              <w:t>0,0</w:t>
            </w:r>
          </w:p>
        </w:tc>
        <w:tc>
          <w:tcPr>
            <w:tcW w:w="1276" w:type="dxa"/>
          </w:tcPr>
          <w:p w:rsidR="00710DA0" w:rsidRPr="00710DA0" w:rsidRDefault="00710DA0" w:rsidP="00710DA0">
            <w:pPr>
              <w:autoSpaceDE w:val="0"/>
              <w:autoSpaceDN w:val="0"/>
              <w:adjustRightInd w:val="0"/>
              <w:rPr>
                <w:rFonts w:ascii="Times New Roman" w:hAnsi="Times New Roman" w:cs="Times New Roman"/>
              </w:rPr>
            </w:pPr>
            <w:r w:rsidRPr="00710DA0">
              <w:rPr>
                <w:rFonts w:ascii="Times New Roman" w:hAnsi="Times New Roman" w:cs="Times New Roman"/>
              </w:rPr>
              <w:t>0,0</w:t>
            </w:r>
          </w:p>
        </w:tc>
        <w:tc>
          <w:tcPr>
            <w:tcW w:w="1418" w:type="dxa"/>
          </w:tcPr>
          <w:p w:rsidR="00710DA0" w:rsidRPr="00710DA0" w:rsidRDefault="00710DA0" w:rsidP="00710DA0">
            <w:pPr>
              <w:autoSpaceDE w:val="0"/>
              <w:autoSpaceDN w:val="0"/>
              <w:adjustRightInd w:val="0"/>
              <w:rPr>
                <w:rFonts w:ascii="Times New Roman" w:hAnsi="Times New Roman" w:cs="Times New Roman"/>
              </w:rPr>
            </w:pPr>
          </w:p>
        </w:tc>
        <w:tc>
          <w:tcPr>
            <w:tcW w:w="4394" w:type="dxa"/>
            <w:vMerge/>
          </w:tcPr>
          <w:p w:rsidR="00710DA0" w:rsidRPr="00710DA0" w:rsidRDefault="00710DA0" w:rsidP="00710DA0">
            <w:pPr>
              <w:autoSpaceDE w:val="0"/>
              <w:autoSpaceDN w:val="0"/>
              <w:adjustRightInd w:val="0"/>
              <w:spacing w:after="0" w:line="240" w:lineRule="auto"/>
              <w:rPr>
                <w:rFonts w:ascii="Times New Roman" w:eastAsia="Times New Roman" w:hAnsi="Times New Roman" w:cs="Times New Roman"/>
                <w:lang w:eastAsia="ru-RU"/>
              </w:rPr>
            </w:pPr>
          </w:p>
        </w:tc>
      </w:tr>
      <w:tr w:rsidR="00710DA0" w:rsidRPr="00710DA0" w:rsidTr="000B437B">
        <w:trPr>
          <w:trHeight w:val="345"/>
        </w:trPr>
        <w:tc>
          <w:tcPr>
            <w:tcW w:w="3401" w:type="dxa"/>
            <w:vMerge/>
          </w:tcPr>
          <w:p w:rsidR="00710DA0" w:rsidRPr="00710DA0" w:rsidRDefault="00710DA0" w:rsidP="00710DA0">
            <w:pPr>
              <w:autoSpaceDE w:val="0"/>
              <w:autoSpaceDN w:val="0"/>
              <w:adjustRightInd w:val="0"/>
              <w:spacing w:after="0" w:line="240" w:lineRule="auto"/>
              <w:rPr>
                <w:rFonts w:ascii="Times New Roman" w:eastAsia="Times New Roman" w:hAnsi="Times New Roman" w:cs="Times New Roman"/>
                <w:lang w:eastAsia="ru-RU"/>
              </w:rPr>
            </w:pPr>
          </w:p>
        </w:tc>
        <w:tc>
          <w:tcPr>
            <w:tcW w:w="1839" w:type="dxa"/>
            <w:vMerge/>
          </w:tcPr>
          <w:p w:rsidR="00710DA0" w:rsidRPr="00710DA0" w:rsidRDefault="00710DA0" w:rsidP="00710DA0">
            <w:pPr>
              <w:autoSpaceDE w:val="0"/>
              <w:autoSpaceDN w:val="0"/>
              <w:adjustRightInd w:val="0"/>
              <w:spacing w:after="0" w:line="240" w:lineRule="auto"/>
              <w:rPr>
                <w:rFonts w:ascii="Times New Roman" w:eastAsia="Times New Roman" w:hAnsi="Times New Roman" w:cs="Times New Roman"/>
                <w:lang w:eastAsia="ru-RU"/>
              </w:rPr>
            </w:pPr>
          </w:p>
        </w:tc>
        <w:tc>
          <w:tcPr>
            <w:tcW w:w="1559" w:type="dxa"/>
          </w:tcPr>
          <w:p w:rsidR="00710DA0" w:rsidRPr="00710DA0" w:rsidRDefault="00710DA0" w:rsidP="00710DA0">
            <w:pPr>
              <w:autoSpaceDE w:val="0"/>
              <w:autoSpaceDN w:val="0"/>
              <w:adjustRightInd w:val="0"/>
              <w:spacing w:after="0" w:line="240" w:lineRule="auto"/>
              <w:rPr>
                <w:rFonts w:ascii="Times New Roman" w:eastAsia="Times New Roman" w:hAnsi="Times New Roman" w:cs="Times New Roman"/>
                <w:lang w:eastAsia="ru-RU"/>
              </w:rPr>
            </w:pPr>
            <w:r w:rsidRPr="00710DA0">
              <w:rPr>
                <w:rFonts w:ascii="Times New Roman" w:eastAsia="Times New Roman" w:hAnsi="Times New Roman" w:cs="Times New Roman"/>
                <w:lang w:eastAsia="ru-RU"/>
              </w:rPr>
              <w:t xml:space="preserve">Внебюджетные источники </w:t>
            </w:r>
            <w:r w:rsidRPr="00710DA0">
              <w:rPr>
                <w:rFonts w:ascii="Times New Roman" w:eastAsia="Times New Roman" w:hAnsi="Times New Roman" w:cs="Times New Roman"/>
                <w:lang w:eastAsia="ru-RU"/>
              </w:rPr>
              <w:br/>
              <w:t>(тыс. руб.)</w:t>
            </w:r>
          </w:p>
        </w:tc>
        <w:tc>
          <w:tcPr>
            <w:tcW w:w="1134" w:type="dxa"/>
          </w:tcPr>
          <w:p w:rsidR="00710DA0" w:rsidRPr="00710DA0" w:rsidRDefault="00710DA0" w:rsidP="00710DA0">
            <w:pPr>
              <w:autoSpaceDE w:val="0"/>
              <w:autoSpaceDN w:val="0"/>
              <w:adjustRightInd w:val="0"/>
              <w:rPr>
                <w:rFonts w:ascii="Times New Roman" w:hAnsi="Times New Roman" w:cs="Times New Roman"/>
              </w:rPr>
            </w:pPr>
            <w:r w:rsidRPr="00710DA0">
              <w:rPr>
                <w:rFonts w:ascii="Times New Roman" w:hAnsi="Times New Roman" w:cs="Times New Roman"/>
              </w:rPr>
              <w:t>0,0</w:t>
            </w:r>
          </w:p>
        </w:tc>
        <w:tc>
          <w:tcPr>
            <w:tcW w:w="1276" w:type="dxa"/>
          </w:tcPr>
          <w:p w:rsidR="00710DA0" w:rsidRPr="00710DA0" w:rsidRDefault="00710DA0" w:rsidP="00710DA0">
            <w:pPr>
              <w:autoSpaceDE w:val="0"/>
              <w:autoSpaceDN w:val="0"/>
              <w:adjustRightInd w:val="0"/>
              <w:rPr>
                <w:rFonts w:ascii="Times New Roman" w:hAnsi="Times New Roman" w:cs="Times New Roman"/>
              </w:rPr>
            </w:pPr>
            <w:r w:rsidRPr="00710DA0">
              <w:rPr>
                <w:rFonts w:ascii="Times New Roman" w:hAnsi="Times New Roman" w:cs="Times New Roman"/>
              </w:rPr>
              <w:t>0,0</w:t>
            </w:r>
          </w:p>
        </w:tc>
        <w:tc>
          <w:tcPr>
            <w:tcW w:w="1418" w:type="dxa"/>
          </w:tcPr>
          <w:p w:rsidR="00710DA0" w:rsidRPr="00710DA0" w:rsidRDefault="00710DA0" w:rsidP="00710DA0">
            <w:pPr>
              <w:autoSpaceDE w:val="0"/>
              <w:autoSpaceDN w:val="0"/>
              <w:adjustRightInd w:val="0"/>
              <w:rPr>
                <w:rFonts w:ascii="Times New Roman" w:hAnsi="Times New Roman" w:cs="Times New Roman"/>
              </w:rPr>
            </w:pPr>
          </w:p>
        </w:tc>
        <w:tc>
          <w:tcPr>
            <w:tcW w:w="4394" w:type="dxa"/>
            <w:vMerge/>
          </w:tcPr>
          <w:p w:rsidR="00710DA0" w:rsidRPr="00710DA0" w:rsidRDefault="00710DA0" w:rsidP="00710DA0">
            <w:pPr>
              <w:autoSpaceDE w:val="0"/>
              <w:autoSpaceDN w:val="0"/>
              <w:adjustRightInd w:val="0"/>
              <w:spacing w:after="0" w:line="240" w:lineRule="auto"/>
              <w:rPr>
                <w:rFonts w:ascii="Times New Roman" w:eastAsia="Times New Roman" w:hAnsi="Times New Roman" w:cs="Times New Roman"/>
                <w:lang w:eastAsia="ru-RU"/>
              </w:rPr>
            </w:pPr>
          </w:p>
        </w:tc>
      </w:tr>
      <w:tr w:rsidR="00710DA0" w:rsidRPr="00710DA0" w:rsidTr="000B437B">
        <w:trPr>
          <w:trHeight w:val="345"/>
        </w:trPr>
        <w:tc>
          <w:tcPr>
            <w:tcW w:w="3401" w:type="dxa"/>
            <w:vMerge/>
          </w:tcPr>
          <w:p w:rsidR="00710DA0" w:rsidRPr="00710DA0" w:rsidRDefault="00710DA0" w:rsidP="00710DA0">
            <w:pPr>
              <w:autoSpaceDE w:val="0"/>
              <w:autoSpaceDN w:val="0"/>
              <w:adjustRightInd w:val="0"/>
              <w:spacing w:after="0" w:line="240" w:lineRule="auto"/>
              <w:rPr>
                <w:rFonts w:ascii="Times New Roman" w:eastAsia="Times New Roman" w:hAnsi="Times New Roman" w:cs="Times New Roman"/>
                <w:lang w:eastAsia="ru-RU"/>
              </w:rPr>
            </w:pPr>
          </w:p>
        </w:tc>
        <w:tc>
          <w:tcPr>
            <w:tcW w:w="1839" w:type="dxa"/>
            <w:vMerge/>
          </w:tcPr>
          <w:p w:rsidR="00710DA0" w:rsidRPr="00710DA0" w:rsidRDefault="00710DA0" w:rsidP="00710DA0">
            <w:pPr>
              <w:rPr>
                <w:rFonts w:ascii="Times New Roman" w:hAnsi="Times New Roman" w:cs="Times New Roman"/>
              </w:rPr>
            </w:pPr>
          </w:p>
        </w:tc>
        <w:tc>
          <w:tcPr>
            <w:tcW w:w="1559" w:type="dxa"/>
          </w:tcPr>
          <w:p w:rsidR="00710DA0" w:rsidRPr="00710DA0" w:rsidRDefault="00710DA0" w:rsidP="00710DA0">
            <w:pPr>
              <w:rPr>
                <w:rFonts w:ascii="Times New Roman" w:hAnsi="Times New Roman" w:cs="Times New Roman"/>
              </w:rPr>
            </w:pPr>
            <w:r w:rsidRPr="00710DA0">
              <w:rPr>
                <w:rFonts w:ascii="Times New Roman" w:hAnsi="Times New Roman" w:cs="Times New Roman"/>
              </w:rPr>
              <w:t>Итого (тыс. руб.)</w:t>
            </w:r>
          </w:p>
        </w:tc>
        <w:tc>
          <w:tcPr>
            <w:tcW w:w="1134" w:type="dxa"/>
          </w:tcPr>
          <w:p w:rsidR="00710DA0" w:rsidRPr="00710DA0" w:rsidRDefault="00710DA0" w:rsidP="00710DA0">
            <w:pPr>
              <w:rPr>
                <w:rFonts w:ascii="Times New Roman" w:hAnsi="Times New Roman" w:cs="Times New Roman"/>
              </w:rPr>
            </w:pPr>
            <w:r w:rsidRPr="00710DA0">
              <w:rPr>
                <w:rFonts w:ascii="Times New Roman" w:hAnsi="Times New Roman" w:cs="Times New Roman"/>
              </w:rPr>
              <w:t>81573,9</w:t>
            </w:r>
          </w:p>
        </w:tc>
        <w:tc>
          <w:tcPr>
            <w:tcW w:w="1276" w:type="dxa"/>
            <w:shd w:val="clear" w:color="auto" w:fill="FFFFFF" w:themeFill="background1"/>
          </w:tcPr>
          <w:p w:rsidR="00710DA0" w:rsidRPr="00710DA0" w:rsidRDefault="00710DA0" w:rsidP="00710DA0">
            <w:pPr>
              <w:rPr>
                <w:rFonts w:ascii="Times New Roman" w:hAnsi="Times New Roman" w:cs="Times New Roman"/>
              </w:rPr>
            </w:pPr>
            <w:r w:rsidRPr="00710DA0">
              <w:rPr>
                <w:rFonts w:ascii="Times New Roman" w:hAnsi="Times New Roman" w:cs="Times New Roman"/>
              </w:rPr>
              <w:t>75489,1</w:t>
            </w:r>
          </w:p>
        </w:tc>
        <w:tc>
          <w:tcPr>
            <w:tcW w:w="1418" w:type="dxa"/>
            <w:shd w:val="clear" w:color="auto" w:fill="FFFFFF" w:themeFill="background1"/>
          </w:tcPr>
          <w:p w:rsidR="00710DA0" w:rsidRPr="00710DA0" w:rsidRDefault="00710DA0" w:rsidP="00710DA0">
            <w:pPr>
              <w:rPr>
                <w:rFonts w:ascii="Times New Roman" w:hAnsi="Times New Roman" w:cs="Times New Roman"/>
              </w:rPr>
            </w:pPr>
            <w:r w:rsidRPr="00710DA0">
              <w:rPr>
                <w:rFonts w:ascii="Times New Roman" w:hAnsi="Times New Roman" w:cs="Times New Roman"/>
              </w:rPr>
              <w:t>92,5</w:t>
            </w:r>
          </w:p>
        </w:tc>
        <w:tc>
          <w:tcPr>
            <w:tcW w:w="4394" w:type="dxa"/>
            <w:vMerge/>
          </w:tcPr>
          <w:p w:rsidR="00710DA0" w:rsidRPr="00710DA0" w:rsidRDefault="00710DA0" w:rsidP="00710DA0">
            <w:pPr>
              <w:autoSpaceDE w:val="0"/>
              <w:autoSpaceDN w:val="0"/>
              <w:adjustRightInd w:val="0"/>
              <w:spacing w:after="0" w:line="240" w:lineRule="auto"/>
              <w:rPr>
                <w:rFonts w:ascii="Times New Roman" w:eastAsia="Times New Roman" w:hAnsi="Times New Roman" w:cs="Times New Roman"/>
                <w:lang w:eastAsia="ru-RU"/>
              </w:rPr>
            </w:pPr>
          </w:p>
        </w:tc>
      </w:tr>
      <w:tr w:rsidR="00710DA0" w:rsidRPr="00710DA0" w:rsidTr="000B437B">
        <w:trPr>
          <w:trHeight w:val="345"/>
        </w:trPr>
        <w:tc>
          <w:tcPr>
            <w:tcW w:w="3401" w:type="dxa"/>
            <w:vMerge/>
          </w:tcPr>
          <w:p w:rsidR="00710DA0" w:rsidRPr="00710DA0" w:rsidRDefault="00710DA0" w:rsidP="00710DA0">
            <w:pPr>
              <w:autoSpaceDE w:val="0"/>
              <w:autoSpaceDN w:val="0"/>
              <w:adjustRightInd w:val="0"/>
              <w:spacing w:after="0" w:line="240" w:lineRule="auto"/>
              <w:rPr>
                <w:rFonts w:ascii="Times New Roman" w:eastAsia="Times New Roman" w:hAnsi="Times New Roman" w:cs="Times New Roman"/>
                <w:lang w:eastAsia="ru-RU"/>
              </w:rPr>
            </w:pPr>
          </w:p>
        </w:tc>
        <w:tc>
          <w:tcPr>
            <w:tcW w:w="1839" w:type="dxa"/>
            <w:vMerge w:val="restart"/>
          </w:tcPr>
          <w:p w:rsidR="00710DA0" w:rsidRPr="00710DA0" w:rsidRDefault="00710DA0" w:rsidP="00710DA0">
            <w:pPr>
              <w:rPr>
                <w:rFonts w:ascii="Times New Roman" w:hAnsi="Times New Roman" w:cs="Times New Roman"/>
              </w:rPr>
            </w:pPr>
            <w:r w:rsidRPr="00710DA0">
              <w:rPr>
                <w:rFonts w:ascii="Times New Roman" w:hAnsi="Times New Roman" w:cs="Times New Roman"/>
              </w:rPr>
              <w:t>Аппарат Правительства Пермского края</w:t>
            </w:r>
          </w:p>
        </w:tc>
        <w:tc>
          <w:tcPr>
            <w:tcW w:w="1559" w:type="dxa"/>
          </w:tcPr>
          <w:p w:rsidR="00710DA0" w:rsidRPr="00710DA0" w:rsidRDefault="00710DA0" w:rsidP="00710DA0">
            <w:pPr>
              <w:rPr>
                <w:rFonts w:ascii="Times New Roman" w:hAnsi="Times New Roman" w:cs="Times New Roman"/>
              </w:rPr>
            </w:pPr>
            <w:r w:rsidRPr="00710DA0">
              <w:rPr>
                <w:rFonts w:ascii="Times New Roman" w:hAnsi="Times New Roman" w:cs="Times New Roman"/>
              </w:rPr>
              <w:t>Краевой бюджет (тыс. руб.)</w:t>
            </w:r>
          </w:p>
        </w:tc>
        <w:tc>
          <w:tcPr>
            <w:tcW w:w="1134" w:type="dxa"/>
          </w:tcPr>
          <w:p w:rsidR="00710DA0" w:rsidRPr="00710DA0" w:rsidRDefault="00710DA0" w:rsidP="00710DA0">
            <w:pPr>
              <w:rPr>
                <w:rFonts w:ascii="Times New Roman" w:hAnsi="Times New Roman" w:cs="Times New Roman"/>
              </w:rPr>
            </w:pPr>
            <w:r w:rsidRPr="00710DA0">
              <w:rPr>
                <w:rFonts w:ascii="Times New Roman" w:hAnsi="Times New Roman" w:cs="Times New Roman"/>
              </w:rPr>
              <w:t>126,0</w:t>
            </w:r>
          </w:p>
        </w:tc>
        <w:tc>
          <w:tcPr>
            <w:tcW w:w="1276" w:type="dxa"/>
            <w:shd w:val="clear" w:color="auto" w:fill="FFFFFF" w:themeFill="background1"/>
          </w:tcPr>
          <w:p w:rsidR="00710DA0" w:rsidRPr="00710DA0" w:rsidRDefault="00710DA0" w:rsidP="00710DA0">
            <w:pPr>
              <w:rPr>
                <w:rFonts w:ascii="Times New Roman" w:hAnsi="Times New Roman" w:cs="Times New Roman"/>
              </w:rPr>
            </w:pPr>
            <w:r w:rsidRPr="00710DA0">
              <w:rPr>
                <w:rFonts w:ascii="Times New Roman" w:hAnsi="Times New Roman" w:cs="Times New Roman"/>
              </w:rPr>
              <w:t>126,0</w:t>
            </w:r>
          </w:p>
        </w:tc>
        <w:tc>
          <w:tcPr>
            <w:tcW w:w="1418" w:type="dxa"/>
            <w:shd w:val="clear" w:color="auto" w:fill="FFFFFF" w:themeFill="background1"/>
          </w:tcPr>
          <w:p w:rsidR="00710DA0" w:rsidRPr="00710DA0" w:rsidRDefault="00710DA0" w:rsidP="00710DA0">
            <w:pPr>
              <w:rPr>
                <w:rFonts w:ascii="Times New Roman" w:hAnsi="Times New Roman" w:cs="Times New Roman"/>
              </w:rPr>
            </w:pPr>
          </w:p>
        </w:tc>
        <w:tc>
          <w:tcPr>
            <w:tcW w:w="4394" w:type="dxa"/>
          </w:tcPr>
          <w:p w:rsidR="00710DA0" w:rsidRPr="00710DA0" w:rsidRDefault="00710DA0" w:rsidP="00710DA0">
            <w:pPr>
              <w:autoSpaceDE w:val="0"/>
              <w:autoSpaceDN w:val="0"/>
              <w:adjustRightInd w:val="0"/>
              <w:spacing w:after="0" w:line="240" w:lineRule="auto"/>
              <w:rPr>
                <w:rFonts w:ascii="Times New Roman" w:eastAsia="Times New Roman" w:hAnsi="Times New Roman" w:cs="Times New Roman"/>
                <w:lang w:eastAsia="ru-RU"/>
              </w:rPr>
            </w:pPr>
          </w:p>
        </w:tc>
      </w:tr>
      <w:tr w:rsidR="00710DA0" w:rsidRPr="00710DA0" w:rsidTr="000B437B">
        <w:trPr>
          <w:trHeight w:val="345"/>
        </w:trPr>
        <w:tc>
          <w:tcPr>
            <w:tcW w:w="3401" w:type="dxa"/>
            <w:vMerge/>
          </w:tcPr>
          <w:p w:rsidR="00710DA0" w:rsidRPr="00710DA0" w:rsidRDefault="00710DA0" w:rsidP="00710DA0">
            <w:pPr>
              <w:autoSpaceDE w:val="0"/>
              <w:autoSpaceDN w:val="0"/>
              <w:adjustRightInd w:val="0"/>
              <w:spacing w:after="0" w:line="240" w:lineRule="auto"/>
              <w:rPr>
                <w:rFonts w:ascii="Times New Roman" w:eastAsia="Times New Roman" w:hAnsi="Times New Roman" w:cs="Times New Roman"/>
                <w:lang w:eastAsia="ru-RU"/>
              </w:rPr>
            </w:pPr>
          </w:p>
        </w:tc>
        <w:tc>
          <w:tcPr>
            <w:tcW w:w="1839" w:type="dxa"/>
            <w:vMerge/>
          </w:tcPr>
          <w:p w:rsidR="00710DA0" w:rsidRPr="00710DA0" w:rsidRDefault="00710DA0" w:rsidP="00710DA0">
            <w:pPr>
              <w:rPr>
                <w:rFonts w:ascii="Times New Roman" w:hAnsi="Times New Roman" w:cs="Times New Roman"/>
              </w:rPr>
            </w:pPr>
          </w:p>
        </w:tc>
        <w:tc>
          <w:tcPr>
            <w:tcW w:w="1559" w:type="dxa"/>
          </w:tcPr>
          <w:p w:rsidR="00710DA0" w:rsidRPr="00710DA0" w:rsidRDefault="00710DA0" w:rsidP="00710DA0">
            <w:pPr>
              <w:rPr>
                <w:rFonts w:ascii="Times New Roman" w:hAnsi="Times New Roman" w:cs="Times New Roman"/>
              </w:rPr>
            </w:pPr>
            <w:r w:rsidRPr="00710DA0">
              <w:rPr>
                <w:rFonts w:ascii="Times New Roman" w:hAnsi="Times New Roman" w:cs="Times New Roman"/>
              </w:rPr>
              <w:t>Федеральный бюджет (тыс. руб.)</w:t>
            </w:r>
          </w:p>
        </w:tc>
        <w:tc>
          <w:tcPr>
            <w:tcW w:w="1134" w:type="dxa"/>
          </w:tcPr>
          <w:p w:rsidR="00710DA0" w:rsidRPr="00710DA0" w:rsidRDefault="00710DA0" w:rsidP="00710DA0">
            <w:pPr>
              <w:rPr>
                <w:rFonts w:ascii="Times New Roman" w:hAnsi="Times New Roman" w:cs="Times New Roman"/>
              </w:rPr>
            </w:pPr>
            <w:r w:rsidRPr="00710DA0">
              <w:rPr>
                <w:rFonts w:ascii="Times New Roman" w:hAnsi="Times New Roman" w:cs="Times New Roman"/>
              </w:rPr>
              <w:t>0,0</w:t>
            </w:r>
          </w:p>
        </w:tc>
        <w:tc>
          <w:tcPr>
            <w:tcW w:w="1276" w:type="dxa"/>
            <w:shd w:val="clear" w:color="auto" w:fill="FFFFFF" w:themeFill="background1"/>
          </w:tcPr>
          <w:p w:rsidR="00710DA0" w:rsidRPr="00710DA0" w:rsidRDefault="00710DA0" w:rsidP="00710DA0">
            <w:pPr>
              <w:rPr>
                <w:rFonts w:ascii="Times New Roman" w:hAnsi="Times New Roman" w:cs="Times New Roman"/>
              </w:rPr>
            </w:pPr>
            <w:r w:rsidRPr="00710DA0">
              <w:rPr>
                <w:rFonts w:ascii="Times New Roman" w:hAnsi="Times New Roman" w:cs="Times New Roman"/>
              </w:rPr>
              <w:t>0,0</w:t>
            </w:r>
          </w:p>
        </w:tc>
        <w:tc>
          <w:tcPr>
            <w:tcW w:w="1418" w:type="dxa"/>
            <w:shd w:val="clear" w:color="auto" w:fill="FFFFFF" w:themeFill="background1"/>
          </w:tcPr>
          <w:p w:rsidR="00710DA0" w:rsidRPr="00710DA0" w:rsidRDefault="00710DA0" w:rsidP="00710DA0">
            <w:pPr>
              <w:rPr>
                <w:rFonts w:ascii="Times New Roman" w:hAnsi="Times New Roman" w:cs="Times New Roman"/>
              </w:rPr>
            </w:pPr>
          </w:p>
        </w:tc>
        <w:tc>
          <w:tcPr>
            <w:tcW w:w="4394" w:type="dxa"/>
          </w:tcPr>
          <w:p w:rsidR="00710DA0" w:rsidRPr="00710DA0" w:rsidRDefault="00710DA0" w:rsidP="00710DA0">
            <w:pPr>
              <w:autoSpaceDE w:val="0"/>
              <w:autoSpaceDN w:val="0"/>
              <w:adjustRightInd w:val="0"/>
              <w:spacing w:after="0" w:line="240" w:lineRule="auto"/>
              <w:rPr>
                <w:rFonts w:ascii="Times New Roman" w:eastAsia="Times New Roman" w:hAnsi="Times New Roman" w:cs="Times New Roman"/>
                <w:lang w:eastAsia="ru-RU"/>
              </w:rPr>
            </w:pPr>
          </w:p>
        </w:tc>
      </w:tr>
      <w:tr w:rsidR="00710DA0" w:rsidRPr="00710DA0" w:rsidTr="000B437B">
        <w:trPr>
          <w:trHeight w:val="345"/>
        </w:trPr>
        <w:tc>
          <w:tcPr>
            <w:tcW w:w="3401" w:type="dxa"/>
            <w:vMerge/>
          </w:tcPr>
          <w:p w:rsidR="00710DA0" w:rsidRPr="00710DA0" w:rsidRDefault="00710DA0" w:rsidP="00710DA0">
            <w:pPr>
              <w:autoSpaceDE w:val="0"/>
              <w:autoSpaceDN w:val="0"/>
              <w:adjustRightInd w:val="0"/>
              <w:spacing w:after="0" w:line="240" w:lineRule="auto"/>
              <w:rPr>
                <w:rFonts w:ascii="Times New Roman" w:eastAsia="Times New Roman" w:hAnsi="Times New Roman" w:cs="Times New Roman"/>
                <w:lang w:eastAsia="ru-RU"/>
              </w:rPr>
            </w:pPr>
          </w:p>
        </w:tc>
        <w:tc>
          <w:tcPr>
            <w:tcW w:w="1839" w:type="dxa"/>
            <w:vMerge/>
          </w:tcPr>
          <w:p w:rsidR="00710DA0" w:rsidRPr="00710DA0" w:rsidRDefault="00710DA0" w:rsidP="00710DA0">
            <w:pPr>
              <w:rPr>
                <w:rFonts w:ascii="Times New Roman" w:hAnsi="Times New Roman" w:cs="Times New Roman"/>
              </w:rPr>
            </w:pPr>
          </w:p>
        </w:tc>
        <w:tc>
          <w:tcPr>
            <w:tcW w:w="1559" w:type="dxa"/>
          </w:tcPr>
          <w:p w:rsidR="00710DA0" w:rsidRPr="00710DA0" w:rsidRDefault="00710DA0" w:rsidP="00710DA0">
            <w:pPr>
              <w:rPr>
                <w:rFonts w:ascii="Times New Roman" w:hAnsi="Times New Roman" w:cs="Times New Roman"/>
              </w:rPr>
            </w:pPr>
            <w:r w:rsidRPr="00710DA0">
              <w:rPr>
                <w:rFonts w:ascii="Times New Roman" w:eastAsia="Times New Roman" w:hAnsi="Times New Roman" w:cs="Times New Roman"/>
                <w:lang w:eastAsia="ru-RU"/>
              </w:rPr>
              <w:t>Местный бюджет (тыс. руб.)</w:t>
            </w:r>
          </w:p>
        </w:tc>
        <w:tc>
          <w:tcPr>
            <w:tcW w:w="1134" w:type="dxa"/>
          </w:tcPr>
          <w:p w:rsidR="00710DA0" w:rsidRPr="00710DA0" w:rsidRDefault="00710DA0" w:rsidP="00710DA0">
            <w:pPr>
              <w:rPr>
                <w:rFonts w:ascii="Times New Roman" w:hAnsi="Times New Roman" w:cs="Times New Roman"/>
              </w:rPr>
            </w:pPr>
            <w:r w:rsidRPr="00710DA0">
              <w:rPr>
                <w:rFonts w:ascii="Times New Roman" w:hAnsi="Times New Roman" w:cs="Times New Roman"/>
              </w:rPr>
              <w:t>0,0</w:t>
            </w:r>
          </w:p>
        </w:tc>
        <w:tc>
          <w:tcPr>
            <w:tcW w:w="1276" w:type="dxa"/>
            <w:shd w:val="clear" w:color="auto" w:fill="FFFFFF" w:themeFill="background1"/>
          </w:tcPr>
          <w:p w:rsidR="00710DA0" w:rsidRPr="00710DA0" w:rsidRDefault="00710DA0" w:rsidP="00710DA0">
            <w:pPr>
              <w:rPr>
                <w:rFonts w:ascii="Times New Roman" w:hAnsi="Times New Roman" w:cs="Times New Roman"/>
              </w:rPr>
            </w:pPr>
            <w:r w:rsidRPr="00710DA0">
              <w:rPr>
                <w:rFonts w:ascii="Times New Roman" w:hAnsi="Times New Roman" w:cs="Times New Roman"/>
              </w:rPr>
              <w:t>0,0</w:t>
            </w:r>
          </w:p>
        </w:tc>
        <w:tc>
          <w:tcPr>
            <w:tcW w:w="1418" w:type="dxa"/>
            <w:shd w:val="clear" w:color="auto" w:fill="FFFFFF" w:themeFill="background1"/>
          </w:tcPr>
          <w:p w:rsidR="00710DA0" w:rsidRPr="00710DA0" w:rsidRDefault="00710DA0" w:rsidP="00710DA0">
            <w:pPr>
              <w:rPr>
                <w:rFonts w:ascii="Times New Roman" w:hAnsi="Times New Roman" w:cs="Times New Roman"/>
              </w:rPr>
            </w:pPr>
          </w:p>
        </w:tc>
        <w:tc>
          <w:tcPr>
            <w:tcW w:w="4394" w:type="dxa"/>
          </w:tcPr>
          <w:p w:rsidR="00710DA0" w:rsidRPr="00710DA0" w:rsidRDefault="00710DA0" w:rsidP="00710DA0">
            <w:pPr>
              <w:autoSpaceDE w:val="0"/>
              <w:autoSpaceDN w:val="0"/>
              <w:adjustRightInd w:val="0"/>
              <w:spacing w:after="0" w:line="240" w:lineRule="auto"/>
              <w:rPr>
                <w:rFonts w:ascii="Times New Roman" w:eastAsia="Times New Roman" w:hAnsi="Times New Roman" w:cs="Times New Roman"/>
                <w:lang w:eastAsia="ru-RU"/>
              </w:rPr>
            </w:pPr>
          </w:p>
        </w:tc>
      </w:tr>
      <w:tr w:rsidR="00710DA0" w:rsidRPr="00710DA0" w:rsidTr="000B437B">
        <w:trPr>
          <w:trHeight w:val="345"/>
        </w:trPr>
        <w:tc>
          <w:tcPr>
            <w:tcW w:w="3401" w:type="dxa"/>
            <w:vMerge/>
          </w:tcPr>
          <w:p w:rsidR="00710DA0" w:rsidRPr="00710DA0" w:rsidRDefault="00710DA0" w:rsidP="00710DA0">
            <w:pPr>
              <w:autoSpaceDE w:val="0"/>
              <w:autoSpaceDN w:val="0"/>
              <w:adjustRightInd w:val="0"/>
              <w:spacing w:after="0" w:line="240" w:lineRule="auto"/>
              <w:rPr>
                <w:rFonts w:ascii="Times New Roman" w:eastAsia="Times New Roman" w:hAnsi="Times New Roman" w:cs="Times New Roman"/>
                <w:lang w:eastAsia="ru-RU"/>
              </w:rPr>
            </w:pPr>
          </w:p>
        </w:tc>
        <w:tc>
          <w:tcPr>
            <w:tcW w:w="1839" w:type="dxa"/>
            <w:vMerge/>
          </w:tcPr>
          <w:p w:rsidR="00710DA0" w:rsidRPr="00710DA0" w:rsidRDefault="00710DA0" w:rsidP="00710DA0">
            <w:pPr>
              <w:rPr>
                <w:rFonts w:ascii="Times New Roman" w:hAnsi="Times New Roman" w:cs="Times New Roman"/>
              </w:rPr>
            </w:pPr>
          </w:p>
        </w:tc>
        <w:tc>
          <w:tcPr>
            <w:tcW w:w="1559" w:type="dxa"/>
          </w:tcPr>
          <w:p w:rsidR="00710DA0" w:rsidRPr="00710DA0" w:rsidRDefault="00710DA0" w:rsidP="00710DA0">
            <w:pPr>
              <w:rPr>
                <w:rFonts w:ascii="Times New Roman" w:hAnsi="Times New Roman" w:cs="Times New Roman"/>
              </w:rPr>
            </w:pPr>
            <w:r w:rsidRPr="00710DA0">
              <w:rPr>
                <w:rFonts w:ascii="Times New Roman" w:eastAsia="Times New Roman" w:hAnsi="Times New Roman" w:cs="Times New Roman"/>
                <w:lang w:eastAsia="ru-RU"/>
              </w:rPr>
              <w:t xml:space="preserve">Внебюджетные источники </w:t>
            </w:r>
            <w:r w:rsidRPr="00710DA0">
              <w:rPr>
                <w:rFonts w:ascii="Times New Roman" w:eastAsia="Times New Roman" w:hAnsi="Times New Roman" w:cs="Times New Roman"/>
                <w:lang w:eastAsia="ru-RU"/>
              </w:rPr>
              <w:br/>
              <w:t>(тыс. руб.)</w:t>
            </w:r>
          </w:p>
        </w:tc>
        <w:tc>
          <w:tcPr>
            <w:tcW w:w="1134" w:type="dxa"/>
          </w:tcPr>
          <w:p w:rsidR="00710DA0" w:rsidRPr="00710DA0" w:rsidRDefault="00710DA0" w:rsidP="00710DA0">
            <w:pPr>
              <w:rPr>
                <w:rFonts w:ascii="Times New Roman" w:hAnsi="Times New Roman" w:cs="Times New Roman"/>
              </w:rPr>
            </w:pPr>
            <w:r w:rsidRPr="00710DA0">
              <w:rPr>
                <w:rFonts w:ascii="Times New Roman" w:hAnsi="Times New Roman" w:cs="Times New Roman"/>
              </w:rPr>
              <w:t>0,0</w:t>
            </w:r>
          </w:p>
        </w:tc>
        <w:tc>
          <w:tcPr>
            <w:tcW w:w="1276" w:type="dxa"/>
            <w:shd w:val="clear" w:color="auto" w:fill="FFFFFF" w:themeFill="background1"/>
          </w:tcPr>
          <w:p w:rsidR="00710DA0" w:rsidRPr="00710DA0" w:rsidRDefault="00710DA0" w:rsidP="00710DA0">
            <w:pPr>
              <w:rPr>
                <w:rFonts w:ascii="Times New Roman" w:hAnsi="Times New Roman" w:cs="Times New Roman"/>
              </w:rPr>
            </w:pPr>
            <w:r w:rsidRPr="00710DA0">
              <w:rPr>
                <w:rFonts w:ascii="Times New Roman" w:hAnsi="Times New Roman" w:cs="Times New Roman"/>
              </w:rPr>
              <w:t>0,0</w:t>
            </w:r>
          </w:p>
        </w:tc>
        <w:tc>
          <w:tcPr>
            <w:tcW w:w="1418" w:type="dxa"/>
            <w:shd w:val="clear" w:color="auto" w:fill="FFFFFF" w:themeFill="background1"/>
          </w:tcPr>
          <w:p w:rsidR="00710DA0" w:rsidRPr="00710DA0" w:rsidRDefault="00710DA0" w:rsidP="00710DA0">
            <w:pPr>
              <w:rPr>
                <w:rFonts w:ascii="Times New Roman" w:hAnsi="Times New Roman" w:cs="Times New Roman"/>
              </w:rPr>
            </w:pPr>
          </w:p>
        </w:tc>
        <w:tc>
          <w:tcPr>
            <w:tcW w:w="4394" w:type="dxa"/>
          </w:tcPr>
          <w:p w:rsidR="00710DA0" w:rsidRPr="00710DA0" w:rsidRDefault="00710DA0" w:rsidP="00710DA0">
            <w:pPr>
              <w:autoSpaceDE w:val="0"/>
              <w:autoSpaceDN w:val="0"/>
              <w:adjustRightInd w:val="0"/>
              <w:spacing w:after="0" w:line="240" w:lineRule="auto"/>
              <w:rPr>
                <w:rFonts w:ascii="Times New Roman" w:eastAsia="Times New Roman" w:hAnsi="Times New Roman" w:cs="Times New Roman"/>
                <w:lang w:eastAsia="ru-RU"/>
              </w:rPr>
            </w:pPr>
          </w:p>
        </w:tc>
      </w:tr>
      <w:tr w:rsidR="00710DA0" w:rsidRPr="00710DA0" w:rsidTr="000B437B">
        <w:trPr>
          <w:trHeight w:val="345"/>
        </w:trPr>
        <w:tc>
          <w:tcPr>
            <w:tcW w:w="3401" w:type="dxa"/>
            <w:vMerge/>
          </w:tcPr>
          <w:p w:rsidR="00710DA0" w:rsidRPr="00710DA0" w:rsidRDefault="00710DA0" w:rsidP="00710DA0">
            <w:pPr>
              <w:autoSpaceDE w:val="0"/>
              <w:autoSpaceDN w:val="0"/>
              <w:adjustRightInd w:val="0"/>
              <w:spacing w:after="0" w:line="240" w:lineRule="auto"/>
              <w:rPr>
                <w:rFonts w:ascii="Times New Roman" w:eastAsia="Times New Roman" w:hAnsi="Times New Roman" w:cs="Times New Roman"/>
                <w:lang w:eastAsia="ru-RU"/>
              </w:rPr>
            </w:pPr>
          </w:p>
        </w:tc>
        <w:tc>
          <w:tcPr>
            <w:tcW w:w="1839" w:type="dxa"/>
            <w:vMerge/>
          </w:tcPr>
          <w:p w:rsidR="00710DA0" w:rsidRPr="00710DA0" w:rsidRDefault="00710DA0" w:rsidP="00710DA0">
            <w:pPr>
              <w:rPr>
                <w:rFonts w:ascii="Times New Roman" w:hAnsi="Times New Roman" w:cs="Times New Roman"/>
              </w:rPr>
            </w:pPr>
          </w:p>
        </w:tc>
        <w:tc>
          <w:tcPr>
            <w:tcW w:w="1559" w:type="dxa"/>
          </w:tcPr>
          <w:p w:rsidR="00710DA0" w:rsidRPr="00710DA0" w:rsidRDefault="00710DA0" w:rsidP="00710DA0">
            <w:pPr>
              <w:rPr>
                <w:rFonts w:ascii="Times New Roman" w:hAnsi="Times New Roman" w:cs="Times New Roman"/>
              </w:rPr>
            </w:pPr>
            <w:r w:rsidRPr="00710DA0">
              <w:rPr>
                <w:rFonts w:ascii="Times New Roman" w:hAnsi="Times New Roman" w:cs="Times New Roman"/>
              </w:rPr>
              <w:t>Итого (тыс. руб.)</w:t>
            </w:r>
          </w:p>
        </w:tc>
        <w:tc>
          <w:tcPr>
            <w:tcW w:w="1134" w:type="dxa"/>
          </w:tcPr>
          <w:p w:rsidR="00710DA0" w:rsidRPr="00710DA0" w:rsidRDefault="00710DA0" w:rsidP="00710DA0">
            <w:pPr>
              <w:rPr>
                <w:rFonts w:ascii="Times New Roman" w:hAnsi="Times New Roman" w:cs="Times New Roman"/>
              </w:rPr>
            </w:pPr>
            <w:r w:rsidRPr="00710DA0">
              <w:rPr>
                <w:rFonts w:ascii="Times New Roman" w:hAnsi="Times New Roman" w:cs="Times New Roman"/>
              </w:rPr>
              <w:t>126,0</w:t>
            </w:r>
          </w:p>
        </w:tc>
        <w:tc>
          <w:tcPr>
            <w:tcW w:w="1276" w:type="dxa"/>
            <w:shd w:val="clear" w:color="auto" w:fill="FFFFFF" w:themeFill="background1"/>
          </w:tcPr>
          <w:p w:rsidR="00710DA0" w:rsidRPr="00710DA0" w:rsidRDefault="00710DA0" w:rsidP="00710DA0">
            <w:pPr>
              <w:rPr>
                <w:rFonts w:ascii="Times New Roman" w:hAnsi="Times New Roman" w:cs="Times New Roman"/>
              </w:rPr>
            </w:pPr>
            <w:r w:rsidRPr="00710DA0">
              <w:rPr>
                <w:rFonts w:ascii="Times New Roman" w:hAnsi="Times New Roman" w:cs="Times New Roman"/>
              </w:rPr>
              <w:t>126,0</w:t>
            </w:r>
          </w:p>
        </w:tc>
        <w:tc>
          <w:tcPr>
            <w:tcW w:w="1418" w:type="dxa"/>
            <w:shd w:val="clear" w:color="auto" w:fill="FFFFFF" w:themeFill="background1"/>
          </w:tcPr>
          <w:p w:rsidR="00710DA0" w:rsidRPr="00710DA0" w:rsidRDefault="00710DA0" w:rsidP="00710DA0">
            <w:pPr>
              <w:rPr>
                <w:rFonts w:ascii="Times New Roman" w:hAnsi="Times New Roman" w:cs="Times New Roman"/>
              </w:rPr>
            </w:pPr>
          </w:p>
        </w:tc>
        <w:tc>
          <w:tcPr>
            <w:tcW w:w="4394" w:type="dxa"/>
          </w:tcPr>
          <w:p w:rsidR="00710DA0" w:rsidRPr="00710DA0" w:rsidRDefault="00710DA0" w:rsidP="00710DA0">
            <w:pPr>
              <w:autoSpaceDE w:val="0"/>
              <w:autoSpaceDN w:val="0"/>
              <w:adjustRightInd w:val="0"/>
              <w:spacing w:after="0" w:line="240" w:lineRule="auto"/>
              <w:rPr>
                <w:rFonts w:ascii="Times New Roman" w:eastAsia="Times New Roman" w:hAnsi="Times New Roman" w:cs="Times New Roman"/>
                <w:lang w:eastAsia="ru-RU"/>
              </w:rPr>
            </w:pPr>
          </w:p>
        </w:tc>
      </w:tr>
      <w:tr w:rsidR="00710DA0" w:rsidRPr="00710DA0" w:rsidTr="000B437B">
        <w:trPr>
          <w:trHeight w:val="345"/>
        </w:trPr>
        <w:tc>
          <w:tcPr>
            <w:tcW w:w="3401" w:type="dxa"/>
            <w:vMerge w:val="restart"/>
          </w:tcPr>
          <w:p w:rsidR="00710DA0" w:rsidRPr="00710DA0" w:rsidRDefault="00710DA0" w:rsidP="00710DA0">
            <w:pPr>
              <w:rPr>
                <w:rFonts w:ascii="Times New Roman" w:hAnsi="Times New Roman" w:cs="Times New Roman"/>
              </w:rPr>
            </w:pPr>
            <w:r w:rsidRPr="00710DA0">
              <w:rPr>
                <w:rFonts w:ascii="Times New Roman" w:hAnsi="Times New Roman" w:cs="Times New Roman"/>
              </w:rPr>
              <w:t>Основное мероприятие 6.2 «Обеспечение эффективного управления имуществом на территории Пермского края»</w:t>
            </w:r>
          </w:p>
        </w:tc>
        <w:tc>
          <w:tcPr>
            <w:tcW w:w="1839" w:type="dxa"/>
            <w:vMerge w:val="restart"/>
          </w:tcPr>
          <w:p w:rsidR="00710DA0" w:rsidRPr="00710DA0" w:rsidRDefault="00710DA0" w:rsidP="00710DA0">
            <w:pPr>
              <w:rPr>
                <w:rFonts w:ascii="Times New Roman" w:hAnsi="Times New Roman" w:cs="Times New Roman"/>
              </w:rPr>
            </w:pPr>
            <w:r w:rsidRPr="00710DA0">
              <w:rPr>
                <w:rFonts w:ascii="Times New Roman" w:hAnsi="Times New Roman" w:cs="Times New Roman"/>
              </w:rPr>
              <w:t>Министерство по управлению имуществом и земельным отношениям Пермского края</w:t>
            </w:r>
          </w:p>
        </w:tc>
        <w:tc>
          <w:tcPr>
            <w:tcW w:w="1559" w:type="dxa"/>
          </w:tcPr>
          <w:p w:rsidR="00710DA0" w:rsidRPr="00710DA0" w:rsidRDefault="00710DA0" w:rsidP="00710DA0">
            <w:pPr>
              <w:rPr>
                <w:rFonts w:ascii="Times New Roman" w:hAnsi="Times New Roman" w:cs="Times New Roman"/>
              </w:rPr>
            </w:pPr>
            <w:r w:rsidRPr="00710DA0">
              <w:rPr>
                <w:rFonts w:ascii="Times New Roman" w:hAnsi="Times New Roman" w:cs="Times New Roman"/>
              </w:rPr>
              <w:t>Краевой бюджет (тыс. руб.)</w:t>
            </w:r>
          </w:p>
        </w:tc>
        <w:tc>
          <w:tcPr>
            <w:tcW w:w="1134" w:type="dxa"/>
          </w:tcPr>
          <w:p w:rsidR="00710DA0" w:rsidRPr="00710DA0" w:rsidRDefault="00710DA0" w:rsidP="00710DA0">
            <w:pPr>
              <w:rPr>
                <w:rFonts w:ascii="Times New Roman" w:hAnsi="Times New Roman" w:cs="Times New Roman"/>
              </w:rPr>
            </w:pPr>
            <w:r w:rsidRPr="00710DA0">
              <w:rPr>
                <w:rFonts w:ascii="Times New Roman" w:hAnsi="Times New Roman" w:cs="Times New Roman"/>
              </w:rPr>
              <w:t>122337,2</w:t>
            </w:r>
          </w:p>
        </w:tc>
        <w:tc>
          <w:tcPr>
            <w:tcW w:w="1276" w:type="dxa"/>
          </w:tcPr>
          <w:p w:rsidR="00710DA0" w:rsidRPr="00710DA0" w:rsidRDefault="00710DA0" w:rsidP="00710DA0">
            <w:pPr>
              <w:rPr>
                <w:rFonts w:ascii="Times New Roman" w:hAnsi="Times New Roman" w:cs="Times New Roman"/>
              </w:rPr>
            </w:pPr>
            <w:r w:rsidRPr="00710DA0">
              <w:rPr>
                <w:rFonts w:ascii="Times New Roman" w:hAnsi="Times New Roman" w:cs="Times New Roman"/>
              </w:rPr>
              <w:t>99446,8</w:t>
            </w:r>
          </w:p>
        </w:tc>
        <w:tc>
          <w:tcPr>
            <w:tcW w:w="1418" w:type="dxa"/>
            <w:shd w:val="clear" w:color="auto" w:fill="FFFFFF" w:themeFill="background1"/>
          </w:tcPr>
          <w:p w:rsidR="00710DA0" w:rsidRPr="00710DA0" w:rsidRDefault="00710DA0" w:rsidP="00710DA0">
            <w:pPr>
              <w:rPr>
                <w:rFonts w:ascii="Times New Roman" w:hAnsi="Times New Roman" w:cs="Times New Roman"/>
              </w:rPr>
            </w:pPr>
            <w:r w:rsidRPr="00710DA0">
              <w:rPr>
                <w:rFonts w:ascii="Times New Roman" w:hAnsi="Times New Roman" w:cs="Times New Roman"/>
              </w:rPr>
              <w:t>81,3</w:t>
            </w:r>
          </w:p>
        </w:tc>
        <w:tc>
          <w:tcPr>
            <w:tcW w:w="4394" w:type="dxa"/>
            <w:vMerge w:val="restart"/>
          </w:tcPr>
          <w:p w:rsidR="00710DA0" w:rsidRPr="00710DA0" w:rsidRDefault="00710DA0" w:rsidP="00710DA0">
            <w:pPr>
              <w:autoSpaceDE w:val="0"/>
              <w:autoSpaceDN w:val="0"/>
              <w:adjustRightInd w:val="0"/>
              <w:spacing w:after="0" w:line="240" w:lineRule="auto"/>
              <w:rPr>
                <w:rFonts w:ascii="Times New Roman" w:eastAsia="Times New Roman" w:hAnsi="Times New Roman" w:cs="Times New Roman"/>
                <w:lang w:eastAsia="ru-RU"/>
              </w:rPr>
            </w:pPr>
            <w:r w:rsidRPr="00710DA0">
              <w:rPr>
                <w:rFonts w:ascii="Times New Roman" w:eastAsia="Times New Roman" w:hAnsi="Times New Roman" w:cs="Times New Roman"/>
                <w:lang w:eastAsia="ru-RU"/>
              </w:rPr>
              <w:t>Причины отклонения:</w:t>
            </w:r>
          </w:p>
          <w:p w:rsidR="00710DA0" w:rsidRPr="00710DA0" w:rsidRDefault="00710DA0" w:rsidP="00710DA0">
            <w:pPr>
              <w:autoSpaceDE w:val="0"/>
              <w:autoSpaceDN w:val="0"/>
              <w:adjustRightInd w:val="0"/>
              <w:spacing w:after="0" w:line="240" w:lineRule="auto"/>
              <w:rPr>
                <w:rFonts w:ascii="Times New Roman" w:eastAsia="Times New Roman" w:hAnsi="Times New Roman" w:cs="Times New Roman"/>
                <w:lang w:eastAsia="ru-RU"/>
              </w:rPr>
            </w:pPr>
            <w:r w:rsidRPr="00710DA0">
              <w:rPr>
                <w:rFonts w:ascii="Times New Roman" w:eastAsia="Times New Roman" w:hAnsi="Times New Roman" w:cs="Times New Roman"/>
                <w:lang w:eastAsia="ru-RU"/>
              </w:rPr>
              <w:t>– 4259,8 тыс.рублей экономия в результате снижения начальной цены государственных контрактов по итогам проведения аукционов в электронной форме и заключения государственных контрактов по наименьшей стоимости в соответствии с коммерческими предложениями, в т.ч.:</w:t>
            </w:r>
          </w:p>
          <w:p w:rsidR="00710DA0" w:rsidRPr="00710DA0" w:rsidRDefault="00710DA0" w:rsidP="00710DA0">
            <w:pPr>
              <w:autoSpaceDE w:val="0"/>
              <w:autoSpaceDN w:val="0"/>
              <w:adjustRightInd w:val="0"/>
              <w:spacing w:after="0" w:line="240" w:lineRule="auto"/>
              <w:rPr>
                <w:rFonts w:ascii="Times New Roman" w:eastAsia="Times New Roman" w:hAnsi="Times New Roman" w:cs="Times New Roman"/>
                <w:lang w:eastAsia="ru-RU"/>
              </w:rPr>
            </w:pPr>
            <w:r w:rsidRPr="00710DA0">
              <w:rPr>
                <w:rFonts w:ascii="Times New Roman" w:eastAsia="Times New Roman" w:hAnsi="Times New Roman" w:cs="Times New Roman"/>
                <w:lang w:eastAsia="ru-RU"/>
              </w:rPr>
              <w:t>3520,1 тыс.рублей по смете расходов ГКУ ПК «Имущественное казначейство Пермского края» по средствам предусмотренным на оплату услуг по охране объектов;</w:t>
            </w:r>
          </w:p>
          <w:p w:rsidR="00710DA0" w:rsidRPr="00710DA0" w:rsidRDefault="00710DA0" w:rsidP="00710DA0">
            <w:pPr>
              <w:autoSpaceDE w:val="0"/>
              <w:autoSpaceDN w:val="0"/>
              <w:adjustRightInd w:val="0"/>
              <w:spacing w:after="0" w:line="240" w:lineRule="auto"/>
              <w:rPr>
                <w:rFonts w:ascii="Times New Roman" w:eastAsia="Times New Roman" w:hAnsi="Times New Roman" w:cs="Times New Roman"/>
                <w:lang w:eastAsia="ru-RU"/>
              </w:rPr>
            </w:pPr>
            <w:r w:rsidRPr="00710DA0">
              <w:rPr>
                <w:rFonts w:ascii="Times New Roman" w:eastAsia="Times New Roman" w:hAnsi="Times New Roman" w:cs="Times New Roman"/>
                <w:lang w:eastAsia="ru-RU"/>
              </w:rPr>
              <w:t xml:space="preserve">236,0 тыс.рублей по средствам предусмотренным на </w:t>
            </w:r>
            <w:r w:rsidRPr="00710DA0">
              <w:t xml:space="preserve"> </w:t>
            </w:r>
            <w:r w:rsidRPr="00710DA0">
              <w:rPr>
                <w:rFonts w:ascii="Times New Roman" w:eastAsia="Times New Roman" w:hAnsi="Times New Roman" w:cs="Times New Roman"/>
                <w:lang w:eastAsia="ru-RU"/>
              </w:rPr>
              <w:t>оплату услуг по определению рыночной стоимости объектов краевой собственности в целях передачи в аренду и приватизации;</w:t>
            </w:r>
          </w:p>
          <w:p w:rsidR="00710DA0" w:rsidRPr="00710DA0" w:rsidRDefault="00710DA0" w:rsidP="00710DA0">
            <w:pPr>
              <w:autoSpaceDE w:val="0"/>
              <w:autoSpaceDN w:val="0"/>
              <w:adjustRightInd w:val="0"/>
              <w:spacing w:after="0" w:line="240" w:lineRule="auto"/>
              <w:rPr>
                <w:rFonts w:ascii="Times New Roman" w:eastAsia="Times New Roman" w:hAnsi="Times New Roman" w:cs="Times New Roman"/>
                <w:lang w:eastAsia="ru-RU"/>
              </w:rPr>
            </w:pPr>
            <w:r w:rsidRPr="00710DA0">
              <w:rPr>
                <w:rFonts w:ascii="Times New Roman" w:eastAsia="Times New Roman" w:hAnsi="Times New Roman" w:cs="Times New Roman"/>
                <w:lang w:eastAsia="ru-RU"/>
              </w:rPr>
              <w:t>503,7 тыс.рублей по средствам предусмотренным на централизованные закупки для обеспечения полномочий в сфере природных ресурсов;</w:t>
            </w:r>
          </w:p>
          <w:p w:rsidR="00710DA0" w:rsidRPr="00710DA0" w:rsidRDefault="00710DA0" w:rsidP="00710DA0">
            <w:pPr>
              <w:autoSpaceDE w:val="0"/>
              <w:autoSpaceDN w:val="0"/>
              <w:adjustRightInd w:val="0"/>
              <w:spacing w:after="0" w:line="240" w:lineRule="auto"/>
              <w:rPr>
                <w:rFonts w:ascii="Times New Roman" w:eastAsia="Times New Roman" w:hAnsi="Times New Roman" w:cs="Times New Roman"/>
                <w:lang w:eastAsia="ru-RU"/>
              </w:rPr>
            </w:pPr>
            <w:r w:rsidRPr="00710DA0">
              <w:rPr>
                <w:rFonts w:ascii="Times New Roman" w:eastAsia="Times New Roman" w:hAnsi="Times New Roman" w:cs="Times New Roman"/>
                <w:lang w:eastAsia="ru-RU"/>
              </w:rPr>
              <w:t>– 15935,6 тыс.рублей неисполнение в части расходов, предусмотренных на приобретение имущества для осуществления полномочий по федеральному государственному контролю (надзору) в области рыболовства и сохранению водных биологических ресурсов, в связи с отсутствием соглашения между Федеральным агентством по рыболовству и Правительством Пермского края о передаче полномочий Федерального агентства по рыболовству;</w:t>
            </w:r>
          </w:p>
          <w:p w:rsidR="00710DA0" w:rsidRPr="00710DA0" w:rsidRDefault="00710DA0" w:rsidP="00710DA0">
            <w:pPr>
              <w:autoSpaceDE w:val="0"/>
              <w:autoSpaceDN w:val="0"/>
              <w:adjustRightInd w:val="0"/>
              <w:spacing w:after="0" w:line="240" w:lineRule="auto"/>
              <w:rPr>
                <w:rFonts w:ascii="Times New Roman" w:eastAsia="Times New Roman" w:hAnsi="Times New Roman" w:cs="Times New Roman"/>
                <w:lang w:eastAsia="ru-RU"/>
              </w:rPr>
            </w:pPr>
            <w:r w:rsidRPr="00710DA0">
              <w:rPr>
                <w:rFonts w:ascii="Times New Roman" w:eastAsia="Times New Roman" w:hAnsi="Times New Roman" w:cs="Times New Roman"/>
                <w:lang w:eastAsia="ru-RU"/>
              </w:rPr>
              <w:t xml:space="preserve">– 2627,5 тыс.рублей фактические затраты в соответствии с оказанными услугами (выполненными работами) меньше запланированных в смете расходов </w:t>
            </w:r>
            <w:r w:rsidRPr="00710DA0">
              <w:t xml:space="preserve"> </w:t>
            </w:r>
            <w:r w:rsidRPr="00710DA0">
              <w:rPr>
                <w:rFonts w:ascii="Times New Roman" w:eastAsia="Times New Roman" w:hAnsi="Times New Roman" w:cs="Times New Roman"/>
                <w:lang w:eastAsia="ru-RU"/>
              </w:rPr>
              <w:t>ГКУ ПК «Имущественное казначейство Пермского края.</w:t>
            </w:r>
          </w:p>
        </w:tc>
      </w:tr>
      <w:tr w:rsidR="00710DA0" w:rsidRPr="00710DA0" w:rsidTr="000B437B">
        <w:trPr>
          <w:trHeight w:val="345"/>
        </w:trPr>
        <w:tc>
          <w:tcPr>
            <w:tcW w:w="3401" w:type="dxa"/>
            <w:vMerge/>
          </w:tcPr>
          <w:p w:rsidR="00710DA0" w:rsidRPr="00710DA0" w:rsidRDefault="00710DA0" w:rsidP="00710DA0">
            <w:pPr>
              <w:rPr>
                <w:rFonts w:ascii="Times New Roman" w:hAnsi="Times New Roman" w:cs="Times New Roman"/>
              </w:rPr>
            </w:pPr>
          </w:p>
        </w:tc>
        <w:tc>
          <w:tcPr>
            <w:tcW w:w="1839" w:type="dxa"/>
            <w:vMerge/>
          </w:tcPr>
          <w:p w:rsidR="00710DA0" w:rsidRPr="00710DA0" w:rsidRDefault="00710DA0" w:rsidP="00710DA0">
            <w:pPr>
              <w:autoSpaceDE w:val="0"/>
              <w:autoSpaceDN w:val="0"/>
              <w:adjustRightInd w:val="0"/>
              <w:rPr>
                <w:rFonts w:ascii="Times New Roman" w:hAnsi="Times New Roman" w:cs="Times New Roman"/>
              </w:rPr>
            </w:pPr>
          </w:p>
        </w:tc>
        <w:tc>
          <w:tcPr>
            <w:tcW w:w="1559" w:type="dxa"/>
          </w:tcPr>
          <w:p w:rsidR="00710DA0" w:rsidRPr="00710DA0" w:rsidRDefault="00710DA0" w:rsidP="00710DA0">
            <w:pPr>
              <w:autoSpaceDE w:val="0"/>
              <w:autoSpaceDN w:val="0"/>
              <w:adjustRightInd w:val="0"/>
              <w:rPr>
                <w:rFonts w:ascii="Times New Roman" w:hAnsi="Times New Roman" w:cs="Times New Roman"/>
              </w:rPr>
            </w:pPr>
            <w:r w:rsidRPr="00710DA0">
              <w:rPr>
                <w:rFonts w:ascii="Times New Roman" w:hAnsi="Times New Roman" w:cs="Times New Roman"/>
              </w:rPr>
              <w:t>Федеральный бюджет (тыс. руб.)</w:t>
            </w:r>
          </w:p>
        </w:tc>
        <w:tc>
          <w:tcPr>
            <w:tcW w:w="1134" w:type="dxa"/>
          </w:tcPr>
          <w:p w:rsidR="00710DA0" w:rsidRPr="00710DA0" w:rsidRDefault="00710DA0" w:rsidP="00710DA0">
            <w:pPr>
              <w:rPr>
                <w:rFonts w:ascii="Times New Roman" w:hAnsi="Times New Roman" w:cs="Times New Roman"/>
              </w:rPr>
            </w:pPr>
            <w:r w:rsidRPr="00710DA0">
              <w:rPr>
                <w:rFonts w:ascii="Times New Roman" w:hAnsi="Times New Roman" w:cs="Times New Roman"/>
              </w:rPr>
              <w:t>0,0</w:t>
            </w:r>
          </w:p>
        </w:tc>
        <w:tc>
          <w:tcPr>
            <w:tcW w:w="1276" w:type="dxa"/>
          </w:tcPr>
          <w:p w:rsidR="00710DA0" w:rsidRPr="00710DA0" w:rsidRDefault="00710DA0" w:rsidP="00710DA0">
            <w:pPr>
              <w:rPr>
                <w:rFonts w:ascii="Times New Roman" w:hAnsi="Times New Roman" w:cs="Times New Roman"/>
              </w:rPr>
            </w:pPr>
            <w:r w:rsidRPr="00710DA0">
              <w:rPr>
                <w:rFonts w:ascii="Times New Roman" w:hAnsi="Times New Roman" w:cs="Times New Roman"/>
              </w:rPr>
              <w:t>0,0</w:t>
            </w:r>
          </w:p>
        </w:tc>
        <w:tc>
          <w:tcPr>
            <w:tcW w:w="1418" w:type="dxa"/>
          </w:tcPr>
          <w:p w:rsidR="00710DA0" w:rsidRPr="00710DA0" w:rsidRDefault="00710DA0" w:rsidP="00710DA0">
            <w:pPr>
              <w:rPr>
                <w:rFonts w:ascii="Times New Roman" w:hAnsi="Times New Roman" w:cs="Times New Roman"/>
              </w:rPr>
            </w:pPr>
          </w:p>
        </w:tc>
        <w:tc>
          <w:tcPr>
            <w:tcW w:w="4394" w:type="dxa"/>
            <w:vMerge/>
          </w:tcPr>
          <w:p w:rsidR="00710DA0" w:rsidRPr="00710DA0" w:rsidRDefault="00710DA0" w:rsidP="00710DA0">
            <w:pPr>
              <w:autoSpaceDE w:val="0"/>
              <w:autoSpaceDN w:val="0"/>
              <w:adjustRightInd w:val="0"/>
              <w:spacing w:after="0" w:line="240" w:lineRule="auto"/>
              <w:rPr>
                <w:rFonts w:ascii="Times New Roman" w:eastAsia="Times New Roman" w:hAnsi="Times New Roman" w:cs="Times New Roman"/>
                <w:lang w:eastAsia="ru-RU"/>
              </w:rPr>
            </w:pPr>
          </w:p>
        </w:tc>
      </w:tr>
      <w:tr w:rsidR="00710DA0" w:rsidRPr="00710DA0" w:rsidTr="000B437B">
        <w:trPr>
          <w:trHeight w:val="345"/>
        </w:trPr>
        <w:tc>
          <w:tcPr>
            <w:tcW w:w="3401" w:type="dxa"/>
            <w:vMerge/>
          </w:tcPr>
          <w:p w:rsidR="00710DA0" w:rsidRPr="00710DA0" w:rsidRDefault="00710DA0" w:rsidP="00710DA0">
            <w:pPr>
              <w:rPr>
                <w:rFonts w:ascii="Times New Roman" w:hAnsi="Times New Roman" w:cs="Times New Roman"/>
              </w:rPr>
            </w:pPr>
          </w:p>
        </w:tc>
        <w:tc>
          <w:tcPr>
            <w:tcW w:w="1839" w:type="dxa"/>
            <w:vMerge/>
          </w:tcPr>
          <w:p w:rsidR="00710DA0" w:rsidRPr="00710DA0" w:rsidRDefault="00710DA0" w:rsidP="00710DA0">
            <w:pPr>
              <w:autoSpaceDE w:val="0"/>
              <w:autoSpaceDN w:val="0"/>
              <w:adjustRightInd w:val="0"/>
              <w:spacing w:after="0" w:line="240" w:lineRule="auto"/>
              <w:rPr>
                <w:rFonts w:ascii="Times New Roman" w:eastAsia="Times New Roman" w:hAnsi="Times New Roman" w:cs="Times New Roman"/>
                <w:lang w:eastAsia="ru-RU"/>
              </w:rPr>
            </w:pPr>
          </w:p>
        </w:tc>
        <w:tc>
          <w:tcPr>
            <w:tcW w:w="1559" w:type="dxa"/>
          </w:tcPr>
          <w:p w:rsidR="00710DA0" w:rsidRPr="00710DA0" w:rsidRDefault="00710DA0" w:rsidP="00710DA0">
            <w:pPr>
              <w:autoSpaceDE w:val="0"/>
              <w:autoSpaceDN w:val="0"/>
              <w:adjustRightInd w:val="0"/>
              <w:spacing w:after="0" w:line="240" w:lineRule="auto"/>
              <w:rPr>
                <w:rFonts w:ascii="Times New Roman" w:eastAsia="Times New Roman" w:hAnsi="Times New Roman" w:cs="Times New Roman"/>
                <w:lang w:eastAsia="ru-RU"/>
              </w:rPr>
            </w:pPr>
            <w:r w:rsidRPr="00710DA0">
              <w:rPr>
                <w:rFonts w:ascii="Times New Roman" w:eastAsia="Times New Roman" w:hAnsi="Times New Roman" w:cs="Times New Roman"/>
                <w:lang w:eastAsia="ru-RU"/>
              </w:rPr>
              <w:t>Местный бюджет (тыс. руб.)</w:t>
            </w:r>
          </w:p>
        </w:tc>
        <w:tc>
          <w:tcPr>
            <w:tcW w:w="1134" w:type="dxa"/>
          </w:tcPr>
          <w:p w:rsidR="00710DA0" w:rsidRPr="00710DA0" w:rsidRDefault="00710DA0" w:rsidP="00710DA0">
            <w:pPr>
              <w:rPr>
                <w:rFonts w:ascii="Times New Roman" w:hAnsi="Times New Roman" w:cs="Times New Roman"/>
              </w:rPr>
            </w:pPr>
            <w:r w:rsidRPr="00710DA0">
              <w:rPr>
                <w:rFonts w:ascii="Times New Roman" w:hAnsi="Times New Roman" w:cs="Times New Roman"/>
              </w:rPr>
              <w:t>0,0</w:t>
            </w:r>
          </w:p>
        </w:tc>
        <w:tc>
          <w:tcPr>
            <w:tcW w:w="1276" w:type="dxa"/>
          </w:tcPr>
          <w:p w:rsidR="00710DA0" w:rsidRPr="00710DA0" w:rsidRDefault="00710DA0" w:rsidP="00710DA0">
            <w:pPr>
              <w:rPr>
                <w:rFonts w:ascii="Times New Roman" w:hAnsi="Times New Roman" w:cs="Times New Roman"/>
              </w:rPr>
            </w:pPr>
            <w:r w:rsidRPr="00710DA0">
              <w:rPr>
                <w:rFonts w:ascii="Times New Roman" w:hAnsi="Times New Roman" w:cs="Times New Roman"/>
              </w:rPr>
              <w:t>0,0</w:t>
            </w:r>
          </w:p>
        </w:tc>
        <w:tc>
          <w:tcPr>
            <w:tcW w:w="1418" w:type="dxa"/>
          </w:tcPr>
          <w:p w:rsidR="00710DA0" w:rsidRPr="00710DA0" w:rsidRDefault="00710DA0" w:rsidP="00710DA0">
            <w:pPr>
              <w:rPr>
                <w:rFonts w:ascii="Times New Roman" w:hAnsi="Times New Roman" w:cs="Times New Roman"/>
              </w:rPr>
            </w:pPr>
          </w:p>
        </w:tc>
        <w:tc>
          <w:tcPr>
            <w:tcW w:w="4394" w:type="dxa"/>
            <w:vMerge/>
          </w:tcPr>
          <w:p w:rsidR="00710DA0" w:rsidRPr="00710DA0" w:rsidRDefault="00710DA0" w:rsidP="00710DA0">
            <w:pPr>
              <w:autoSpaceDE w:val="0"/>
              <w:autoSpaceDN w:val="0"/>
              <w:adjustRightInd w:val="0"/>
              <w:spacing w:after="0" w:line="240" w:lineRule="auto"/>
              <w:rPr>
                <w:rFonts w:ascii="Times New Roman" w:eastAsia="Times New Roman" w:hAnsi="Times New Roman" w:cs="Times New Roman"/>
                <w:lang w:eastAsia="ru-RU"/>
              </w:rPr>
            </w:pPr>
          </w:p>
        </w:tc>
      </w:tr>
      <w:tr w:rsidR="00710DA0" w:rsidRPr="00710DA0" w:rsidTr="000B437B">
        <w:trPr>
          <w:trHeight w:val="345"/>
        </w:trPr>
        <w:tc>
          <w:tcPr>
            <w:tcW w:w="3401" w:type="dxa"/>
            <w:vMerge/>
          </w:tcPr>
          <w:p w:rsidR="00710DA0" w:rsidRPr="00710DA0" w:rsidRDefault="00710DA0" w:rsidP="00710DA0">
            <w:pPr>
              <w:rPr>
                <w:rFonts w:ascii="Times New Roman" w:hAnsi="Times New Roman" w:cs="Times New Roman"/>
              </w:rPr>
            </w:pPr>
          </w:p>
        </w:tc>
        <w:tc>
          <w:tcPr>
            <w:tcW w:w="1839" w:type="dxa"/>
            <w:vMerge/>
          </w:tcPr>
          <w:p w:rsidR="00710DA0" w:rsidRPr="00710DA0" w:rsidRDefault="00710DA0" w:rsidP="00710DA0">
            <w:pPr>
              <w:autoSpaceDE w:val="0"/>
              <w:autoSpaceDN w:val="0"/>
              <w:adjustRightInd w:val="0"/>
              <w:spacing w:after="0" w:line="240" w:lineRule="auto"/>
              <w:rPr>
                <w:rFonts w:ascii="Times New Roman" w:eastAsia="Times New Roman" w:hAnsi="Times New Roman" w:cs="Times New Roman"/>
                <w:lang w:eastAsia="ru-RU"/>
              </w:rPr>
            </w:pPr>
          </w:p>
        </w:tc>
        <w:tc>
          <w:tcPr>
            <w:tcW w:w="1559" w:type="dxa"/>
          </w:tcPr>
          <w:p w:rsidR="00710DA0" w:rsidRPr="00710DA0" w:rsidRDefault="00710DA0" w:rsidP="00710DA0">
            <w:pPr>
              <w:autoSpaceDE w:val="0"/>
              <w:autoSpaceDN w:val="0"/>
              <w:adjustRightInd w:val="0"/>
              <w:spacing w:after="0" w:line="240" w:lineRule="auto"/>
              <w:rPr>
                <w:rFonts w:ascii="Times New Roman" w:eastAsia="Times New Roman" w:hAnsi="Times New Roman" w:cs="Times New Roman"/>
                <w:lang w:eastAsia="ru-RU"/>
              </w:rPr>
            </w:pPr>
            <w:r w:rsidRPr="00710DA0">
              <w:rPr>
                <w:rFonts w:ascii="Times New Roman" w:eastAsia="Times New Roman" w:hAnsi="Times New Roman" w:cs="Times New Roman"/>
                <w:lang w:eastAsia="ru-RU"/>
              </w:rPr>
              <w:t xml:space="preserve">Внебюджетные источники </w:t>
            </w:r>
            <w:r w:rsidRPr="00710DA0">
              <w:rPr>
                <w:rFonts w:ascii="Times New Roman" w:eastAsia="Times New Roman" w:hAnsi="Times New Roman" w:cs="Times New Roman"/>
                <w:lang w:eastAsia="ru-RU"/>
              </w:rPr>
              <w:br/>
              <w:t>(тыс. руб.)</w:t>
            </w:r>
          </w:p>
        </w:tc>
        <w:tc>
          <w:tcPr>
            <w:tcW w:w="1134" w:type="dxa"/>
          </w:tcPr>
          <w:p w:rsidR="00710DA0" w:rsidRPr="00710DA0" w:rsidRDefault="00710DA0" w:rsidP="00710DA0">
            <w:pPr>
              <w:rPr>
                <w:rFonts w:ascii="Times New Roman" w:hAnsi="Times New Roman" w:cs="Times New Roman"/>
              </w:rPr>
            </w:pPr>
            <w:r w:rsidRPr="00710DA0">
              <w:rPr>
                <w:rFonts w:ascii="Times New Roman" w:hAnsi="Times New Roman" w:cs="Times New Roman"/>
              </w:rPr>
              <w:t>0,0</w:t>
            </w:r>
          </w:p>
        </w:tc>
        <w:tc>
          <w:tcPr>
            <w:tcW w:w="1276" w:type="dxa"/>
          </w:tcPr>
          <w:p w:rsidR="00710DA0" w:rsidRPr="00710DA0" w:rsidRDefault="00710DA0" w:rsidP="00710DA0">
            <w:pPr>
              <w:rPr>
                <w:rFonts w:ascii="Times New Roman" w:hAnsi="Times New Roman" w:cs="Times New Roman"/>
              </w:rPr>
            </w:pPr>
            <w:r w:rsidRPr="00710DA0">
              <w:rPr>
                <w:rFonts w:ascii="Times New Roman" w:hAnsi="Times New Roman" w:cs="Times New Roman"/>
              </w:rPr>
              <w:t>0,0</w:t>
            </w:r>
          </w:p>
        </w:tc>
        <w:tc>
          <w:tcPr>
            <w:tcW w:w="1418" w:type="dxa"/>
          </w:tcPr>
          <w:p w:rsidR="00710DA0" w:rsidRPr="00710DA0" w:rsidRDefault="00710DA0" w:rsidP="00710DA0">
            <w:pPr>
              <w:rPr>
                <w:rFonts w:ascii="Times New Roman" w:hAnsi="Times New Roman" w:cs="Times New Roman"/>
              </w:rPr>
            </w:pPr>
          </w:p>
        </w:tc>
        <w:tc>
          <w:tcPr>
            <w:tcW w:w="4394" w:type="dxa"/>
            <w:vMerge/>
          </w:tcPr>
          <w:p w:rsidR="00710DA0" w:rsidRPr="00710DA0" w:rsidRDefault="00710DA0" w:rsidP="00710DA0">
            <w:pPr>
              <w:autoSpaceDE w:val="0"/>
              <w:autoSpaceDN w:val="0"/>
              <w:adjustRightInd w:val="0"/>
              <w:spacing w:after="0" w:line="240" w:lineRule="auto"/>
              <w:rPr>
                <w:rFonts w:ascii="Times New Roman" w:eastAsia="Times New Roman" w:hAnsi="Times New Roman" w:cs="Times New Roman"/>
                <w:lang w:eastAsia="ru-RU"/>
              </w:rPr>
            </w:pPr>
          </w:p>
        </w:tc>
      </w:tr>
      <w:tr w:rsidR="00710DA0" w:rsidRPr="00710DA0" w:rsidTr="000B437B">
        <w:trPr>
          <w:trHeight w:val="345"/>
        </w:trPr>
        <w:tc>
          <w:tcPr>
            <w:tcW w:w="3401" w:type="dxa"/>
            <w:vMerge/>
          </w:tcPr>
          <w:p w:rsidR="00710DA0" w:rsidRPr="00710DA0" w:rsidRDefault="00710DA0" w:rsidP="00710DA0">
            <w:pPr>
              <w:autoSpaceDE w:val="0"/>
              <w:autoSpaceDN w:val="0"/>
              <w:adjustRightInd w:val="0"/>
              <w:spacing w:after="0" w:line="240" w:lineRule="auto"/>
              <w:rPr>
                <w:rFonts w:ascii="Times New Roman" w:eastAsia="Times New Roman" w:hAnsi="Times New Roman" w:cs="Times New Roman"/>
                <w:lang w:eastAsia="ru-RU"/>
              </w:rPr>
            </w:pPr>
          </w:p>
        </w:tc>
        <w:tc>
          <w:tcPr>
            <w:tcW w:w="1839" w:type="dxa"/>
            <w:vMerge/>
          </w:tcPr>
          <w:p w:rsidR="00710DA0" w:rsidRPr="00710DA0" w:rsidRDefault="00710DA0" w:rsidP="00710DA0">
            <w:pPr>
              <w:rPr>
                <w:rFonts w:ascii="Times New Roman" w:hAnsi="Times New Roman" w:cs="Times New Roman"/>
              </w:rPr>
            </w:pPr>
          </w:p>
        </w:tc>
        <w:tc>
          <w:tcPr>
            <w:tcW w:w="1559" w:type="dxa"/>
          </w:tcPr>
          <w:p w:rsidR="00710DA0" w:rsidRPr="00710DA0" w:rsidRDefault="00710DA0" w:rsidP="00710DA0">
            <w:pPr>
              <w:rPr>
                <w:rFonts w:ascii="Times New Roman" w:hAnsi="Times New Roman" w:cs="Times New Roman"/>
              </w:rPr>
            </w:pPr>
            <w:r w:rsidRPr="00710DA0">
              <w:rPr>
                <w:rFonts w:ascii="Times New Roman" w:hAnsi="Times New Roman" w:cs="Times New Roman"/>
              </w:rPr>
              <w:t>Итого (тыс. руб.)</w:t>
            </w:r>
          </w:p>
        </w:tc>
        <w:tc>
          <w:tcPr>
            <w:tcW w:w="1134" w:type="dxa"/>
          </w:tcPr>
          <w:p w:rsidR="00710DA0" w:rsidRPr="00710DA0" w:rsidRDefault="00710DA0" w:rsidP="00710DA0">
            <w:pPr>
              <w:rPr>
                <w:rFonts w:ascii="Times New Roman" w:hAnsi="Times New Roman" w:cs="Times New Roman"/>
              </w:rPr>
            </w:pPr>
            <w:r w:rsidRPr="00710DA0">
              <w:rPr>
                <w:rFonts w:ascii="Times New Roman" w:hAnsi="Times New Roman" w:cs="Times New Roman"/>
              </w:rPr>
              <w:t>122337,2</w:t>
            </w:r>
          </w:p>
        </w:tc>
        <w:tc>
          <w:tcPr>
            <w:tcW w:w="1276" w:type="dxa"/>
            <w:shd w:val="clear" w:color="auto" w:fill="FFFFFF" w:themeFill="background1"/>
          </w:tcPr>
          <w:p w:rsidR="00710DA0" w:rsidRPr="00710DA0" w:rsidRDefault="00710DA0" w:rsidP="00710DA0">
            <w:pPr>
              <w:rPr>
                <w:rFonts w:ascii="Times New Roman" w:hAnsi="Times New Roman" w:cs="Times New Roman"/>
              </w:rPr>
            </w:pPr>
            <w:r w:rsidRPr="00710DA0">
              <w:rPr>
                <w:rFonts w:ascii="Times New Roman" w:hAnsi="Times New Roman" w:cs="Times New Roman"/>
              </w:rPr>
              <w:t>99446,8</w:t>
            </w:r>
          </w:p>
        </w:tc>
        <w:tc>
          <w:tcPr>
            <w:tcW w:w="1418" w:type="dxa"/>
            <w:shd w:val="clear" w:color="auto" w:fill="FFFFFF" w:themeFill="background1"/>
          </w:tcPr>
          <w:p w:rsidR="00710DA0" w:rsidRPr="00710DA0" w:rsidRDefault="00710DA0" w:rsidP="00710DA0">
            <w:pPr>
              <w:rPr>
                <w:rFonts w:ascii="Times New Roman" w:hAnsi="Times New Roman" w:cs="Times New Roman"/>
              </w:rPr>
            </w:pPr>
            <w:r w:rsidRPr="00710DA0">
              <w:rPr>
                <w:rFonts w:ascii="Times New Roman" w:hAnsi="Times New Roman" w:cs="Times New Roman"/>
              </w:rPr>
              <w:t>81,3</w:t>
            </w:r>
          </w:p>
        </w:tc>
        <w:tc>
          <w:tcPr>
            <w:tcW w:w="4394" w:type="dxa"/>
            <w:vMerge/>
          </w:tcPr>
          <w:p w:rsidR="00710DA0" w:rsidRPr="00710DA0" w:rsidRDefault="00710DA0" w:rsidP="00710DA0">
            <w:pPr>
              <w:autoSpaceDE w:val="0"/>
              <w:autoSpaceDN w:val="0"/>
              <w:adjustRightInd w:val="0"/>
              <w:spacing w:after="0" w:line="240" w:lineRule="auto"/>
              <w:rPr>
                <w:rFonts w:ascii="Times New Roman" w:eastAsia="Times New Roman" w:hAnsi="Times New Roman" w:cs="Times New Roman"/>
                <w:lang w:eastAsia="ru-RU"/>
              </w:rPr>
            </w:pPr>
          </w:p>
        </w:tc>
      </w:tr>
      <w:tr w:rsidR="00710DA0" w:rsidRPr="00710DA0" w:rsidTr="000B437B">
        <w:trPr>
          <w:trHeight w:val="345"/>
        </w:trPr>
        <w:tc>
          <w:tcPr>
            <w:tcW w:w="3401" w:type="dxa"/>
            <w:vMerge/>
          </w:tcPr>
          <w:p w:rsidR="00710DA0" w:rsidRPr="00710DA0" w:rsidRDefault="00710DA0" w:rsidP="00710DA0">
            <w:pPr>
              <w:autoSpaceDE w:val="0"/>
              <w:autoSpaceDN w:val="0"/>
              <w:adjustRightInd w:val="0"/>
              <w:spacing w:after="0" w:line="240" w:lineRule="auto"/>
              <w:rPr>
                <w:rFonts w:ascii="Times New Roman" w:eastAsia="Times New Roman" w:hAnsi="Times New Roman" w:cs="Times New Roman"/>
                <w:lang w:eastAsia="ru-RU"/>
              </w:rPr>
            </w:pPr>
          </w:p>
        </w:tc>
        <w:tc>
          <w:tcPr>
            <w:tcW w:w="1839" w:type="dxa"/>
            <w:vMerge w:val="restart"/>
          </w:tcPr>
          <w:p w:rsidR="00710DA0" w:rsidRPr="00710DA0" w:rsidRDefault="00710DA0" w:rsidP="00710DA0">
            <w:pPr>
              <w:rPr>
                <w:rFonts w:ascii="Times New Roman" w:hAnsi="Times New Roman" w:cs="Times New Roman"/>
              </w:rPr>
            </w:pPr>
            <w:r w:rsidRPr="00710DA0">
              <w:rPr>
                <w:rFonts w:ascii="Times New Roman" w:hAnsi="Times New Roman" w:cs="Times New Roman"/>
              </w:rPr>
              <w:t>Аппарат Правительства Пермского края</w:t>
            </w:r>
          </w:p>
        </w:tc>
        <w:tc>
          <w:tcPr>
            <w:tcW w:w="1559" w:type="dxa"/>
          </w:tcPr>
          <w:p w:rsidR="00710DA0" w:rsidRPr="00710DA0" w:rsidRDefault="00710DA0" w:rsidP="00710DA0">
            <w:pPr>
              <w:rPr>
                <w:rFonts w:ascii="Times New Roman" w:hAnsi="Times New Roman" w:cs="Times New Roman"/>
              </w:rPr>
            </w:pPr>
            <w:r w:rsidRPr="00710DA0">
              <w:rPr>
                <w:rFonts w:ascii="Times New Roman" w:hAnsi="Times New Roman" w:cs="Times New Roman"/>
              </w:rPr>
              <w:t>Краевой бюджет (тыс. руб.)</w:t>
            </w:r>
          </w:p>
        </w:tc>
        <w:tc>
          <w:tcPr>
            <w:tcW w:w="1134" w:type="dxa"/>
          </w:tcPr>
          <w:p w:rsidR="00710DA0" w:rsidRPr="00710DA0" w:rsidRDefault="00710DA0" w:rsidP="00710DA0">
            <w:pPr>
              <w:rPr>
                <w:rFonts w:ascii="Times New Roman" w:hAnsi="Times New Roman" w:cs="Times New Roman"/>
              </w:rPr>
            </w:pPr>
            <w:r w:rsidRPr="00710DA0">
              <w:rPr>
                <w:rFonts w:ascii="Times New Roman" w:hAnsi="Times New Roman" w:cs="Times New Roman"/>
              </w:rPr>
              <w:t>0,0</w:t>
            </w:r>
          </w:p>
        </w:tc>
        <w:tc>
          <w:tcPr>
            <w:tcW w:w="1276" w:type="dxa"/>
            <w:shd w:val="clear" w:color="auto" w:fill="FFFFFF" w:themeFill="background1"/>
          </w:tcPr>
          <w:p w:rsidR="00710DA0" w:rsidRPr="00710DA0" w:rsidRDefault="00710DA0" w:rsidP="00710DA0">
            <w:pPr>
              <w:rPr>
                <w:rFonts w:ascii="Times New Roman" w:hAnsi="Times New Roman" w:cs="Times New Roman"/>
              </w:rPr>
            </w:pPr>
            <w:r w:rsidRPr="00710DA0">
              <w:rPr>
                <w:rFonts w:ascii="Times New Roman" w:hAnsi="Times New Roman" w:cs="Times New Roman"/>
              </w:rPr>
              <w:t>67,5</w:t>
            </w:r>
          </w:p>
        </w:tc>
        <w:tc>
          <w:tcPr>
            <w:tcW w:w="1418" w:type="dxa"/>
            <w:shd w:val="clear" w:color="auto" w:fill="FFFFFF" w:themeFill="background1"/>
          </w:tcPr>
          <w:p w:rsidR="00710DA0" w:rsidRPr="00710DA0" w:rsidRDefault="00710DA0" w:rsidP="00710DA0">
            <w:pPr>
              <w:rPr>
                <w:rFonts w:ascii="Times New Roman" w:hAnsi="Times New Roman" w:cs="Times New Roman"/>
              </w:rPr>
            </w:pPr>
          </w:p>
        </w:tc>
        <w:tc>
          <w:tcPr>
            <w:tcW w:w="4394" w:type="dxa"/>
          </w:tcPr>
          <w:p w:rsidR="00710DA0" w:rsidRPr="00710DA0" w:rsidRDefault="00710DA0" w:rsidP="00710DA0">
            <w:pPr>
              <w:autoSpaceDE w:val="0"/>
              <w:autoSpaceDN w:val="0"/>
              <w:adjustRightInd w:val="0"/>
              <w:spacing w:after="0" w:line="240" w:lineRule="auto"/>
              <w:rPr>
                <w:rFonts w:ascii="Times New Roman" w:eastAsia="Times New Roman" w:hAnsi="Times New Roman" w:cs="Times New Roman"/>
                <w:lang w:eastAsia="ru-RU"/>
              </w:rPr>
            </w:pPr>
          </w:p>
        </w:tc>
      </w:tr>
      <w:tr w:rsidR="00710DA0" w:rsidRPr="00710DA0" w:rsidTr="000B437B">
        <w:trPr>
          <w:trHeight w:val="345"/>
        </w:trPr>
        <w:tc>
          <w:tcPr>
            <w:tcW w:w="3401" w:type="dxa"/>
            <w:vMerge/>
          </w:tcPr>
          <w:p w:rsidR="00710DA0" w:rsidRPr="00710DA0" w:rsidRDefault="00710DA0" w:rsidP="00710DA0">
            <w:pPr>
              <w:autoSpaceDE w:val="0"/>
              <w:autoSpaceDN w:val="0"/>
              <w:adjustRightInd w:val="0"/>
              <w:spacing w:after="0" w:line="240" w:lineRule="auto"/>
              <w:rPr>
                <w:rFonts w:ascii="Times New Roman" w:eastAsia="Times New Roman" w:hAnsi="Times New Roman" w:cs="Times New Roman"/>
                <w:lang w:eastAsia="ru-RU"/>
              </w:rPr>
            </w:pPr>
          </w:p>
        </w:tc>
        <w:tc>
          <w:tcPr>
            <w:tcW w:w="1839" w:type="dxa"/>
            <w:vMerge/>
          </w:tcPr>
          <w:p w:rsidR="00710DA0" w:rsidRPr="00710DA0" w:rsidRDefault="00710DA0" w:rsidP="00710DA0">
            <w:pPr>
              <w:rPr>
                <w:rFonts w:ascii="Times New Roman" w:hAnsi="Times New Roman" w:cs="Times New Roman"/>
              </w:rPr>
            </w:pPr>
          </w:p>
        </w:tc>
        <w:tc>
          <w:tcPr>
            <w:tcW w:w="1559" w:type="dxa"/>
          </w:tcPr>
          <w:p w:rsidR="00710DA0" w:rsidRPr="00710DA0" w:rsidRDefault="00710DA0" w:rsidP="00710DA0">
            <w:pPr>
              <w:rPr>
                <w:rFonts w:ascii="Times New Roman" w:hAnsi="Times New Roman" w:cs="Times New Roman"/>
              </w:rPr>
            </w:pPr>
            <w:r w:rsidRPr="00710DA0">
              <w:rPr>
                <w:rFonts w:ascii="Times New Roman" w:hAnsi="Times New Roman" w:cs="Times New Roman"/>
              </w:rPr>
              <w:t>Федеральный бюджет (тыс. руб.)</w:t>
            </w:r>
          </w:p>
        </w:tc>
        <w:tc>
          <w:tcPr>
            <w:tcW w:w="1134" w:type="dxa"/>
          </w:tcPr>
          <w:p w:rsidR="00710DA0" w:rsidRPr="00710DA0" w:rsidRDefault="00710DA0" w:rsidP="00710DA0">
            <w:pPr>
              <w:rPr>
                <w:rFonts w:ascii="Times New Roman" w:hAnsi="Times New Roman" w:cs="Times New Roman"/>
              </w:rPr>
            </w:pPr>
            <w:r w:rsidRPr="00710DA0">
              <w:rPr>
                <w:rFonts w:ascii="Times New Roman" w:hAnsi="Times New Roman" w:cs="Times New Roman"/>
              </w:rPr>
              <w:t>0,0</w:t>
            </w:r>
          </w:p>
        </w:tc>
        <w:tc>
          <w:tcPr>
            <w:tcW w:w="1276" w:type="dxa"/>
          </w:tcPr>
          <w:p w:rsidR="00710DA0" w:rsidRPr="00710DA0" w:rsidRDefault="00710DA0" w:rsidP="00710DA0">
            <w:pPr>
              <w:rPr>
                <w:rFonts w:ascii="Times New Roman" w:hAnsi="Times New Roman" w:cs="Times New Roman"/>
              </w:rPr>
            </w:pPr>
            <w:r w:rsidRPr="00710DA0">
              <w:rPr>
                <w:rFonts w:ascii="Times New Roman" w:hAnsi="Times New Roman" w:cs="Times New Roman"/>
              </w:rPr>
              <w:t>0,0</w:t>
            </w:r>
          </w:p>
        </w:tc>
        <w:tc>
          <w:tcPr>
            <w:tcW w:w="1418" w:type="dxa"/>
            <w:shd w:val="clear" w:color="auto" w:fill="FFFFFF" w:themeFill="background1"/>
          </w:tcPr>
          <w:p w:rsidR="00710DA0" w:rsidRPr="00710DA0" w:rsidRDefault="00710DA0" w:rsidP="00710DA0">
            <w:pPr>
              <w:rPr>
                <w:rFonts w:ascii="Times New Roman" w:hAnsi="Times New Roman" w:cs="Times New Roman"/>
              </w:rPr>
            </w:pPr>
          </w:p>
        </w:tc>
        <w:tc>
          <w:tcPr>
            <w:tcW w:w="4394" w:type="dxa"/>
          </w:tcPr>
          <w:p w:rsidR="00710DA0" w:rsidRPr="00710DA0" w:rsidRDefault="00710DA0" w:rsidP="00710DA0">
            <w:pPr>
              <w:autoSpaceDE w:val="0"/>
              <w:autoSpaceDN w:val="0"/>
              <w:adjustRightInd w:val="0"/>
              <w:spacing w:after="0" w:line="240" w:lineRule="auto"/>
              <w:rPr>
                <w:rFonts w:ascii="Times New Roman" w:eastAsia="Times New Roman" w:hAnsi="Times New Roman" w:cs="Times New Roman"/>
                <w:lang w:eastAsia="ru-RU"/>
              </w:rPr>
            </w:pPr>
          </w:p>
        </w:tc>
      </w:tr>
      <w:tr w:rsidR="00710DA0" w:rsidRPr="00710DA0" w:rsidTr="000B437B">
        <w:trPr>
          <w:trHeight w:val="345"/>
        </w:trPr>
        <w:tc>
          <w:tcPr>
            <w:tcW w:w="3401" w:type="dxa"/>
            <w:vMerge/>
          </w:tcPr>
          <w:p w:rsidR="00710DA0" w:rsidRPr="00710DA0" w:rsidRDefault="00710DA0" w:rsidP="00710DA0">
            <w:pPr>
              <w:autoSpaceDE w:val="0"/>
              <w:autoSpaceDN w:val="0"/>
              <w:adjustRightInd w:val="0"/>
              <w:spacing w:after="0" w:line="240" w:lineRule="auto"/>
              <w:rPr>
                <w:rFonts w:ascii="Times New Roman" w:eastAsia="Times New Roman" w:hAnsi="Times New Roman" w:cs="Times New Roman"/>
                <w:lang w:eastAsia="ru-RU"/>
              </w:rPr>
            </w:pPr>
          </w:p>
        </w:tc>
        <w:tc>
          <w:tcPr>
            <w:tcW w:w="1839" w:type="dxa"/>
            <w:vMerge/>
          </w:tcPr>
          <w:p w:rsidR="00710DA0" w:rsidRPr="00710DA0" w:rsidRDefault="00710DA0" w:rsidP="00710DA0">
            <w:pPr>
              <w:rPr>
                <w:rFonts w:ascii="Times New Roman" w:hAnsi="Times New Roman" w:cs="Times New Roman"/>
              </w:rPr>
            </w:pPr>
          </w:p>
        </w:tc>
        <w:tc>
          <w:tcPr>
            <w:tcW w:w="1559" w:type="dxa"/>
          </w:tcPr>
          <w:p w:rsidR="00710DA0" w:rsidRPr="00710DA0" w:rsidRDefault="00710DA0" w:rsidP="00710DA0">
            <w:pPr>
              <w:rPr>
                <w:rFonts w:ascii="Times New Roman" w:hAnsi="Times New Roman" w:cs="Times New Roman"/>
              </w:rPr>
            </w:pPr>
            <w:r w:rsidRPr="00710DA0">
              <w:rPr>
                <w:rFonts w:ascii="Times New Roman" w:eastAsia="Times New Roman" w:hAnsi="Times New Roman" w:cs="Times New Roman"/>
                <w:lang w:eastAsia="ru-RU"/>
              </w:rPr>
              <w:t>Местный бюджет (тыс. руб.)</w:t>
            </w:r>
          </w:p>
        </w:tc>
        <w:tc>
          <w:tcPr>
            <w:tcW w:w="1134" w:type="dxa"/>
          </w:tcPr>
          <w:p w:rsidR="00710DA0" w:rsidRPr="00710DA0" w:rsidRDefault="00710DA0" w:rsidP="00710DA0">
            <w:pPr>
              <w:rPr>
                <w:rFonts w:ascii="Times New Roman" w:hAnsi="Times New Roman" w:cs="Times New Roman"/>
              </w:rPr>
            </w:pPr>
            <w:r w:rsidRPr="00710DA0">
              <w:rPr>
                <w:rFonts w:ascii="Times New Roman" w:hAnsi="Times New Roman" w:cs="Times New Roman"/>
              </w:rPr>
              <w:t>0,0</w:t>
            </w:r>
          </w:p>
        </w:tc>
        <w:tc>
          <w:tcPr>
            <w:tcW w:w="1276" w:type="dxa"/>
          </w:tcPr>
          <w:p w:rsidR="00710DA0" w:rsidRPr="00710DA0" w:rsidRDefault="00710DA0" w:rsidP="00710DA0">
            <w:pPr>
              <w:rPr>
                <w:rFonts w:ascii="Times New Roman" w:hAnsi="Times New Roman" w:cs="Times New Roman"/>
              </w:rPr>
            </w:pPr>
            <w:r w:rsidRPr="00710DA0">
              <w:rPr>
                <w:rFonts w:ascii="Times New Roman" w:hAnsi="Times New Roman" w:cs="Times New Roman"/>
              </w:rPr>
              <w:t>0,0</w:t>
            </w:r>
          </w:p>
        </w:tc>
        <w:tc>
          <w:tcPr>
            <w:tcW w:w="1418" w:type="dxa"/>
            <w:shd w:val="clear" w:color="auto" w:fill="FFFFFF" w:themeFill="background1"/>
          </w:tcPr>
          <w:p w:rsidR="00710DA0" w:rsidRPr="00710DA0" w:rsidRDefault="00710DA0" w:rsidP="00710DA0">
            <w:pPr>
              <w:rPr>
                <w:rFonts w:ascii="Times New Roman" w:hAnsi="Times New Roman" w:cs="Times New Roman"/>
              </w:rPr>
            </w:pPr>
          </w:p>
        </w:tc>
        <w:tc>
          <w:tcPr>
            <w:tcW w:w="4394" w:type="dxa"/>
          </w:tcPr>
          <w:p w:rsidR="00710DA0" w:rsidRPr="00710DA0" w:rsidRDefault="00710DA0" w:rsidP="00710DA0">
            <w:pPr>
              <w:autoSpaceDE w:val="0"/>
              <w:autoSpaceDN w:val="0"/>
              <w:adjustRightInd w:val="0"/>
              <w:spacing w:after="0" w:line="240" w:lineRule="auto"/>
              <w:rPr>
                <w:rFonts w:ascii="Times New Roman" w:eastAsia="Times New Roman" w:hAnsi="Times New Roman" w:cs="Times New Roman"/>
                <w:lang w:eastAsia="ru-RU"/>
              </w:rPr>
            </w:pPr>
          </w:p>
        </w:tc>
      </w:tr>
      <w:tr w:rsidR="00710DA0" w:rsidRPr="00710DA0" w:rsidTr="000B437B">
        <w:trPr>
          <w:trHeight w:val="345"/>
        </w:trPr>
        <w:tc>
          <w:tcPr>
            <w:tcW w:w="3401" w:type="dxa"/>
            <w:vMerge/>
          </w:tcPr>
          <w:p w:rsidR="00710DA0" w:rsidRPr="00710DA0" w:rsidRDefault="00710DA0" w:rsidP="00710DA0">
            <w:pPr>
              <w:autoSpaceDE w:val="0"/>
              <w:autoSpaceDN w:val="0"/>
              <w:adjustRightInd w:val="0"/>
              <w:spacing w:after="0" w:line="240" w:lineRule="auto"/>
              <w:rPr>
                <w:rFonts w:ascii="Times New Roman" w:eastAsia="Times New Roman" w:hAnsi="Times New Roman" w:cs="Times New Roman"/>
                <w:lang w:eastAsia="ru-RU"/>
              </w:rPr>
            </w:pPr>
          </w:p>
        </w:tc>
        <w:tc>
          <w:tcPr>
            <w:tcW w:w="1839" w:type="dxa"/>
            <w:vMerge/>
          </w:tcPr>
          <w:p w:rsidR="00710DA0" w:rsidRPr="00710DA0" w:rsidRDefault="00710DA0" w:rsidP="00710DA0">
            <w:pPr>
              <w:rPr>
                <w:rFonts w:ascii="Times New Roman" w:hAnsi="Times New Roman" w:cs="Times New Roman"/>
              </w:rPr>
            </w:pPr>
          </w:p>
        </w:tc>
        <w:tc>
          <w:tcPr>
            <w:tcW w:w="1559" w:type="dxa"/>
          </w:tcPr>
          <w:p w:rsidR="00710DA0" w:rsidRPr="00710DA0" w:rsidRDefault="00710DA0" w:rsidP="00710DA0">
            <w:pPr>
              <w:rPr>
                <w:rFonts w:ascii="Times New Roman" w:hAnsi="Times New Roman" w:cs="Times New Roman"/>
              </w:rPr>
            </w:pPr>
            <w:r w:rsidRPr="00710DA0">
              <w:rPr>
                <w:rFonts w:ascii="Times New Roman" w:eastAsia="Times New Roman" w:hAnsi="Times New Roman" w:cs="Times New Roman"/>
                <w:lang w:eastAsia="ru-RU"/>
              </w:rPr>
              <w:t xml:space="preserve">Внебюджетные источники </w:t>
            </w:r>
            <w:r w:rsidRPr="00710DA0">
              <w:rPr>
                <w:rFonts w:ascii="Times New Roman" w:eastAsia="Times New Roman" w:hAnsi="Times New Roman" w:cs="Times New Roman"/>
                <w:lang w:eastAsia="ru-RU"/>
              </w:rPr>
              <w:br/>
              <w:t>(тыс. руб.)</w:t>
            </w:r>
          </w:p>
        </w:tc>
        <w:tc>
          <w:tcPr>
            <w:tcW w:w="1134" w:type="dxa"/>
          </w:tcPr>
          <w:p w:rsidR="00710DA0" w:rsidRPr="00710DA0" w:rsidRDefault="00710DA0" w:rsidP="00710DA0">
            <w:pPr>
              <w:rPr>
                <w:rFonts w:ascii="Times New Roman" w:hAnsi="Times New Roman" w:cs="Times New Roman"/>
              </w:rPr>
            </w:pPr>
            <w:r w:rsidRPr="00710DA0">
              <w:rPr>
                <w:rFonts w:ascii="Times New Roman" w:hAnsi="Times New Roman" w:cs="Times New Roman"/>
              </w:rPr>
              <w:t>0,0</w:t>
            </w:r>
          </w:p>
        </w:tc>
        <w:tc>
          <w:tcPr>
            <w:tcW w:w="1276" w:type="dxa"/>
          </w:tcPr>
          <w:p w:rsidR="00710DA0" w:rsidRPr="00710DA0" w:rsidRDefault="00710DA0" w:rsidP="00710DA0">
            <w:pPr>
              <w:rPr>
                <w:rFonts w:ascii="Times New Roman" w:hAnsi="Times New Roman" w:cs="Times New Roman"/>
              </w:rPr>
            </w:pPr>
            <w:r w:rsidRPr="00710DA0">
              <w:rPr>
                <w:rFonts w:ascii="Times New Roman" w:hAnsi="Times New Roman" w:cs="Times New Roman"/>
              </w:rPr>
              <w:t>0,0</w:t>
            </w:r>
          </w:p>
        </w:tc>
        <w:tc>
          <w:tcPr>
            <w:tcW w:w="1418" w:type="dxa"/>
            <w:shd w:val="clear" w:color="auto" w:fill="FFFFFF" w:themeFill="background1"/>
          </w:tcPr>
          <w:p w:rsidR="00710DA0" w:rsidRPr="00710DA0" w:rsidRDefault="00710DA0" w:rsidP="00710DA0">
            <w:pPr>
              <w:rPr>
                <w:rFonts w:ascii="Times New Roman" w:hAnsi="Times New Roman" w:cs="Times New Roman"/>
              </w:rPr>
            </w:pPr>
          </w:p>
        </w:tc>
        <w:tc>
          <w:tcPr>
            <w:tcW w:w="4394" w:type="dxa"/>
          </w:tcPr>
          <w:p w:rsidR="00710DA0" w:rsidRPr="00710DA0" w:rsidRDefault="00710DA0" w:rsidP="00710DA0">
            <w:pPr>
              <w:autoSpaceDE w:val="0"/>
              <w:autoSpaceDN w:val="0"/>
              <w:adjustRightInd w:val="0"/>
              <w:spacing w:after="0" w:line="240" w:lineRule="auto"/>
              <w:rPr>
                <w:rFonts w:ascii="Times New Roman" w:eastAsia="Times New Roman" w:hAnsi="Times New Roman" w:cs="Times New Roman"/>
                <w:lang w:eastAsia="ru-RU"/>
              </w:rPr>
            </w:pPr>
          </w:p>
        </w:tc>
      </w:tr>
      <w:tr w:rsidR="00710DA0" w:rsidRPr="00710DA0" w:rsidTr="000B437B">
        <w:trPr>
          <w:trHeight w:val="345"/>
        </w:trPr>
        <w:tc>
          <w:tcPr>
            <w:tcW w:w="3401" w:type="dxa"/>
            <w:vMerge/>
          </w:tcPr>
          <w:p w:rsidR="00710DA0" w:rsidRPr="00710DA0" w:rsidRDefault="00710DA0" w:rsidP="00710DA0">
            <w:pPr>
              <w:autoSpaceDE w:val="0"/>
              <w:autoSpaceDN w:val="0"/>
              <w:adjustRightInd w:val="0"/>
              <w:spacing w:after="0" w:line="240" w:lineRule="auto"/>
              <w:rPr>
                <w:rFonts w:ascii="Times New Roman" w:eastAsia="Times New Roman" w:hAnsi="Times New Roman" w:cs="Times New Roman"/>
                <w:lang w:eastAsia="ru-RU"/>
              </w:rPr>
            </w:pPr>
          </w:p>
        </w:tc>
        <w:tc>
          <w:tcPr>
            <w:tcW w:w="1839" w:type="dxa"/>
            <w:vMerge/>
          </w:tcPr>
          <w:p w:rsidR="00710DA0" w:rsidRPr="00710DA0" w:rsidRDefault="00710DA0" w:rsidP="00710DA0">
            <w:pPr>
              <w:rPr>
                <w:rFonts w:ascii="Times New Roman" w:hAnsi="Times New Roman" w:cs="Times New Roman"/>
              </w:rPr>
            </w:pPr>
          </w:p>
        </w:tc>
        <w:tc>
          <w:tcPr>
            <w:tcW w:w="1559" w:type="dxa"/>
          </w:tcPr>
          <w:p w:rsidR="00710DA0" w:rsidRPr="00710DA0" w:rsidRDefault="00710DA0" w:rsidP="00710DA0">
            <w:pPr>
              <w:rPr>
                <w:rFonts w:ascii="Times New Roman" w:hAnsi="Times New Roman" w:cs="Times New Roman"/>
              </w:rPr>
            </w:pPr>
            <w:r w:rsidRPr="00710DA0">
              <w:rPr>
                <w:rFonts w:ascii="Times New Roman" w:hAnsi="Times New Roman" w:cs="Times New Roman"/>
              </w:rPr>
              <w:t>Итого (тыс. руб.)</w:t>
            </w:r>
          </w:p>
        </w:tc>
        <w:tc>
          <w:tcPr>
            <w:tcW w:w="1134" w:type="dxa"/>
          </w:tcPr>
          <w:p w:rsidR="00710DA0" w:rsidRPr="00710DA0" w:rsidRDefault="00710DA0" w:rsidP="00710DA0">
            <w:pPr>
              <w:rPr>
                <w:rFonts w:ascii="Times New Roman" w:hAnsi="Times New Roman" w:cs="Times New Roman"/>
              </w:rPr>
            </w:pPr>
            <w:r w:rsidRPr="00710DA0">
              <w:rPr>
                <w:rFonts w:ascii="Times New Roman" w:hAnsi="Times New Roman" w:cs="Times New Roman"/>
              </w:rPr>
              <w:t>0,0</w:t>
            </w:r>
          </w:p>
        </w:tc>
        <w:tc>
          <w:tcPr>
            <w:tcW w:w="1276" w:type="dxa"/>
            <w:shd w:val="clear" w:color="auto" w:fill="FFFFFF" w:themeFill="background1"/>
          </w:tcPr>
          <w:p w:rsidR="00710DA0" w:rsidRPr="00710DA0" w:rsidRDefault="00710DA0" w:rsidP="00710DA0">
            <w:pPr>
              <w:rPr>
                <w:rFonts w:ascii="Times New Roman" w:hAnsi="Times New Roman" w:cs="Times New Roman"/>
              </w:rPr>
            </w:pPr>
            <w:r w:rsidRPr="00710DA0">
              <w:rPr>
                <w:rFonts w:ascii="Times New Roman" w:hAnsi="Times New Roman" w:cs="Times New Roman"/>
              </w:rPr>
              <w:t>67,5</w:t>
            </w:r>
          </w:p>
        </w:tc>
        <w:tc>
          <w:tcPr>
            <w:tcW w:w="1418" w:type="dxa"/>
            <w:shd w:val="clear" w:color="auto" w:fill="FFFFFF" w:themeFill="background1"/>
          </w:tcPr>
          <w:p w:rsidR="00710DA0" w:rsidRPr="00710DA0" w:rsidRDefault="00710DA0" w:rsidP="00710DA0">
            <w:pPr>
              <w:rPr>
                <w:rFonts w:ascii="Times New Roman" w:hAnsi="Times New Roman" w:cs="Times New Roman"/>
              </w:rPr>
            </w:pPr>
          </w:p>
        </w:tc>
        <w:tc>
          <w:tcPr>
            <w:tcW w:w="4394" w:type="dxa"/>
          </w:tcPr>
          <w:p w:rsidR="00710DA0" w:rsidRPr="00710DA0" w:rsidRDefault="00710DA0" w:rsidP="00710DA0">
            <w:pPr>
              <w:autoSpaceDE w:val="0"/>
              <w:autoSpaceDN w:val="0"/>
              <w:adjustRightInd w:val="0"/>
              <w:spacing w:after="0" w:line="240" w:lineRule="auto"/>
              <w:rPr>
                <w:rFonts w:ascii="Times New Roman" w:eastAsia="Times New Roman" w:hAnsi="Times New Roman" w:cs="Times New Roman"/>
                <w:lang w:eastAsia="ru-RU"/>
              </w:rPr>
            </w:pPr>
          </w:p>
        </w:tc>
      </w:tr>
      <w:tr w:rsidR="00710DA0" w:rsidRPr="00710DA0" w:rsidTr="000B437B">
        <w:trPr>
          <w:trHeight w:val="345"/>
        </w:trPr>
        <w:tc>
          <w:tcPr>
            <w:tcW w:w="3401" w:type="dxa"/>
            <w:vMerge w:val="restart"/>
          </w:tcPr>
          <w:p w:rsidR="00710DA0" w:rsidRPr="00710DA0" w:rsidRDefault="00710DA0" w:rsidP="00710DA0">
            <w:pPr>
              <w:autoSpaceDE w:val="0"/>
              <w:autoSpaceDN w:val="0"/>
              <w:adjustRightInd w:val="0"/>
              <w:spacing w:after="0" w:line="240" w:lineRule="auto"/>
              <w:rPr>
                <w:rFonts w:ascii="Times New Roman" w:eastAsia="Times New Roman" w:hAnsi="Times New Roman" w:cs="Times New Roman"/>
                <w:lang w:eastAsia="ru-RU"/>
              </w:rPr>
            </w:pPr>
            <w:r w:rsidRPr="00710DA0">
              <w:rPr>
                <w:rFonts w:ascii="Times New Roman" w:eastAsia="Times New Roman" w:hAnsi="Times New Roman" w:cs="Times New Roman"/>
                <w:bCs/>
                <w:lang w:eastAsia="ru-RU"/>
              </w:rPr>
              <w:t>Подпрограмма 7</w:t>
            </w:r>
            <w:r w:rsidRPr="00710DA0">
              <w:rPr>
                <w:rFonts w:ascii="Times New Roman" w:eastAsia="Times New Roman" w:hAnsi="Times New Roman" w:cs="Times New Roman"/>
                <w:lang w:eastAsia="ru-RU"/>
              </w:rPr>
              <w:br/>
            </w:r>
            <w:r w:rsidRPr="00710DA0">
              <w:rPr>
                <w:rFonts w:ascii="Times New Roman" w:eastAsia="Times New Roman" w:hAnsi="Times New Roman" w:cs="Times New Roman"/>
                <w:bCs/>
                <w:lang w:eastAsia="ru-RU"/>
              </w:rPr>
              <w:t>«Развитие туризма»</w:t>
            </w:r>
          </w:p>
        </w:tc>
        <w:tc>
          <w:tcPr>
            <w:tcW w:w="1839" w:type="dxa"/>
            <w:vMerge w:val="restart"/>
            <w:shd w:val="clear" w:color="auto" w:fill="FFFFFF" w:themeFill="background1"/>
          </w:tcPr>
          <w:p w:rsidR="00710DA0" w:rsidRPr="00710DA0" w:rsidRDefault="00710DA0" w:rsidP="00710DA0">
            <w:pPr>
              <w:rPr>
                <w:rFonts w:ascii="Times New Roman" w:hAnsi="Times New Roman" w:cs="Times New Roman"/>
              </w:rPr>
            </w:pPr>
          </w:p>
        </w:tc>
        <w:tc>
          <w:tcPr>
            <w:tcW w:w="1559" w:type="dxa"/>
            <w:shd w:val="clear" w:color="auto" w:fill="FFFFFF" w:themeFill="background1"/>
          </w:tcPr>
          <w:p w:rsidR="00710DA0" w:rsidRPr="00710DA0" w:rsidRDefault="00710DA0" w:rsidP="00710DA0">
            <w:pPr>
              <w:rPr>
                <w:rFonts w:ascii="Times New Roman" w:hAnsi="Times New Roman" w:cs="Times New Roman"/>
              </w:rPr>
            </w:pPr>
            <w:r w:rsidRPr="00710DA0">
              <w:rPr>
                <w:rFonts w:ascii="Times New Roman" w:hAnsi="Times New Roman" w:cs="Times New Roman"/>
              </w:rPr>
              <w:t>Краевой бюджет (тыс. руб.)</w:t>
            </w:r>
          </w:p>
        </w:tc>
        <w:tc>
          <w:tcPr>
            <w:tcW w:w="1134" w:type="dxa"/>
          </w:tcPr>
          <w:p w:rsidR="00710DA0" w:rsidRPr="00710DA0" w:rsidRDefault="00710DA0" w:rsidP="00710DA0">
            <w:pPr>
              <w:rPr>
                <w:rFonts w:ascii="Times New Roman" w:hAnsi="Times New Roman" w:cs="Times New Roman"/>
                <w:bCs/>
                <w:lang w:eastAsia="ru-RU"/>
              </w:rPr>
            </w:pPr>
            <w:r w:rsidRPr="00710DA0">
              <w:rPr>
                <w:rFonts w:ascii="Times New Roman" w:hAnsi="Times New Roman" w:cs="Times New Roman"/>
              </w:rPr>
              <w:t>49 842,0</w:t>
            </w:r>
          </w:p>
        </w:tc>
        <w:tc>
          <w:tcPr>
            <w:tcW w:w="1276" w:type="dxa"/>
          </w:tcPr>
          <w:p w:rsidR="00710DA0" w:rsidRPr="00710DA0" w:rsidRDefault="00710DA0" w:rsidP="00710DA0">
            <w:pPr>
              <w:rPr>
                <w:rFonts w:ascii="Times New Roman" w:hAnsi="Times New Roman" w:cs="Times New Roman"/>
                <w:bCs/>
                <w:lang w:eastAsia="ru-RU"/>
              </w:rPr>
            </w:pPr>
            <w:r w:rsidRPr="00710DA0">
              <w:rPr>
                <w:rFonts w:ascii="Times New Roman" w:hAnsi="Times New Roman" w:cs="Times New Roman"/>
              </w:rPr>
              <w:t>47 131,5</w:t>
            </w:r>
          </w:p>
        </w:tc>
        <w:tc>
          <w:tcPr>
            <w:tcW w:w="1418" w:type="dxa"/>
          </w:tcPr>
          <w:p w:rsidR="00710DA0" w:rsidRPr="00710DA0" w:rsidRDefault="00710DA0" w:rsidP="00710DA0">
            <w:pPr>
              <w:widowControl w:val="0"/>
              <w:autoSpaceDE w:val="0"/>
              <w:autoSpaceDN w:val="0"/>
              <w:adjustRightInd w:val="0"/>
              <w:jc w:val="center"/>
              <w:rPr>
                <w:rFonts w:ascii="Times New Roman" w:hAnsi="Times New Roman" w:cs="Times New Roman"/>
              </w:rPr>
            </w:pPr>
            <w:r w:rsidRPr="00710DA0">
              <w:rPr>
                <w:rFonts w:ascii="Times New Roman" w:hAnsi="Times New Roman" w:cs="Times New Roman"/>
              </w:rPr>
              <w:t>94,6</w:t>
            </w:r>
          </w:p>
          <w:p w:rsidR="00710DA0" w:rsidRPr="00710DA0" w:rsidRDefault="00710DA0" w:rsidP="00710DA0">
            <w:pPr>
              <w:rPr>
                <w:rFonts w:ascii="Times New Roman" w:hAnsi="Times New Roman" w:cs="Times New Roman"/>
              </w:rPr>
            </w:pPr>
          </w:p>
        </w:tc>
        <w:tc>
          <w:tcPr>
            <w:tcW w:w="4394" w:type="dxa"/>
            <w:vMerge w:val="restart"/>
          </w:tcPr>
          <w:p w:rsidR="00710DA0" w:rsidRPr="00710DA0" w:rsidRDefault="00710DA0" w:rsidP="00710DA0">
            <w:pPr>
              <w:autoSpaceDE w:val="0"/>
              <w:autoSpaceDN w:val="0"/>
              <w:adjustRightInd w:val="0"/>
              <w:spacing w:after="0" w:line="240" w:lineRule="auto"/>
              <w:rPr>
                <w:rFonts w:ascii="Times New Roman" w:eastAsia="Times New Roman" w:hAnsi="Times New Roman" w:cs="Times New Roman"/>
                <w:lang w:eastAsia="ru-RU"/>
              </w:rPr>
            </w:pPr>
            <w:r w:rsidRPr="00710DA0">
              <w:rPr>
                <w:rFonts w:ascii="Times New Roman" w:eastAsia="Times New Roman" w:hAnsi="Times New Roman" w:cs="Times New Roman"/>
                <w:lang w:eastAsia="ru-RU"/>
              </w:rPr>
              <w:t>Неосвоение бюджетных средств в полном объеме обусловлено экономией, образовавшейся в результате проведения конкурсных процедур, а также неосвоением в полном объеме субсидии на иные цели, направленной государственному краевому бюджетному учреждению культуры «Пермский краеведческий музей» на обустройство объектов туристской инфраструктуры на территории архитектурно-этнографического музея «Хохловка». Остаток целевой субсидии возвращен в декабре 2018 года и будет направлен на те же цели в 2019 году в объеме 2,4 млн. рублей.</w:t>
            </w:r>
          </w:p>
        </w:tc>
      </w:tr>
      <w:tr w:rsidR="00710DA0" w:rsidRPr="00710DA0" w:rsidTr="000B437B">
        <w:trPr>
          <w:trHeight w:val="345"/>
        </w:trPr>
        <w:tc>
          <w:tcPr>
            <w:tcW w:w="3401" w:type="dxa"/>
            <w:vMerge/>
          </w:tcPr>
          <w:p w:rsidR="00710DA0" w:rsidRPr="00710DA0" w:rsidRDefault="00710DA0" w:rsidP="00710DA0">
            <w:pPr>
              <w:autoSpaceDE w:val="0"/>
              <w:autoSpaceDN w:val="0"/>
              <w:adjustRightInd w:val="0"/>
              <w:spacing w:after="0" w:line="240" w:lineRule="auto"/>
              <w:rPr>
                <w:rFonts w:ascii="Times New Roman" w:eastAsia="Times New Roman" w:hAnsi="Times New Roman" w:cs="Times New Roman"/>
                <w:lang w:eastAsia="ru-RU"/>
              </w:rPr>
            </w:pPr>
          </w:p>
        </w:tc>
        <w:tc>
          <w:tcPr>
            <w:tcW w:w="1839" w:type="dxa"/>
            <w:vMerge/>
            <w:shd w:val="clear" w:color="auto" w:fill="FFFFFF" w:themeFill="background1"/>
          </w:tcPr>
          <w:p w:rsidR="00710DA0" w:rsidRPr="00710DA0" w:rsidRDefault="00710DA0" w:rsidP="00710DA0">
            <w:pPr>
              <w:rPr>
                <w:rFonts w:ascii="Times New Roman" w:hAnsi="Times New Roman" w:cs="Times New Roman"/>
              </w:rPr>
            </w:pPr>
          </w:p>
        </w:tc>
        <w:tc>
          <w:tcPr>
            <w:tcW w:w="1559" w:type="dxa"/>
            <w:shd w:val="clear" w:color="auto" w:fill="FFFFFF" w:themeFill="background1"/>
          </w:tcPr>
          <w:p w:rsidR="00710DA0" w:rsidRPr="00710DA0" w:rsidRDefault="00710DA0" w:rsidP="00710DA0">
            <w:pPr>
              <w:rPr>
                <w:rFonts w:ascii="Times New Roman" w:hAnsi="Times New Roman" w:cs="Times New Roman"/>
              </w:rPr>
            </w:pPr>
            <w:r w:rsidRPr="00710DA0">
              <w:rPr>
                <w:rFonts w:ascii="Times New Roman" w:hAnsi="Times New Roman" w:cs="Times New Roman"/>
              </w:rPr>
              <w:t>Федеральный бюджет (тыс. руб.)</w:t>
            </w:r>
          </w:p>
        </w:tc>
        <w:tc>
          <w:tcPr>
            <w:tcW w:w="1134" w:type="dxa"/>
          </w:tcPr>
          <w:p w:rsidR="00710DA0" w:rsidRPr="00710DA0" w:rsidRDefault="00710DA0" w:rsidP="00710DA0">
            <w:pPr>
              <w:rPr>
                <w:rFonts w:ascii="Times New Roman" w:hAnsi="Times New Roman" w:cs="Times New Roman"/>
                <w:bCs/>
                <w:lang w:eastAsia="ru-RU"/>
              </w:rPr>
            </w:pPr>
            <w:r w:rsidRPr="00710DA0">
              <w:rPr>
                <w:rFonts w:ascii="Times New Roman" w:hAnsi="Times New Roman" w:cs="Times New Roman"/>
              </w:rPr>
              <w:t>0</w:t>
            </w:r>
          </w:p>
        </w:tc>
        <w:tc>
          <w:tcPr>
            <w:tcW w:w="1276" w:type="dxa"/>
          </w:tcPr>
          <w:p w:rsidR="00710DA0" w:rsidRPr="00710DA0" w:rsidRDefault="00710DA0" w:rsidP="00710DA0">
            <w:pPr>
              <w:rPr>
                <w:rFonts w:ascii="Times New Roman" w:hAnsi="Times New Roman" w:cs="Times New Roman"/>
                <w:bCs/>
                <w:lang w:eastAsia="ru-RU"/>
              </w:rPr>
            </w:pPr>
            <w:r w:rsidRPr="00710DA0">
              <w:rPr>
                <w:rFonts w:ascii="Times New Roman" w:hAnsi="Times New Roman" w:cs="Times New Roman"/>
              </w:rPr>
              <w:t>0</w:t>
            </w:r>
          </w:p>
        </w:tc>
        <w:tc>
          <w:tcPr>
            <w:tcW w:w="1418" w:type="dxa"/>
          </w:tcPr>
          <w:p w:rsidR="00710DA0" w:rsidRPr="00710DA0" w:rsidRDefault="00710DA0" w:rsidP="00710DA0">
            <w:pPr>
              <w:rPr>
                <w:rFonts w:ascii="Times New Roman" w:hAnsi="Times New Roman" w:cs="Times New Roman"/>
              </w:rPr>
            </w:pPr>
            <w:r w:rsidRPr="00710DA0">
              <w:rPr>
                <w:rFonts w:ascii="Times New Roman" w:hAnsi="Times New Roman" w:cs="Times New Roman"/>
              </w:rPr>
              <w:t>-</w:t>
            </w:r>
          </w:p>
        </w:tc>
        <w:tc>
          <w:tcPr>
            <w:tcW w:w="4394" w:type="dxa"/>
            <w:vMerge/>
          </w:tcPr>
          <w:p w:rsidR="00710DA0" w:rsidRPr="00710DA0" w:rsidRDefault="00710DA0" w:rsidP="00710DA0">
            <w:pPr>
              <w:autoSpaceDE w:val="0"/>
              <w:autoSpaceDN w:val="0"/>
              <w:adjustRightInd w:val="0"/>
              <w:spacing w:after="0" w:line="240" w:lineRule="auto"/>
              <w:rPr>
                <w:rFonts w:ascii="Times New Roman" w:eastAsia="Times New Roman" w:hAnsi="Times New Roman" w:cs="Times New Roman"/>
                <w:lang w:eastAsia="ru-RU"/>
              </w:rPr>
            </w:pPr>
          </w:p>
        </w:tc>
      </w:tr>
      <w:tr w:rsidR="00710DA0" w:rsidRPr="00710DA0" w:rsidTr="000B437B">
        <w:trPr>
          <w:trHeight w:val="345"/>
        </w:trPr>
        <w:tc>
          <w:tcPr>
            <w:tcW w:w="3401" w:type="dxa"/>
            <w:vMerge/>
          </w:tcPr>
          <w:p w:rsidR="00710DA0" w:rsidRPr="00710DA0" w:rsidRDefault="00710DA0" w:rsidP="00710DA0">
            <w:pPr>
              <w:autoSpaceDE w:val="0"/>
              <w:autoSpaceDN w:val="0"/>
              <w:adjustRightInd w:val="0"/>
              <w:spacing w:after="0" w:line="240" w:lineRule="auto"/>
              <w:rPr>
                <w:rFonts w:ascii="Times New Roman" w:eastAsia="Times New Roman" w:hAnsi="Times New Roman" w:cs="Times New Roman"/>
                <w:lang w:eastAsia="ru-RU"/>
              </w:rPr>
            </w:pPr>
          </w:p>
        </w:tc>
        <w:tc>
          <w:tcPr>
            <w:tcW w:w="1839" w:type="dxa"/>
            <w:vMerge/>
            <w:shd w:val="clear" w:color="auto" w:fill="FFFFFF" w:themeFill="background1"/>
          </w:tcPr>
          <w:p w:rsidR="00710DA0" w:rsidRPr="00710DA0" w:rsidRDefault="00710DA0" w:rsidP="00710DA0">
            <w:pPr>
              <w:rPr>
                <w:rFonts w:ascii="Times New Roman" w:eastAsia="Times New Roman" w:hAnsi="Times New Roman" w:cs="Times New Roman"/>
                <w:lang w:eastAsia="ru-RU"/>
              </w:rPr>
            </w:pPr>
          </w:p>
        </w:tc>
        <w:tc>
          <w:tcPr>
            <w:tcW w:w="1559" w:type="dxa"/>
            <w:shd w:val="clear" w:color="auto" w:fill="FFFFFF" w:themeFill="background1"/>
          </w:tcPr>
          <w:p w:rsidR="00710DA0" w:rsidRPr="00710DA0" w:rsidRDefault="00710DA0" w:rsidP="00710DA0">
            <w:pPr>
              <w:rPr>
                <w:rFonts w:ascii="Times New Roman" w:hAnsi="Times New Roman" w:cs="Times New Roman"/>
              </w:rPr>
            </w:pPr>
            <w:r w:rsidRPr="00710DA0">
              <w:rPr>
                <w:rFonts w:ascii="Times New Roman" w:eastAsia="Times New Roman" w:hAnsi="Times New Roman" w:cs="Times New Roman"/>
                <w:lang w:eastAsia="ru-RU"/>
              </w:rPr>
              <w:t>Местный бюджет (тыс. руб.)</w:t>
            </w:r>
          </w:p>
        </w:tc>
        <w:tc>
          <w:tcPr>
            <w:tcW w:w="1134" w:type="dxa"/>
          </w:tcPr>
          <w:p w:rsidR="00710DA0" w:rsidRPr="00710DA0" w:rsidRDefault="00710DA0" w:rsidP="00710DA0">
            <w:pPr>
              <w:rPr>
                <w:rFonts w:ascii="Times New Roman" w:hAnsi="Times New Roman" w:cs="Times New Roman"/>
                <w:bCs/>
                <w:lang w:eastAsia="ru-RU"/>
              </w:rPr>
            </w:pPr>
            <w:r w:rsidRPr="00710DA0">
              <w:rPr>
                <w:rFonts w:ascii="Times New Roman" w:hAnsi="Times New Roman" w:cs="Times New Roman"/>
              </w:rPr>
              <w:t>750,0</w:t>
            </w:r>
          </w:p>
        </w:tc>
        <w:tc>
          <w:tcPr>
            <w:tcW w:w="1276" w:type="dxa"/>
          </w:tcPr>
          <w:p w:rsidR="00710DA0" w:rsidRPr="00710DA0" w:rsidRDefault="00710DA0" w:rsidP="00710DA0">
            <w:pPr>
              <w:rPr>
                <w:rFonts w:ascii="Times New Roman" w:hAnsi="Times New Roman" w:cs="Times New Roman"/>
                <w:bCs/>
                <w:lang w:eastAsia="ru-RU"/>
              </w:rPr>
            </w:pPr>
            <w:r w:rsidRPr="00710DA0">
              <w:rPr>
                <w:rFonts w:ascii="Times New Roman" w:hAnsi="Times New Roman" w:cs="Times New Roman"/>
              </w:rPr>
              <w:t>750,0</w:t>
            </w:r>
          </w:p>
        </w:tc>
        <w:tc>
          <w:tcPr>
            <w:tcW w:w="1418" w:type="dxa"/>
          </w:tcPr>
          <w:p w:rsidR="00710DA0" w:rsidRPr="00710DA0" w:rsidRDefault="00710DA0" w:rsidP="00710DA0">
            <w:pPr>
              <w:rPr>
                <w:rFonts w:ascii="Times New Roman" w:hAnsi="Times New Roman" w:cs="Times New Roman"/>
              </w:rPr>
            </w:pPr>
            <w:r w:rsidRPr="00710DA0">
              <w:rPr>
                <w:rFonts w:ascii="Times New Roman" w:hAnsi="Times New Roman" w:cs="Times New Roman"/>
              </w:rPr>
              <w:t>100</w:t>
            </w:r>
          </w:p>
        </w:tc>
        <w:tc>
          <w:tcPr>
            <w:tcW w:w="4394" w:type="dxa"/>
            <w:vMerge/>
          </w:tcPr>
          <w:p w:rsidR="00710DA0" w:rsidRPr="00710DA0" w:rsidRDefault="00710DA0" w:rsidP="00710DA0">
            <w:pPr>
              <w:autoSpaceDE w:val="0"/>
              <w:autoSpaceDN w:val="0"/>
              <w:adjustRightInd w:val="0"/>
              <w:spacing w:after="0" w:line="240" w:lineRule="auto"/>
              <w:rPr>
                <w:rFonts w:ascii="Times New Roman" w:eastAsia="Times New Roman" w:hAnsi="Times New Roman" w:cs="Times New Roman"/>
                <w:lang w:eastAsia="ru-RU"/>
              </w:rPr>
            </w:pPr>
          </w:p>
        </w:tc>
      </w:tr>
      <w:tr w:rsidR="00710DA0" w:rsidRPr="00710DA0" w:rsidTr="000B437B">
        <w:trPr>
          <w:trHeight w:val="345"/>
        </w:trPr>
        <w:tc>
          <w:tcPr>
            <w:tcW w:w="3401" w:type="dxa"/>
            <w:vMerge/>
          </w:tcPr>
          <w:p w:rsidR="00710DA0" w:rsidRPr="00710DA0" w:rsidRDefault="00710DA0" w:rsidP="00710DA0">
            <w:pPr>
              <w:autoSpaceDE w:val="0"/>
              <w:autoSpaceDN w:val="0"/>
              <w:adjustRightInd w:val="0"/>
              <w:spacing w:after="0" w:line="240" w:lineRule="auto"/>
              <w:rPr>
                <w:rFonts w:ascii="Times New Roman" w:eastAsia="Times New Roman" w:hAnsi="Times New Roman" w:cs="Times New Roman"/>
                <w:lang w:eastAsia="ru-RU"/>
              </w:rPr>
            </w:pPr>
          </w:p>
        </w:tc>
        <w:tc>
          <w:tcPr>
            <w:tcW w:w="1839" w:type="dxa"/>
            <w:shd w:val="clear" w:color="auto" w:fill="FFFFFF" w:themeFill="background1"/>
          </w:tcPr>
          <w:p w:rsidR="00710DA0" w:rsidRPr="00710DA0" w:rsidRDefault="00710DA0" w:rsidP="00710DA0">
            <w:pPr>
              <w:rPr>
                <w:rFonts w:ascii="Times New Roman" w:eastAsia="Times New Roman" w:hAnsi="Times New Roman" w:cs="Times New Roman"/>
                <w:lang w:eastAsia="ru-RU"/>
              </w:rPr>
            </w:pPr>
          </w:p>
        </w:tc>
        <w:tc>
          <w:tcPr>
            <w:tcW w:w="1559" w:type="dxa"/>
            <w:shd w:val="clear" w:color="auto" w:fill="FFFFFF" w:themeFill="background1"/>
          </w:tcPr>
          <w:p w:rsidR="00710DA0" w:rsidRPr="00710DA0" w:rsidRDefault="00710DA0" w:rsidP="00710DA0">
            <w:pPr>
              <w:rPr>
                <w:rFonts w:ascii="Times New Roman" w:hAnsi="Times New Roman" w:cs="Times New Roman"/>
              </w:rPr>
            </w:pPr>
            <w:r w:rsidRPr="00710DA0">
              <w:rPr>
                <w:rFonts w:ascii="Times New Roman" w:eastAsia="Times New Roman" w:hAnsi="Times New Roman" w:cs="Times New Roman"/>
                <w:lang w:eastAsia="ru-RU"/>
              </w:rPr>
              <w:t xml:space="preserve">Внебюджетные источники </w:t>
            </w:r>
            <w:r w:rsidRPr="00710DA0">
              <w:rPr>
                <w:rFonts w:ascii="Times New Roman" w:eastAsia="Times New Roman" w:hAnsi="Times New Roman" w:cs="Times New Roman"/>
                <w:lang w:eastAsia="ru-RU"/>
              </w:rPr>
              <w:br/>
              <w:t>(тыс. руб.)</w:t>
            </w:r>
          </w:p>
        </w:tc>
        <w:tc>
          <w:tcPr>
            <w:tcW w:w="1134" w:type="dxa"/>
          </w:tcPr>
          <w:p w:rsidR="00710DA0" w:rsidRPr="00710DA0" w:rsidRDefault="00710DA0" w:rsidP="00710DA0">
            <w:pPr>
              <w:rPr>
                <w:rFonts w:ascii="Times New Roman" w:hAnsi="Times New Roman" w:cs="Times New Roman"/>
                <w:bCs/>
                <w:lang w:eastAsia="ru-RU"/>
              </w:rPr>
            </w:pPr>
            <w:r w:rsidRPr="00710DA0">
              <w:rPr>
                <w:rFonts w:ascii="Times New Roman" w:hAnsi="Times New Roman" w:cs="Times New Roman"/>
              </w:rPr>
              <w:t>0</w:t>
            </w:r>
          </w:p>
        </w:tc>
        <w:tc>
          <w:tcPr>
            <w:tcW w:w="1276" w:type="dxa"/>
          </w:tcPr>
          <w:p w:rsidR="00710DA0" w:rsidRPr="00710DA0" w:rsidRDefault="00710DA0" w:rsidP="00710DA0">
            <w:pPr>
              <w:rPr>
                <w:rFonts w:ascii="Times New Roman" w:hAnsi="Times New Roman" w:cs="Times New Roman"/>
                <w:bCs/>
                <w:lang w:eastAsia="ru-RU"/>
              </w:rPr>
            </w:pPr>
            <w:r w:rsidRPr="00710DA0">
              <w:rPr>
                <w:rFonts w:ascii="Times New Roman" w:hAnsi="Times New Roman" w:cs="Times New Roman"/>
              </w:rPr>
              <w:t>0</w:t>
            </w:r>
          </w:p>
        </w:tc>
        <w:tc>
          <w:tcPr>
            <w:tcW w:w="1418" w:type="dxa"/>
          </w:tcPr>
          <w:p w:rsidR="00710DA0" w:rsidRPr="00710DA0" w:rsidRDefault="00710DA0" w:rsidP="00710DA0">
            <w:pPr>
              <w:rPr>
                <w:rFonts w:ascii="Times New Roman" w:hAnsi="Times New Roman" w:cs="Times New Roman"/>
              </w:rPr>
            </w:pPr>
            <w:r w:rsidRPr="00710DA0">
              <w:rPr>
                <w:rFonts w:ascii="Times New Roman" w:hAnsi="Times New Roman" w:cs="Times New Roman"/>
              </w:rPr>
              <w:t>-</w:t>
            </w:r>
          </w:p>
        </w:tc>
        <w:tc>
          <w:tcPr>
            <w:tcW w:w="4394" w:type="dxa"/>
            <w:vMerge/>
          </w:tcPr>
          <w:p w:rsidR="00710DA0" w:rsidRPr="00710DA0" w:rsidRDefault="00710DA0" w:rsidP="00710DA0">
            <w:pPr>
              <w:autoSpaceDE w:val="0"/>
              <w:autoSpaceDN w:val="0"/>
              <w:adjustRightInd w:val="0"/>
              <w:spacing w:after="0" w:line="240" w:lineRule="auto"/>
              <w:rPr>
                <w:rFonts w:ascii="Times New Roman" w:eastAsia="Times New Roman" w:hAnsi="Times New Roman" w:cs="Times New Roman"/>
                <w:lang w:eastAsia="ru-RU"/>
              </w:rPr>
            </w:pPr>
          </w:p>
        </w:tc>
      </w:tr>
      <w:tr w:rsidR="00710DA0" w:rsidRPr="00710DA0" w:rsidTr="000B437B">
        <w:trPr>
          <w:trHeight w:val="345"/>
        </w:trPr>
        <w:tc>
          <w:tcPr>
            <w:tcW w:w="3401" w:type="dxa"/>
            <w:vMerge/>
          </w:tcPr>
          <w:p w:rsidR="00710DA0" w:rsidRPr="00710DA0" w:rsidRDefault="00710DA0" w:rsidP="00710DA0">
            <w:pPr>
              <w:autoSpaceDE w:val="0"/>
              <w:autoSpaceDN w:val="0"/>
              <w:adjustRightInd w:val="0"/>
              <w:spacing w:after="0" w:line="240" w:lineRule="auto"/>
              <w:rPr>
                <w:rFonts w:ascii="Times New Roman" w:eastAsia="Times New Roman" w:hAnsi="Times New Roman" w:cs="Times New Roman"/>
                <w:lang w:eastAsia="ru-RU"/>
              </w:rPr>
            </w:pPr>
          </w:p>
        </w:tc>
        <w:tc>
          <w:tcPr>
            <w:tcW w:w="1839" w:type="dxa"/>
            <w:shd w:val="clear" w:color="auto" w:fill="FFFFFF" w:themeFill="background1"/>
          </w:tcPr>
          <w:p w:rsidR="00710DA0" w:rsidRPr="00710DA0" w:rsidRDefault="00710DA0" w:rsidP="00710DA0">
            <w:pPr>
              <w:rPr>
                <w:rFonts w:ascii="Times New Roman" w:hAnsi="Times New Roman" w:cs="Times New Roman"/>
              </w:rPr>
            </w:pPr>
          </w:p>
        </w:tc>
        <w:tc>
          <w:tcPr>
            <w:tcW w:w="1559" w:type="dxa"/>
            <w:shd w:val="clear" w:color="auto" w:fill="FFFFFF" w:themeFill="background1"/>
          </w:tcPr>
          <w:p w:rsidR="00710DA0" w:rsidRPr="00710DA0" w:rsidRDefault="00710DA0" w:rsidP="00710DA0">
            <w:pPr>
              <w:rPr>
                <w:rFonts w:ascii="Times New Roman" w:hAnsi="Times New Roman" w:cs="Times New Roman"/>
              </w:rPr>
            </w:pPr>
            <w:r w:rsidRPr="00710DA0">
              <w:rPr>
                <w:rFonts w:ascii="Times New Roman" w:hAnsi="Times New Roman" w:cs="Times New Roman"/>
              </w:rPr>
              <w:t>Итого (тыс. руб.)</w:t>
            </w:r>
          </w:p>
        </w:tc>
        <w:tc>
          <w:tcPr>
            <w:tcW w:w="1134" w:type="dxa"/>
          </w:tcPr>
          <w:p w:rsidR="00710DA0" w:rsidRPr="00710DA0" w:rsidRDefault="00710DA0" w:rsidP="00710DA0">
            <w:pPr>
              <w:rPr>
                <w:rFonts w:ascii="Times New Roman" w:hAnsi="Times New Roman" w:cs="Times New Roman"/>
                <w:bCs/>
                <w:lang w:eastAsia="ru-RU"/>
              </w:rPr>
            </w:pPr>
            <w:r w:rsidRPr="00710DA0">
              <w:rPr>
                <w:rFonts w:ascii="Times New Roman" w:hAnsi="Times New Roman" w:cs="Times New Roman"/>
              </w:rPr>
              <w:t>50 592,0</w:t>
            </w:r>
          </w:p>
        </w:tc>
        <w:tc>
          <w:tcPr>
            <w:tcW w:w="1276" w:type="dxa"/>
          </w:tcPr>
          <w:p w:rsidR="00710DA0" w:rsidRPr="00710DA0" w:rsidRDefault="00710DA0" w:rsidP="00710DA0">
            <w:pPr>
              <w:rPr>
                <w:rFonts w:ascii="Times New Roman" w:hAnsi="Times New Roman" w:cs="Times New Roman"/>
                <w:bCs/>
                <w:lang w:eastAsia="ru-RU"/>
              </w:rPr>
            </w:pPr>
            <w:r w:rsidRPr="00710DA0">
              <w:rPr>
                <w:rFonts w:ascii="Times New Roman" w:hAnsi="Times New Roman" w:cs="Times New Roman"/>
              </w:rPr>
              <w:t>47 881,5</w:t>
            </w:r>
          </w:p>
        </w:tc>
        <w:tc>
          <w:tcPr>
            <w:tcW w:w="1418" w:type="dxa"/>
          </w:tcPr>
          <w:p w:rsidR="00710DA0" w:rsidRPr="00710DA0" w:rsidRDefault="00710DA0" w:rsidP="00710DA0">
            <w:pPr>
              <w:rPr>
                <w:rFonts w:ascii="Times New Roman" w:hAnsi="Times New Roman" w:cs="Times New Roman"/>
              </w:rPr>
            </w:pPr>
            <w:r w:rsidRPr="00710DA0">
              <w:rPr>
                <w:rFonts w:ascii="Times New Roman" w:hAnsi="Times New Roman" w:cs="Times New Roman"/>
              </w:rPr>
              <w:t>94,6</w:t>
            </w:r>
          </w:p>
        </w:tc>
        <w:tc>
          <w:tcPr>
            <w:tcW w:w="4394" w:type="dxa"/>
            <w:vMerge/>
          </w:tcPr>
          <w:p w:rsidR="00710DA0" w:rsidRPr="00710DA0" w:rsidRDefault="00710DA0" w:rsidP="00710DA0">
            <w:pPr>
              <w:autoSpaceDE w:val="0"/>
              <w:autoSpaceDN w:val="0"/>
              <w:adjustRightInd w:val="0"/>
              <w:spacing w:after="0" w:line="240" w:lineRule="auto"/>
              <w:rPr>
                <w:rFonts w:ascii="Times New Roman" w:eastAsia="Times New Roman" w:hAnsi="Times New Roman" w:cs="Times New Roman"/>
                <w:lang w:eastAsia="ru-RU"/>
              </w:rPr>
            </w:pPr>
          </w:p>
        </w:tc>
      </w:tr>
      <w:tr w:rsidR="00710DA0" w:rsidRPr="00710DA0" w:rsidTr="000B437B">
        <w:trPr>
          <w:trHeight w:val="345"/>
        </w:trPr>
        <w:tc>
          <w:tcPr>
            <w:tcW w:w="3401" w:type="dxa"/>
            <w:vMerge w:val="restart"/>
          </w:tcPr>
          <w:p w:rsidR="00710DA0" w:rsidRPr="00710DA0" w:rsidRDefault="00710DA0" w:rsidP="00710DA0">
            <w:pPr>
              <w:autoSpaceDE w:val="0"/>
              <w:autoSpaceDN w:val="0"/>
              <w:adjustRightInd w:val="0"/>
              <w:spacing w:after="0" w:line="240" w:lineRule="auto"/>
              <w:rPr>
                <w:rFonts w:ascii="Times New Roman" w:eastAsia="Times New Roman" w:hAnsi="Times New Roman" w:cs="Times New Roman"/>
                <w:lang w:eastAsia="ru-RU"/>
              </w:rPr>
            </w:pPr>
            <w:r w:rsidRPr="00710DA0">
              <w:rPr>
                <w:rFonts w:ascii="Times New Roman" w:eastAsia="Times New Roman" w:hAnsi="Times New Roman" w:cs="Times New Roman"/>
                <w:lang w:eastAsia="ru-RU"/>
              </w:rPr>
              <w:t>Основное мероприятие 7.1 «</w:t>
            </w:r>
            <w:r w:rsidRPr="00710DA0">
              <w:rPr>
                <w:rFonts w:ascii="Times New Roman" w:hAnsi="Times New Roman" w:cs="Times New Roman"/>
              </w:rPr>
              <w:t>Формирование и развитие туристского кластера «Пермский</w:t>
            </w:r>
            <w:r w:rsidRPr="00710DA0">
              <w:rPr>
                <w:rFonts w:ascii="Times New Roman" w:eastAsia="Times New Roman" w:hAnsi="Times New Roman" w:cs="Times New Roman"/>
                <w:lang w:eastAsia="ru-RU"/>
              </w:rPr>
              <w:t>»</w:t>
            </w:r>
          </w:p>
        </w:tc>
        <w:tc>
          <w:tcPr>
            <w:tcW w:w="1839" w:type="dxa"/>
            <w:shd w:val="clear" w:color="auto" w:fill="FFFFFF" w:themeFill="background1"/>
          </w:tcPr>
          <w:p w:rsidR="00710DA0" w:rsidRPr="00710DA0" w:rsidRDefault="00710DA0" w:rsidP="00710DA0">
            <w:pPr>
              <w:rPr>
                <w:rFonts w:ascii="Times New Roman" w:hAnsi="Times New Roman" w:cs="Times New Roman"/>
              </w:rPr>
            </w:pPr>
          </w:p>
        </w:tc>
        <w:tc>
          <w:tcPr>
            <w:tcW w:w="1559" w:type="dxa"/>
            <w:shd w:val="clear" w:color="auto" w:fill="FFFFFF" w:themeFill="background1"/>
          </w:tcPr>
          <w:p w:rsidR="00710DA0" w:rsidRPr="00710DA0" w:rsidRDefault="00710DA0" w:rsidP="00710DA0">
            <w:pPr>
              <w:rPr>
                <w:rFonts w:ascii="Times New Roman" w:hAnsi="Times New Roman" w:cs="Times New Roman"/>
              </w:rPr>
            </w:pPr>
            <w:r w:rsidRPr="00710DA0">
              <w:rPr>
                <w:rFonts w:ascii="Times New Roman" w:hAnsi="Times New Roman" w:cs="Times New Roman"/>
              </w:rPr>
              <w:t>Краевой бюджет (тыс. руб.)</w:t>
            </w:r>
          </w:p>
        </w:tc>
        <w:tc>
          <w:tcPr>
            <w:tcW w:w="1134" w:type="dxa"/>
          </w:tcPr>
          <w:p w:rsidR="00710DA0" w:rsidRPr="00710DA0" w:rsidRDefault="00710DA0" w:rsidP="00710DA0">
            <w:pPr>
              <w:rPr>
                <w:rFonts w:ascii="Times New Roman" w:hAnsi="Times New Roman" w:cs="Times New Roman"/>
                <w:bCs/>
                <w:lang w:eastAsia="ru-RU"/>
              </w:rPr>
            </w:pPr>
            <w:r w:rsidRPr="00710DA0">
              <w:rPr>
                <w:rFonts w:ascii="Times New Roman" w:hAnsi="Times New Roman" w:cs="Times New Roman"/>
              </w:rPr>
              <w:t>0</w:t>
            </w:r>
          </w:p>
        </w:tc>
        <w:tc>
          <w:tcPr>
            <w:tcW w:w="1276" w:type="dxa"/>
          </w:tcPr>
          <w:p w:rsidR="00710DA0" w:rsidRPr="00710DA0" w:rsidRDefault="00710DA0" w:rsidP="00710DA0">
            <w:pPr>
              <w:rPr>
                <w:rFonts w:ascii="Times New Roman" w:hAnsi="Times New Roman" w:cs="Times New Roman"/>
                <w:bCs/>
                <w:lang w:eastAsia="ru-RU"/>
              </w:rPr>
            </w:pPr>
            <w:r w:rsidRPr="00710DA0">
              <w:rPr>
                <w:rFonts w:ascii="Times New Roman" w:hAnsi="Times New Roman" w:cs="Times New Roman"/>
              </w:rPr>
              <w:t>0</w:t>
            </w:r>
          </w:p>
        </w:tc>
        <w:tc>
          <w:tcPr>
            <w:tcW w:w="1418" w:type="dxa"/>
            <w:shd w:val="clear" w:color="auto" w:fill="FFFFFF" w:themeFill="background1"/>
          </w:tcPr>
          <w:p w:rsidR="00710DA0" w:rsidRPr="00710DA0" w:rsidRDefault="00710DA0" w:rsidP="00710DA0">
            <w:pPr>
              <w:rPr>
                <w:rFonts w:ascii="Times New Roman" w:hAnsi="Times New Roman" w:cs="Times New Roman"/>
              </w:rPr>
            </w:pPr>
          </w:p>
        </w:tc>
        <w:tc>
          <w:tcPr>
            <w:tcW w:w="4394" w:type="dxa"/>
          </w:tcPr>
          <w:p w:rsidR="00710DA0" w:rsidRPr="00710DA0" w:rsidRDefault="00710DA0" w:rsidP="00710DA0">
            <w:pPr>
              <w:autoSpaceDE w:val="0"/>
              <w:autoSpaceDN w:val="0"/>
              <w:adjustRightInd w:val="0"/>
              <w:spacing w:after="0" w:line="240" w:lineRule="auto"/>
              <w:rPr>
                <w:rFonts w:ascii="Times New Roman" w:eastAsia="Times New Roman" w:hAnsi="Times New Roman" w:cs="Times New Roman"/>
                <w:lang w:eastAsia="ru-RU"/>
              </w:rPr>
            </w:pPr>
          </w:p>
        </w:tc>
      </w:tr>
      <w:tr w:rsidR="00710DA0" w:rsidRPr="00710DA0" w:rsidTr="000B437B">
        <w:trPr>
          <w:trHeight w:val="345"/>
        </w:trPr>
        <w:tc>
          <w:tcPr>
            <w:tcW w:w="3401" w:type="dxa"/>
            <w:vMerge/>
          </w:tcPr>
          <w:p w:rsidR="00710DA0" w:rsidRPr="00710DA0" w:rsidRDefault="00710DA0" w:rsidP="00710DA0">
            <w:pPr>
              <w:autoSpaceDE w:val="0"/>
              <w:autoSpaceDN w:val="0"/>
              <w:adjustRightInd w:val="0"/>
              <w:spacing w:after="0" w:line="240" w:lineRule="auto"/>
              <w:rPr>
                <w:rFonts w:ascii="Times New Roman" w:eastAsia="Times New Roman" w:hAnsi="Times New Roman" w:cs="Times New Roman"/>
                <w:lang w:eastAsia="ru-RU"/>
              </w:rPr>
            </w:pPr>
          </w:p>
        </w:tc>
        <w:tc>
          <w:tcPr>
            <w:tcW w:w="1839" w:type="dxa"/>
            <w:shd w:val="clear" w:color="auto" w:fill="FFFFFF" w:themeFill="background1"/>
          </w:tcPr>
          <w:p w:rsidR="00710DA0" w:rsidRPr="00710DA0" w:rsidRDefault="00710DA0" w:rsidP="00710DA0">
            <w:pPr>
              <w:rPr>
                <w:rFonts w:ascii="Times New Roman" w:hAnsi="Times New Roman" w:cs="Times New Roman"/>
              </w:rPr>
            </w:pPr>
          </w:p>
        </w:tc>
        <w:tc>
          <w:tcPr>
            <w:tcW w:w="1559" w:type="dxa"/>
            <w:shd w:val="clear" w:color="auto" w:fill="FFFFFF" w:themeFill="background1"/>
          </w:tcPr>
          <w:p w:rsidR="00710DA0" w:rsidRPr="00710DA0" w:rsidRDefault="00710DA0" w:rsidP="00710DA0">
            <w:pPr>
              <w:rPr>
                <w:rFonts w:ascii="Times New Roman" w:hAnsi="Times New Roman" w:cs="Times New Roman"/>
              </w:rPr>
            </w:pPr>
            <w:r w:rsidRPr="00710DA0">
              <w:rPr>
                <w:rFonts w:ascii="Times New Roman" w:hAnsi="Times New Roman" w:cs="Times New Roman"/>
              </w:rPr>
              <w:t>Федеральный бюджет (тыс. руб.)</w:t>
            </w:r>
          </w:p>
        </w:tc>
        <w:tc>
          <w:tcPr>
            <w:tcW w:w="1134" w:type="dxa"/>
          </w:tcPr>
          <w:p w:rsidR="00710DA0" w:rsidRPr="00710DA0" w:rsidRDefault="00710DA0" w:rsidP="00710DA0">
            <w:pPr>
              <w:rPr>
                <w:rFonts w:ascii="Times New Roman" w:hAnsi="Times New Roman" w:cs="Times New Roman"/>
                <w:bCs/>
                <w:lang w:eastAsia="ru-RU"/>
              </w:rPr>
            </w:pPr>
            <w:r w:rsidRPr="00710DA0">
              <w:rPr>
                <w:rFonts w:ascii="Times New Roman" w:hAnsi="Times New Roman" w:cs="Times New Roman"/>
              </w:rPr>
              <w:t>0</w:t>
            </w:r>
          </w:p>
        </w:tc>
        <w:tc>
          <w:tcPr>
            <w:tcW w:w="1276" w:type="dxa"/>
          </w:tcPr>
          <w:p w:rsidR="00710DA0" w:rsidRPr="00710DA0" w:rsidRDefault="00710DA0" w:rsidP="00710DA0">
            <w:pPr>
              <w:rPr>
                <w:rFonts w:ascii="Times New Roman" w:hAnsi="Times New Roman" w:cs="Times New Roman"/>
                <w:bCs/>
                <w:lang w:eastAsia="ru-RU"/>
              </w:rPr>
            </w:pPr>
            <w:r w:rsidRPr="00710DA0">
              <w:rPr>
                <w:rFonts w:ascii="Times New Roman" w:hAnsi="Times New Roman" w:cs="Times New Roman"/>
              </w:rPr>
              <w:t>0</w:t>
            </w:r>
          </w:p>
        </w:tc>
        <w:tc>
          <w:tcPr>
            <w:tcW w:w="1418" w:type="dxa"/>
            <w:shd w:val="clear" w:color="auto" w:fill="FFFFFF" w:themeFill="background1"/>
          </w:tcPr>
          <w:p w:rsidR="00710DA0" w:rsidRPr="00710DA0" w:rsidRDefault="00710DA0" w:rsidP="00710DA0">
            <w:pPr>
              <w:rPr>
                <w:rFonts w:ascii="Times New Roman" w:hAnsi="Times New Roman" w:cs="Times New Roman"/>
              </w:rPr>
            </w:pPr>
          </w:p>
        </w:tc>
        <w:tc>
          <w:tcPr>
            <w:tcW w:w="4394" w:type="dxa"/>
          </w:tcPr>
          <w:p w:rsidR="00710DA0" w:rsidRPr="00710DA0" w:rsidRDefault="00710DA0" w:rsidP="00710DA0">
            <w:pPr>
              <w:autoSpaceDE w:val="0"/>
              <w:autoSpaceDN w:val="0"/>
              <w:adjustRightInd w:val="0"/>
              <w:spacing w:after="0" w:line="240" w:lineRule="auto"/>
              <w:rPr>
                <w:rFonts w:ascii="Times New Roman" w:eastAsia="Times New Roman" w:hAnsi="Times New Roman" w:cs="Times New Roman"/>
                <w:lang w:eastAsia="ru-RU"/>
              </w:rPr>
            </w:pPr>
          </w:p>
        </w:tc>
      </w:tr>
      <w:tr w:rsidR="00710DA0" w:rsidRPr="00710DA0" w:rsidTr="000B437B">
        <w:trPr>
          <w:trHeight w:val="345"/>
        </w:trPr>
        <w:tc>
          <w:tcPr>
            <w:tcW w:w="3401" w:type="dxa"/>
            <w:vMerge/>
          </w:tcPr>
          <w:p w:rsidR="00710DA0" w:rsidRPr="00710DA0" w:rsidRDefault="00710DA0" w:rsidP="00710DA0">
            <w:pPr>
              <w:autoSpaceDE w:val="0"/>
              <w:autoSpaceDN w:val="0"/>
              <w:adjustRightInd w:val="0"/>
              <w:spacing w:after="0" w:line="240" w:lineRule="auto"/>
              <w:rPr>
                <w:rFonts w:ascii="Times New Roman" w:eastAsia="Times New Roman" w:hAnsi="Times New Roman" w:cs="Times New Roman"/>
                <w:lang w:eastAsia="ru-RU"/>
              </w:rPr>
            </w:pPr>
          </w:p>
        </w:tc>
        <w:tc>
          <w:tcPr>
            <w:tcW w:w="1839" w:type="dxa"/>
            <w:shd w:val="clear" w:color="auto" w:fill="FFFFFF" w:themeFill="background1"/>
          </w:tcPr>
          <w:p w:rsidR="00710DA0" w:rsidRPr="00710DA0" w:rsidRDefault="00710DA0" w:rsidP="00710DA0">
            <w:pPr>
              <w:rPr>
                <w:rFonts w:ascii="Times New Roman" w:eastAsia="Times New Roman" w:hAnsi="Times New Roman" w:cs="Times New Roman"/>
                <w:lang w:eastAsia="ru-RU"/>
              </w:rPr>
            </w:pPr>
          </w:p>
        </w:tc>
        <w:tc>
          <w:tcPr>
            <w:tcW w:w="1559" w:type="dxa"/>
            <w:shd w:val="clear" w:color="auto" w:fill="FFFFFF" w:themeFill="background1"/>
          </w:tcPr>
          <w:p w:rsidR="00710DA0" w:rsidRPr="00710DA0" w:rsidRDefault="00710DA0" w:rsidP="00710DA0">
            <w:pPr>
              <w:rPr>
                <w:rFonts w:ascii="Times New Roman" w:hAnsi="Times New Roman" w:cs="Times New Roman"/>
              </w:rPr>
            </w:pPr>
            <w:r w:rsidRPr="00710DA0">
              <w:rPr>
                <w:rFonts w:ascii="Times New Roman" w:eastAsia="Times New Roman" w:hAnsi="Times New Roman" w:cs="Times New Roman"/>
                <w:lang w:eastAsia="ru-RU"/>
              </w:rPr>
              <w:t>Местный бюджет (тыс. руб.)</w:t>
            </w:r>
          </w:p>
        </w:tc>
        <w:tc>
          <w:tcPr>
            <w:tcW w:w="1134" w:type="dxa"/>
          </w:tcPr>
          <w:p w:rsidR="00710DA0" w:rsidRPr="00710DA0" w:rsidRDefault="00710DA0" w:rsidP="00710DA0">
            <w:pPr>
              <w:rPr>
                <w:rFonts w:ascii="Times New Roman" w:hAnsi="Times New Roman" w:cs="Times New Roman"/>
                <w:bCs/>
                <w:lang w:eastAsia="ru-RU"/>
              </w:rPr>
            </w:pPr>
            <w:r w:rsidRPr="00710DA0">
              <w:rPr>
                <w:rFonts w:ascii="Times New Roman" w:hAnsi="Times New Roman" w:cs="Times New Roman"/>
              </w:rPr>
              <w:t>0</w:t>
            </w:r>
          </w:p>
        </w:tc>
        <w:tc>
          <w:tcPr>
            <w:tcW w:w="1276" w:type="dxa"/>
          </w:tcPr>
          <w:p w:rsidR="00710DA0" w:rsidRPr="00710DA0" w:rsidRDefault="00710DA0" w:rsidP="00710DA0">
            <w:pPr>
              <w:rPr>
                <w:rFonts w:ascii="Times New Roman" w:hAnsi="Times New Roman" w:cs="Times New Roman"/>
                <w:bCs/>
                <w:lang w:eastAsia="ru-RU"/>
              </w:rPr>
            </w:pPr>
            <w:r w:rsidRPr="00710DA0">
              <w:rPr>
                <w:rFonts w:ascii="Times New Roman" w:hAnsi="Times New Roman" w:cs="Times New Roman"/>
              </w:rPr>
              <w:t>0</w:t>
            </w:r>
          </w:p>
        </w:tc>
        <w:tc>
          <w:tcPr>
            <w:tcW w:w="1418" w:type="dxa"/>
            <w:shd w:val="clear" w:color="auto" w:fill="FFFFFF" w:themeFill="background1"/>
          </w:tcPr>
          <w:p w:rsidR="00710DA0" w:rsidRPr="00710DA0" w:rsidRDefault="00710DA0" w:rsidP="00710DA0">
            <w:pPr>
              <w:rPr>
                <w:rFonts w:ascii="Times New Roman" w:hAnsi="Times New Roman" w:cs="Times New Roman"/>
              </w:rPr>
            </w:pPr>
          </w:p>
        </w:tc>
        <w:tc>
          <w:tcPr>
            <w:tcW w:w="4394" w:type="dxa"/>
          </w:tcPr>
          <w:p w:rsidR="00710DA0" w:rsidRPr="00710DA0" w:rsidRDefault="00710DA0" w:rsidP="00710DA0">
            <w:pPr>
              <w:autoSpaceDE w:val="0"/>
              <w:autoSpaceDN w:val="0"/>
              <w:adjustRightInd w:val="0"/>
              <w:spacing w:after="0" w:line="240" w:lineRule="auto"/>
              <w:rPr>
                <w:rFonts w:ascii="Times New Roman" w:eastAsia="Times New Roman" w:hAnsi="Times New Roman" w:cs="Times New Roman"/>
                <w:lang w:eastAsia="ru-RU"/>
              </w:rPr>
            </w:pPr>
          </w:p>
        </w:tc>
      </w:tr>
      <w:tr w:rsidR="00710DA0" w:rsidRPr="00710DA0" w:rsidTr="000B437B">
        <w:trPr>
          <w:trHeight w:val="345"/>
        </w:trPr>
        <w:tc>
          <w:tcPr>
            <w:tcW w:w="3401" w:type="dxa"/>
            <w:vMerge/>
          </w:tcPr>
          <w:p w:rsidR="00710DA0" w:rsidRPr="00710DA0" w:rsidRDefault="00710DA0" w:rsidP="00710DA0">
            <w:pPr>
              <w:autoSpaceDE w:val="0"/>
              <w:autoSpaceDN w:val="0"/>
              <w:adjustRightInd w:val="0"/>
              <w:spacing w:after="0" w:line="240" w:lineRule="auto"/>
              <w:rPr>
                <w:rFonts w:ascii="Times New Roman" w:eastAsia="Times New Roman" w:hAnsi="Times New Roman" w:cs="Times New Roman"/>
                <w:lang w:eastAsia="ru-RU"/>
              </w:rPr>
            </w:pPr>
          </w:p>
        </w:tc>
        <w:tc>
          <w:tcPr>
            <w:tcW w:w="1839" w:type="dxa"/>
            <w:shd w:val="clear" w:color="auto" w:fill="FFFFFF" w:themeFill="background1"/>
          </w:tcPr>
          <w:p w:rsidR="00710DA0" w:rsidRPr="00710DA0" w:rsidRDefault="00710DA0" w:rsidP="00710DA0">
            <w:pPr>
              <w:rPr>
                <w:rFonts w:ascii="Times New Roman" w:eastAsia="Times New Roman" w:hAnsi="Times New Roman" w:cs="Times New Roman"/>
                <w:lang w:eastAsia="ru-RU"/>
              </w:rPr>
            </w:pPr>
          </w:p>
        </w:tc>
        <w:tc>
          <w:tcPr>
            <w:tcW w:w="1559" w:type="dxa"/>
            <w:shd w:val="clear" w:color="auto" w:fill="FFFFFF" w:themeFill="background1"/>
          </w:tcPr>
          <w:p w:rsidR="00710DA0" w:rsidRPr="00710DA0" w:rsidRDefault="00710DA0" w:rsidP="00710DA0">
            <w:pPr>
              <w:rPr>
                <w:rFonts w:ascii="Times New Roman" w:hAnsi="Times New Roman" w:cs="Times New Roman"/>
              </w:rPr>
            </w:pPr>
            <w:r w:rsidRPr="00710DA0">
              <w:rPr>
                <w:rFonts w:ascii="Times New Roman" w:eastAsia="Times New Roman" w:hAnsi="Times New Roman" w:cs="Times New Roman"/>
                <w:lang w:eastAsia="ru-RU"/>
              </w:rPr>
              <w:t xml:space="preserve">Внебюджетные источники </w:t>
            </w:r>
            <w:r w:rsidRPr="00710DA0">
              <w:rPr>
                <w:rFonts w:ascii="Times New Roman" w:eastAsia="Times New Roman" w:hAnsi="Times New Roman" w:cs="Times New Roman"/>
                <w:lang w:eastAsia="ru-RU"/>
              </w:rPr>
              <w:br/>
              <w:t>(тыс. руб.)</w:t>
            </w:r>
          </w:p>
        </w:tc>
        <w:tc>
          <w:tcPr>
            <w:tcW w:w="1134" w:type="dxa"/>
          </w:tcPr>
          <w:p w:rsidR="00710DA0" w:rsidRPr="00710DA0" w:rsidRDefault="00710DA0" w:rsidP="00710DA0">
            <w:pPr>
              <w:rPr>
                <w:rFonts w:ascii="Times New Roman" w:hAnsi="Times New Roman" w:cs="Times New Roman"/>
                <w:bCs/>
                <w:lang w:eastAsia="ru-RU"/>
              </w:rPr>
            </w:pPr>
            <w:r w:rsidRPr="00710DA0">
              <w:rPr>
                <w:rFonts w:ascii="Times New Roman" w:hAnsi="Times New Roman" w:cs="Times New Roman"/>
              </w:rPr>
              <w:t>0</w:t>
            </w:r>
          </w:p>
        </w:tc>
        <w:tc>
          <w:tcPr>
            <w:tcW w:w="1276" w:type="dxa"/>
          </w:tcPr>
          <w:p w:rsidR="00710DA0" w:rsidRPr="00710DA0" w:rsidRDefault="00710DA0" w:rsidP="00710DA0">
            <w:pPr>
              <w:rPr>
                <w:rFonts w:ascii="Times New Roman" w:hAnsi="Times New Roman" w:cs="Times New Roman"/>
                <w:bCs/>
                <w:lang w:eastAsia="ru-RU"/>
              </w:rPr>
            </w:pPr>
            <w:r w:rsidRPr="00710DA0">
              <w:rPr>
                <w:rFonts w:ascii="Times New Roman" w:hAnsi="Times New Roman" w:cs="Times New Roman"/>
              </w:rPr>
              <w:t>0</w:t>
            </w:r>
          </w:p>
        </w:tc>
        <w:tc>
          <w:tcPr>
            <w:tcW w:w="1418" w:type="dxa"/>
            <w:shd w:val="clear" w:color="auto" w:fill="FFFFFF" w:themeFill="background1"/>
          </w:tcPr>
          <w:p w:rsidR="00710DA0" w:rsidRPr="00710DA0" w:rsidRDefault="00710DA0" w:rsidP="00710DA0">
            <w:pPr>
              <w:rPr>
                <w:rFonts w:ascii="Times New Roman" w:hAnsi="Times New Roman" w:cs="Times New Roman"/>
              </w:rPr>
            </w:pPr>
          </w:p>
        </w:tc>
        <w:tc>
          <w:tcPr>
            <w:tcW w:w="4394" w:type="dxa"/>
          </w:tcPr>
          <w:p w:rsidR="00710DA0" w:rsidRPr="00710DA0" w:rsidRDefault="00710DA0" w:rsidP="00710DA0">
            <w:pPr>
              <w:autoSpaceDE w:val="0"/>
              <w:autoSpaceDN w:val="0"/>
              <w:adjustRightInd w:val="0"/>
              <w:spacing w:after="0" w:line="240" w:lineRule="auto"/>
              <w:rPr>
                <w:rFonts w:ascii="Times New Roman" w:eastAsia="Times New Roman" w:hAnsi="Times New Roman" w:cs="Times New Roman"/>
                <w:lang w:eastAsia="ru-RU"/>
              </w:rPr>
            </w:pPr>
          </w:p>
        </w:tc>
      </w:tr>
      <w:tr w:rsidR="00710DA0" w:rsidRPr="00710DA0" w:rsidTr="000B437B">
        <w:trPr>
          <w:trHeight w:val="345"/>
        </w:trPr>
        <w:tc>
          <w:tcPr>
            <w:tcW w:w="3401" w:type="dxa"/>
            <w:vMerge/>
          </w:tcPr>
          <w:p w:rsidR="00710DA0" w:rsidRPr="00710DA0" w:rsidRDefault="00710DA0" w:rsidP="00710DA0">
            <w:pPr>
              <w:autoSpaceDE w:val="0"/>
              <w:autoSpaceDN w:val="0"/>
              <w:adjustRightInd w:val="0"/>
              <w:spacing w:after="0" w:line="240" w:lineRule="auto"/>
              <w:rPr>
                <w:rFonts w:ascii="Times New Roman" w:eastAsia="Times New Roman" w:hAnsi="Times New Roman" w:cs="Times New Roman"/>
                <w:lang w:eastAsia="ru-RU"/>
              </w:rPr>
            </w:pPr>
          </w:p>
        </w:tc>
        <w:tc>
          <w:tcPr>
            <w:tcW w:w="1839" w:type="dxa"/>
            <w:shd w:val="clear" w:color="auto" w:fill="FFFFFF" w:themeFill="background1"/>
          </w:tcPr>
          <w:p w:rsidR="00710DA0" w:rsidRPr="00710DA0" w:rsidRDefault="00710DA0" w:rsidP="00710DA0">
            <w:pPr>
              <w:rPr>
                <w:rFonts w:ascii="Times New Roman" w:hAnsi="Times New Roman" w:cs="Times New Roman"/>
              </w:rPr>
            </w:pPr>
          </w:p>
        </w:tc>
        <w:tc>
          <w:tcPr>
            <w:tcW w:w="1559" w:type="dxa"/>
            <w:shd w:val="clear" w:color="auto" w:fill="FFFFFF" w:themeFill="background1"/>
          </w:tcPr>
          <w:p w:rsidR="00710DA0" w:rsidRPr="00710DA0" w:rsidRDefault="00710DA0" w:rsidP="00710DA0">
            <w:pPr>
              <w:rPr>
                <w:rFonts w:ascii="Times New Roman" w:hAnsi="Times New Roman" w:cs="Times New Roman"/>
              </w:rPr>
            </w:pPr>
            <w:r w:rsidRPr="00710DA0">
              <w:rPr>
                <w:rFonts w:ascii="Times New Roman" w:hAnsi="Times New Roman" w:cs="Times New Roman"/>
              </w:rPr>
              <w:t>Итого (тыс. руб.)</w:t>
            </w:r>
          </w:p>
        </w:tc>
        <w:tc>
          <w:tcPr>
            <w:tcW w:w="1134" w:type="dxa"/>
          </w:tcPr>
          <w:p w:rsidR="00710DA0" w:rsidRPr="00710DA0" w:rsidRDefault="00710DA0" w:rsidP="00710DA0">
            <w:pPr>
              <w:rPr>
                <w:rFonts w:ascii="Times New Roman" w:hAnsi="Times New Roman" w:cs="Times New Roman"/>
                <w:bCs/>
                <w:lang w:eastAsia="ru-RU"/>
              </w:rPr>
            </w:pPr>
            <w:r w:rsidRPr="00710DA0">
              <w:rPr>
                <w:rFonts w:ascii="Times New Roman" w:hAnsi="Times New Roman" w:cs="Times New Roman"/>
              </w:rPr>
              <w:t>0</w:t>
            </w:r>
          </w:p>
        </w:tc>
        <w:tc>
          <w:tcPr>
            <w:tcW w:w="1276" w:type="dxa"/>
          </w:tcPr>
          <w:p w:rsidR="00710DA0" w:rsidRPr="00710DA0" w:rsidRDefault="00710DA0" w:rsidP="00710DA0">
            <w:pPr>
              <w:rPr>
                <w:rFonts w:ascii="Times New Roman" w:hAnsi="Times New Roman" w:cs="Times New Roman"/>
                <w:bCs/>
                <w:lang w:eastAsia="ru-RU"/>
              </w:rPr>
            </w:pPr>
            <w:r w:rsidRPr="00710DA0">
              <w:rPr>
                <w:rFonts w:ascii="Times New Roman" w:hAnsi="Times New Roman" w:cs="Times New Roman"/>
              </w:rPr>
              <w:t>0</w:t>
            </w:r>
          </w:p>
        </w:tc>
        <w:tc>
          <w:tcPr>
            <w:tcW w:w="1418" w:type="dxa"/>
            <w:shd w:val="clear" w:color="auto" w:fill="FFFFFF" w:themeFill="background1"/>
          </w:tcPr>
          <w:p w:rsidR="00710DA0" w:rsidRPr="00710DA0" w:rsidRDefault="00710DA0" w:rsidP="00710DA0">
            <w:pPr>
              <w:rPr>
                <w:rFonts w:ascii="Times New Roman" w:hAnsi="Times New Roman" w:cs="Times New Roman"/>
              </w:rPr>
            </w:pPr>
          </w:p>
        </w:tc>
        <w:tc>
          <w:tcPr>
            <w:tcW w:w="4394" w:type="dxa"/>
          </w:tcPr>
          <w:p w:rsidR="00710DA0" w:rsidRPr="00710DA0" w:rsidRDefault="00710DA0" w:rsidP="00710DA0">
            <w:pPr>
              <w:autoSpaceDE w:val="0"/>
              <w:autoSpaceDN w:val="0"/>
              <w:adjustRightInd w:val="0"/>
              <w:spacing w:after="0" w:line="240" w:lineRule="auto"/>
              <w:rPr>
                <w:rFonts w:ascii="Times New Roman" w:eastAsia="Times New Roman" w:hAnsi="Times New Roman" w:cs="Times New Roman"/>
                <w:lang w:eastAsia="ru-RU"/>
              </w:rPr>
            </w:pPr>
          </w:p>
        </w:tc>
      </w:tr>
      <w:tr w:rsidR="00710DA0" w:rsidRPr="00710DA0" w:rsidTr="000B437B">
        <w:trPr>
          <w:trHeight w:val="345"/>
        </w:trPr>
        <w:tc>
          <w:tcPr>
            <w:tcW w:w="3401" w:type="dxa"/>
            <w:vMerge w:val="restart"/>
          </w:tcPr>
          <w:p w:rsidR="00710DA0" w:rsidRPr="00710DA0" w:rsidRDefault="00710DA0" w:rsidP="00710DA0">
            <w:pPr>
              <w:autoSpaceDE w:val="0"/>
              <w:autoSpaceDN w:val="0"/>
              <w:adjustRightInd w:val="0"/>
              <w:spacing w:after="0" w:line="240" w:lineRule="auto"/>
              <w:rPr>
                <w:rFonts w:ascii="Times New Roman" w:eastAsia="Times New Roman" w:hAnsi="Times New Roman" w:cs="Times New Roman"/>
                <w:lang w:eastAsia="ru-RU"/>
              </w:rPr>
            </w:pPr>
            <w:r w:rsidRPr="00710DA0">
              <w:rPr>
                <w:rFonts w:ascii="Times New Roman" w:eastAsia="Times New Roman" w:hAnsi="Times New Roman" w:cs="Times New Roman"/>
                <w:lang w:eastAsia="ru-RU"/>
              </w:rPr>
              <w:t xml:space="preserve">Основное мероприятие 7.2 «Продвижение </w:t>
            </w:r>
            <w:r w:rsidRPr="00710DA0">
              <w:rPr>
                <w:rFonts w:ascii="Times New Roman" w:hAnsi="Times New Roman" w:cs="Times New Roman"/>
              </w:rPr>
              <w:t xml:space="preserve"> туристского кластера «Пермский</w:t>
            </w:r>
            <w:r w:rsidRPr="00710DA0">
              <w:rPr>
                <w:rFonts w:ascii="Times New Roman" w:eastAsia="Times New Roman" w:hAnsi="Times New Roman" w:cs="Times New Roman"/>
                <w:lang w:eastAsia="ru-RU"/>
              </w:rPr>
              <w:t>»</w:t>
            </w:r>
          </w:p>
        </w:tc>
        <w:tc>
          <w:tcPr>
            <w:tcW w:w="1839" w:type="dxa"/>
            <w:shd w:val="clear" w:color="auto" w:fill="FFFFFF" w:themeFill="background1"/>
          </w:tcPr>
          <w:p w:rsidR="00710DA0" w:rsidRPr="00710DA0" w:rsidRDefault="00710DA0" w:rsidP="00710DA0">
            <w:pPr>
              <w:rPr>
                <w:rFonts w:ascii="Times New Roman" w:hAnsi="Times New Roman" w:cs="Times New Roman"/>
              </w:rPr>
            </w:pPr>
          </w:p>
        </w:tc>
        <w:tc>
          <w:tcPr>
            <w:tcW w:w="1559" w:type="dxa"/>
            <w:shd w:val="clear" w:color="auto" w:fill="FFFFFF" w:themeFill="background1"/>
          </w:tcPr>
          <w:p w:rsidR="00710DA0" w:rsidRPr="00710DA0" w:rsidRDefault="00710DA0" w:rsidP="00710DA0">
            <w:pPr>
              <w:rPr>
                <w:rFonts w:ascii="Times New Roman" w:hAnsi="Times New Roman" w:cs="Times New Roman"/>
              </w:rPr>
            </w:pPr>
            <w:r w:rsidRPr="00710DA0">
              <w:rPr>
                <w:rFonts w:ascii="Times New Roman" w:hAnsi="Times New Roman" w:cs="Times New Roman"/>
              </w:rPr>
              <w:t>Краевой бюджет (тыс. руб.)</w:t>
            </w:r>
          </w:p>
        </w:tc>
        <w:tc>
          <w:tcPr>
            <w:tcW w:w="1134" w:type="dxa"/>
          </w:tcPr>
          <w:p w:rsidR="00710DA0" w:rsidRPr="00710DA0" w:rsidRDefault="00710DA0" w:rsidP="00710DA0">
            <w:pPr>
              <w:rPr>
                <w:rFonts w:ascii="Times New Roman" w:hAnsi="Times New Roman" w:cs="Times New Roman"/>
                <w:bCs/>
                <w:lang w:eastAsia="ru-RU"/>
              </w:rPr>
            </w:pPr>
            <w:r w:rsidRPr="00710DA0">
              <w:rPr>
                <w:rFonts w:ascii="Times New Roman" w:hAnsi="Times New Roman" w:cs="Times New Roman"/>
              </w:rPr>
              <w:t>24424,5</w:t>
            </w:r>
          </w:p>
        </w:tc>
        <w:tc>
          <w:tcPr>
            <w:tcW w:w="1276" w:type="dxa"/>
          </w:tcPr>
          <w:p w:rsidR="00710DA0" w:rsidRPr="00710DA0" w:rsidRDefault="00710DA0" w:rsidP="00710DA0">
            <w:pPr>
              <w:rPr>
                <w:rFonts w:ascii="Times New Roman" w:hAnsi="Times New Roman" w:cs="Times New Roman"/>
                <w:bCs/>
                <w:lang w:eastAsia="ru-RU"/>
              </w:rPr>
            </w:pPr>
            <w:r w:rsidRPr="00710DA0">
              <w:rPr>
                <w:rFonts w:ascii="Times New Roman" w:hAnsi="Times New Roman" w:cs="Times New Roman"/>
              </w:rPr>
              <w:t>24 424,5</w:t>
            </w:r>
          </w:p>
        </w:tc>
        <w:tc>
          <w:tcPr>
            <w:tcW w:w="1418" w:type="dxa"/>
          </w:tcPr>
          <w:p w:rsidR="00710DA0" w:rsidRPr="00710DA0" w:rsidRDefault="00710DA0" w:rsidP="00710DA0">
            <w:pPr>
              <w:rPr>
                <w:rFonts w:ascii="Times New Roman" w:hAnsi="Times New Roman" w:cs="Times New Roman"/>
              </w:rPr>
            </w:pPr>
            <w:r w:rsidRPr="00710DA0">
              <w:rPr>
                <w:rFonts w:ascii="Times New Roman" w:hAnsi="Times New Roman" w:cs="Times New Roman"/>
              </w:rPr>
              <w:t>100</w:t>
            </w:r>
          </w:p>
        </w:tc>
        <w:tc>
          <w:tcPr>
            <w:tcW w:w="4394" w:type="dxa"/>
          </w:tcPr>
          <w:p w:rsidR="00710DA0" w:rsidRPr="00710DA0" w:rsidRDefault="00710DA0" w:rsidP="00710DA0">
            <w:pPr>
              <w:autoSpaceDE w:val="0"/>
              <w:autoSpaceDN w:val="0"/>
              <w:adjustRightInd w:val="0"/>
              <w:spacing w:after="0" w:line="240" w:lineRule="auto"/>
              <w:rPr>
                <w:rFonts w:ascii="Times New Roman" w:eastAsia="Times New Roman" w:hAnsi="Times New Roman" w:cs="Times New Roman"/>
                <w:lang w:eastAsia="ru-RU"/>
              </w:rPr>
            </w:pPr>
          </w:p>
        </w:tc>
      </w:tr>
      <w:tr w:rsidR="00710DA0" w:rsidRPr="00710DA0" w:rsidTr="000B437B">
        <w:trPr>
          <w:trHeight w:val="345"/>
        </w:trPr>
        <w:tc>
          <w:tcPr>
            <w:tcW w:w="3401" w:type="dxa"/>
            <w:vMerge/>
          </w:tcPr>
          <w:p w:rsidR="00710DA0" w:rsidRPr="00710DA0" w:rsidRDefault="00710DA0" w:rsidP="00710DA0">
            <w:pPr>
              <w:autoSpaceDE w:val="0"/>
              <w:autoSpaceDN w:val="0"/>
              <w:adjustRightInd w:val="0"/>
              <w:spacing w:after="0" w:line="240" w:lineRule="auto"/>
              <w:rPr>
                <w:rFonts w:ascii="Times New Roman" w:eastAsia="Times New Roman" w:hAnsi="Times New Roman" w:cs="Times New Roman"/>
                <w:lang w:eastAsia="ru-RU"/>
              </w:rPr>
            </w:pPr>
          </w:p>
        </w:tc>
        <w:tc>
          <w:tcPr>
            <w:tcW w:w="1839" w:type="dxa"/>
            <w:shd w:val="clear" w:color="auto" w:fill="FFFFFF" w:themeFill="background1"/>
          </w:tcPr>
          <w:p w:rsidR="00710DA0" w:rsidRPr="00710DA0" w:rsidRDefault="00710DA0" w:rsidP="00710DA0">
            <w:pPr>
              <w:rPr>
                <w:rFonts w:ascii="Times New Roman" w:hAnsi="Times New Roman" w:cs="Times New Roman"/>
              </w:rPr>
            </w:pPr>
          </w:p>
        </w:tc>
        <w:tc>
          <w:tcPr>
            <w:tcW w:w="1559" w:type="dxa"/>
            <w:shd w:val="clear" w:color="auto" w:fill="FFFFFF" w:themeFill="background1"/>
          </w:tcPr>
          <w:p w:rsidR="00710DA0" w:rsidRPr="00710DA0" w:rsidRDefault="00710DA0" w:rsidP="00710DA0">
            <w:pPr>
              <w:rPr>
                <w:rFonts w:ascii="Times New Roman" w:hAnsi="Times New Roman" w:cs="Times New Roman"/>
              </w:rPr>
            </w:pPr>
            <w:r w:rsidRPr="00710DA0">
              <w:rPr>
                <w:rFonts w:ascii="Times New Roman" w:hAnsi="Times New Roman" w:cs="Times New Roman"/>
              </w:rPr>
              <w:t>Федеральный бюджет (тыс. руб.)</w:t>
            </w:r>
          </w:p>
        </w:tc>
        <w:tc>
          <w:tcPr>
            <w:tcW w:w="1134" w:type="dxa"/>
          </w:tcPr>
          <w:p w:rsidR="00710DA0" w:rsidRPr="00710DA0" w:rsidRDefault="00710DA0" w:rsidP="00710DA0">
            <w:pPr>
              <w:rPr>
                <w:rFonts w:ascii="Times New Roman" w:hAnsi="Times New Roman" w:cs="Times New Roman"/>
                <w:bCs/>
                <w:lang w:eastAsia="ru-RU"/>
              </w:rPr>
            </w:pPr>
            <w:r w:rsidRPr="00710DA0">
              <w:rPr>
                <w:rFonts w:ascii="Times New Roman" w:hAnsi="Times New Roman" w:cs="Times New Roman"/>
              </w:rPr>
              <w:t>0</w:t>
            </w:r>
          </w:p>
        </w:tc>
        <w:tc>
          <w:tcPr>
            <w:tcW w:w="1276" w:type="dxa"/>
          </w:tcPr>
          <w:p w:rsidR="00710DA0" w:rsidRPr="00710DA0" w:rsidRDefault="00710DA0" w:rsidP="00710DA0">
            <w:pPr>
              <w:rPr>
                <w:rFonts w:ascii="Times New Roman" w:hAnsi="Times New Roman" w:cs="Times New Roman"/>
                <w:bCs/>
                <w:lang w:eastAsia="ru-RU"/>
              </w:rPr>
            </w:pPr>
            <w:r w:rsidRPr="00710DA0">
              <w:rPr>
                <w:rFonts w:ascii="Times New Roman" w:hAnsi="Times New Roman" w:cs="Times New Roman"/>
              </w:rPr>
              <w:t>0</w:t>
            </w:r>
          </w:p>
        </w:tc>
        <w:tc>
          <w:tcPr>
            <w:tcW w:w="1418" w:type="dxa"/>
          </w:tcPr>
          <w:p w:rsidR="00710DA0" w:rsidRPr="00710DA0" w:rsidRDefault="00710DA0" w:rsidP="00710DA0">
            <w:pPr>
              <w:rPr>
                <w:rFonts w:ascii="Times New Roman" w:hAnsi="Times New Roman" w:cs="Times New Roman"/>
              </w:rPr>
            </w:pPr>
            <w:r w:rsidRPr="00710DA0">
              <w:rPr>
                <w:rFonts w:ascii="Times New Roman" w:hAnsi="Times New Roman" w:cs="Times New Roman"/>
              </w:rPr>
              <w:t>-</w:t>
            </w:r>
          </w:p>
        </w:tc>
        <w:tc>
          <w:tcPr>
            <w:tcW w:w="4394" w:type="dxa"/>
          </w:tcPr>
          <w:p w:rsidR="00710DA0" w:rsidRPr="00710DA0" w:rsidRDefault="00710DA0" w:rsidP="00710DA0">
            <w:pPr>
              <w:autoSpaceDE w:val="0"/>
              <w:autoSpaceDN w:val="0"/>
              <w:adjustRightInd w:val="0"/>
              <w:spacing w:after="0" w:line="240" w:lineRule="auto"/>
              <w:rPr>
                <w:rFonts w:ascii="Times New Roman" w:eastAsia="Times New Roman" w:hAnsi="Times New Roman" w:cs="Times New Roman"/>
                <w:lang w:eastAsia="ru-RU"/>
              </w:rPr>
            </w:pPr>
          </w:p>
        </w:tc>
      </w:tr>
      <w:tr w:rsidR="00710DA0" w:rsidRPr="00710DA0" w:rsidTr="000B437B">
        <w:trPr>
          <w:trHeight w:val="345"/>
        </w:trPr>
        <w:tc>
          <w:tcPr>
            <w:tcW w:w="3401" w:type="dxa"/>
            <w:vMerge/>
          </w:tcPr>
          <w:p w:rsidR="00710DA0" w:rsidRPr="00710DA0" w:rsidRDefault="00710DA0" w:rsidP="00710DA0">
            <w:pPr>
              <w:autoSpaceDE w:val="0"/>
              <w:autoSpaceDN w:val="0"/>
              <w:adjustRightInd w:val="0"/>
              <w:spacing w:after="0" w:line="240" w:lineRule="auto"/>
              <w:rPr>
                <w:rFonts w:ascii="Times New Roman" w:eastAsia="Times New Roman" w:hAnsi="Times New Roman" w:cs="Times New Roman"/>
                <w:lang w:eastAsia="ru-RU"/>
              </w:rPr>
            </w:pPr>
          </w:p>
        </w:tc>
        <w:tc>
          <w:tcPr>
            <w:tcW w:w="1839" w:type="dxa"/>
            <w:shd w:val="clear" w:color="auto" w:fill="FFFFFF" w:themeFill="background1"/>
          </w:tcPr>
          <w:p w:rsidR="00710DA0" w:rsidRPr="00710DA0" w:rsidRDefault="00710DA0" w:rsidP="00710DA0">
            <w:pPr>
              <w:rPr>
                <w:rFonts w:ascii="Times New Roman" w:eastAsia="Times New Roman" w:hAnsi="Times New Roman" w:cs="Times New Roman"/>
                <w:lang w:eastAsia="ru-RU"/>
              </w:rPr>
            </w:pPr>
          </w:p>
        </w:tc>
        <w:tc>
          <w:tcPr>
            <w:tcW w:w="1559" w:type="dxa"/>
            <w:shd w:val="clear" w:color="auto" w:fill="FFFFFF" w:themeFill="background1"/>
          </w:tcPr>
          <w:p w:rsidR="00710DA0" w:rsidRPr="00710DA0" w:rsidRDefault="00710DA0" w:rsidP="00710DA0">
            <w:pPr>
              <w:rPr>
                <w:rFonts w:ascii="Times New Roman" w:hAnsi="Times New Roman" w:cs="Times New Roman"/>
              </w:rPr>
            </w:pPr>
            <w:r w:rsidRPr="00710DA0">
              <w:rPr>
                <w:rFonts w:ascii="Times New Roman" w:eastAsia="Times New Roman" w:hAnsi="Times New Roman" w:cs="Times New Roman"/>
                <w:lang w:eastAsia="ru-RU"/>
              </w:rPr>
              <w:t>Местный бюджет (тыс. руб.)</w:t>
            </w:r>
          </w:p>
        </w:tc>
        <w:tc>
          <w:tcPr>
            <w:tcW w:w="1134" w:type="dxa"/>
          </w:tcPr>
          <w:p w:rsidR="00710DA0" w:rsidRPr="00710DA0" w:rsidRDefault="00710DA0" w:rsidP="00710DA0">
            <w:pPr>
              <w:rPr>
                <w:rFonts w:ascii="Times New Roman" w:hAnsi="Times New Roman" w:cs="Times New Roman"/>
                <w:bCs/>
                <w:lang w:eastAsia="ru-RU"/>
              </w:rPr>
            </w:pPr>
            <w:r w:rsidRPr="00710DA0">
              <w:rPr>
                <w:rFonts w:ascii="Times New Roman" w:hAnsi="Times New Roman" w:cs="Times New Roman"/>
              </w:rPr>
              <w:t>0</w:t>
            </w:r>
          </w:p>
        </w:tc>
        <w:tc>
          <w:tcPr>
            <w:tcW w:w="1276" w:type="dxa"/>
          </w:tcPr>
          <w:p w:rsidR="00710DA0" w:rsidRPr="00710DA0" w:rsidRDefault="00710DA0" w:rsidP="00710DA0">
            <w:pPr>
              <w:rPr>
                <w:rFonts w:ascii="Times New Roman" w:hAnsi="Times New Roman" w:cs="Times New Roman"/>
                <w:bCs/>
                <w:lang w:eastAsia="ru-RU"/>
              </w:rPr>
            </w:pPr>
            <w:r w:rsidRPr="00710DA0">
              <w:rPr>
                <w:rFonts w:ascii="Times New Roman" w:hAnsi="Times New Roman" w:cs="Times New Roman"/>
              </w:rPr>
              <w:t>0</w:t>
            </w:r>
          </w:p>
        </w:tc>
        <w:tc>
          <w:tcPr>
            <w:tcW w:w="1418" w:type="dxa"/>
          </w:tcPr>
          <w:p w:rsidR="00710DA0" w:rsidRPr="00710DA0" w:rsidRDefault="00710DA0" w:rsidP="00710DA0">
            <w:pPr>
              <w:rPr>
                <w:rFonts w:ascii="Times New Roman" w:hAnsi="Times New Roman" w:cs="Times New Roman"/>
              </w:rPr>
            </w:pPr>
            <w:r w:rsidRPr="00710DA0">
              <w:rPr>
                <w:rFonts w:ascii="Times New Roman" w:hAnsi="Times New Roman" w:cs="Times New Roman"/>
              </w:rPr>
              <w:t>-</w:t>
            </w:r>
          </w:p>
        </w:tc>
        <w:tc>
          <w:tcPr>
            <w:tcW w:w="4394" w:type="dxa"/>
          </w:tcPr>
          <w:p w:rsidR="00710DA0" w:rsidRPr="00710DA0" w:rsidRDefault="00710DA0" w:rsidP="00710DA0">
            <w:pPr>
              <w:autoSpaceDE w:val="0"/>
              <w:autoSpaceDN w:val="0"/>
              <w:adjustRightInd w:val="0"/>
              <w:spacing w:after="0" w:line="240" w:lineRule="auto"/>
              <w:rPr>
                <w:rFonts w:ascii="Times New Roman" w:eastAsia="Times New Roman" w:hAnsi="Times New Roman" w:cs="Times New Roman"/>
                <w:lang w:eastAsia="ru-RU"/>
              </w:rPr>
            </w:pPr>
          </w:p>
        </w:tc>
      </w:tr>
      <w:tr w:rsidR="00710DA0" w:rsidRPr="00710DA0" w:rsidTr="000B437B">
        <w:trPr>
          <w:trHeight w:val="345"/>
        </w:trPr>
        <w:tc>
          <w:tcPr>
            <w:tcW w:w="3401" w:type="dxa"/>
            <w:vMerge/>
          </w:tcPr>
          <w:p w:rsidR="00710DA0" w:rsidRPr="00710DA0" w:rsidRDefault="00710DA0" w:rsidP="00710DA0">
            <w:pPr>
              <w:autoSpaceDE w:val="0"/>
              <w:autoSpaceDN w:val="0"/>
              <w:adjustRightInd w:val="0"/>
              <w:spacing w:after="0" w:line="240" w:lineRule="auto"/>
              <w:rPr>
                <w:rFonts w:ascii="Times New Roman" w:eastAsia="Times New Roman" w:hAnsi="Times New Roman" w:cs="Times New Roman"/>
                <w:lang w:eastAsia="ru-RU"/>
              </w:rPr>
            </w:pPr>
          </w:p>
        </w:tc>
        <w:tc>
          <w:tcPr>
            <w:tcW w:w="1839" w:type="dxa"/>
            <w:shd w:val="clear" w:color="auto" w:fill="FFFFFF" w:themeFill="background1"/>
          </w:tcPr>
          <w:p w:rsidR="00710DA0" w:rsidRPr="00710DA0" w:rsidRDefault="00710DA0" w:rsidP="00710DA0">
            <w:pPr>
              <w:rPr>
                <w:rFonts w:ascii="Times New Roman" w:eastAsia="Times New Roman" w:hAnsi="Times New Roman" w:cs="Times New Roman"/>
                <w:lang w:eastAsia="ru-RU"/>
              </w:rPr>
            </w:pPr>
          </w:p>
        </w:tc>
        <w:tc>
          <w:tcPr>
            <w:tcW w:w="1559" w:type="dxa"/>
            <w:shd w:val="clear" w:color="auto" w:fill="FFFFFF" w:themeFill="background1"/>
          </w:tcPr>
          <w:p w:rsidR="00710DA0" w:rsidRPr="00710DA0" w:rsidRDefault="00710DA0" w:rsidP="00710DA0">
            <w:pPr>
              <w:rPr>
                <w:rFonts w:ascii="Times New Roman" w:hAnsi="Times New Roman" w:cs="Times New Roman"/>
              </w:rPr>
            </w:pPr>
            <w:r w:rsidRPr="00710DA0">
              <w:rPr>
                <w:rFonts w:ascii="Times New Roman" w:eastAsia="Times New Roman" w:hAnsi="Times New Roman" w:cs="Times New Roman"/>
                <w:lang w:eastAsia="ru-RU"/>
              </w:rPr>
              <w:t xml:space="preserve">Внебюджетные источники </w:t>
            </w:r>
            <w:r w:rsidRPr="00710DA0">
              <w:rPr>
                <w:rFonts w:ascii="Times New Roman" w:eastAsia="Times New Roman" w:hAnsi="Times New Roman" w:cs="Times New Roman"/>
                <w:lang w:eastAsia="ru-RU"/>
              </w:rPr>
              <w:br/>
              <w:t>(тыс. руб.)</w:t>
            </w:r>
          </w:p>
        </w:tc>
        <w:tc>
          <w:tcPr>
            <w:tcW w:w="1134" w:type="dxa"/>
          </w:tcPr>
          <w:p w:rsidR="00710DA0" w:rsidRPr="00710DA0" w:rsidRDefault="00710DA0" w:rsidP="00710DA0">
            <w:pPr>
              <w:rPr>
                <w:rFonts w:ascii="Times New Roman" w:hAnsi="Times New Roman" w:cs="Times New Roman"/>
                <w:bCs/>
                <w:lang w:eastAsia="ru-RU"/>
              </w:rPr>
            </w:pPr>
            <w:r w:rsidRPr="00710DA0">
              <w:rPr>
                <w:rFonts w:ascii="Times New Roman" w:hAnsi="Times New Roman" w:cs="Times New Roman"/>
              </w:rPr>
              <w:t>0</w:t>
            </w:r>
          </w:p>
        </w:tc>
        <w:tc>
          <w:tcPr>
            <w:tcW w:w="1276" w:type="dxa"/>
          </w:tcPr>
          <w:p w:rsidR="00710DA0" w:rsidRPr="00710DA0" w:rsidRDefault="00710DA0" w:rsidP="00710DA0">
            <w:pPr>
              <w:rPr>
                <w:rFonts w:ascii="Times New Roman" w:hAnsi="Times New Roman" w:cs="Times New Roman"/>
                <w:bCs/>
                <w:lang w:eastAsia="ru-RU"/>
              </w:rPr>
            </w:pPr>
            <w:r w:rsidRPr="00710DA0">
              <w:rPr>
                <w:rFonts w:ascii="Times New Roman" w:hAnsi="Times New Roman" w:cs="Times New Roman"/>
              </w:rPr>
              <w:t>0</w:t>
            </w:r>
          </w:p>
        </w:tc>
        <w:tc>
          <w:tcPr>
            <w:tcW w:w="1418" w:type="dxa"/>
          </w:tcPr>
          <w:p w:rsidR="00710DA0" w:rsidRPr="00710DA0" w:rsidRDefault="00710DA0" w:rsidP="00710DA0">
            <w:pPr>
              <w:rPr>
                <w:rFonts w:ascii="Times New Roman" w:hAnsi="Times New Roman" w:cs="Times New Roman"/>
              </w:rPr>
            </w:pPr>
            <w:r w:rsidRPr="00710DA0">
              <w:rPr>
                <w:rFonts w:ascii="Times New Roman" w:hAnsi="Times New Roman" w:cs="Times New Roman"/>
              </w:rPr>
              <w:t>-</w:t>
            </w:r>
          </w:p>
        </w:tc>
        <w:tc>
          <w:tcPr>
            <w:tcW w:w="4394" w:type="dxa"/>
          </w:tcPr>
          <w:p w:rsidR="00710DA0" w:rsidRPr="00710DA0" w:rsidRDefault="00710DA0" w:rsidP="00710DA0">
            <w:pPr>
              <w:autoSpaceDE w:val="0"/>
              <w:autoSpaceDN w:val="0"/>
              <w:adjustRightInd w:val="0"/>
              <w:spacing w:after="0" w:line="240" w:lineRule="auto"/>
              <w:rPr>
                <w:rFonts w:ascii="Times New Roman" w:eastAsia="Times New Roman" w:hAnsi="Times New Roman" w:cs="Times New Roman"/>
                <w:lang w:eastAsia="ru-RU"/>
              </w:rPr>
            </w:pPr>
          </w:p>
        </w:tc>
      </w:tr>
      <w:tr w:rsidR="00710DA0" w:rsidRPr="00710DA0" w:rsidTr="000B437B">
        <w:trPr>
          <w:trHeight w:val="345"/>
        </w:trPr>
        <w:tc>
          <w:tcPr>
            <w:tcW w:w="3401" w:type="dxa"/>
            <w:vMerge/>
          </w:tcPr>
          <w:p w:rsidR="00710DA0" w:rsidRPr="00710DA0" w:rsidRDefault="00710DA0" w:rsidP="00710DA0">
            <w:pPr>
              <w:autoSpaceDE w:val="0"/>
              <w:autoSpaceDN w:val="0"/>
              <w:adjustRightInd w:val="0"/>
              <w:spacing w:after="0" w:line="240" w:lineRule="auto"/>
              <w:rPr>
                <w:rFonts w:ascii="Times New Roman" w:eastAsia="Times New Roman" w:hAnsi="Times New Roman" w:cs="Times New Roman"/>
                <w:lang w:eastAsia="ru-RU"/>
              </w:rPr>
            </w:pPr>
          </w:p>
        </w:tc>
        <w:tc>
          <w:tcPr>
            <w:tcW w:w="1839" w:type="dxa"/>
            <w:shd w:val="clear" w:color="auto" w:fill="FFFFFF" w:themeFill="background1"/>
          </w:tcPr>
          <w:p w:rsidR="00710DA0" w:rsidRPr="00710DA0" w:rsidRDefault="00710DA0" w:rsidP="00710DA0">
            <w:pPr>
              <w:rPr>
                <w:rFonts w:ascii="Times New Roman" w:hAnsi="Times New Roman" w:cs="Times New Roman"/>
              </w:rPr>
            </w:pPr>
          </w:p>
        </w:tc>
        <w:tc>
          <w:tcPr>
            <w:tcW w:w="1559" w:type="dxa"/>
            <w:shd w:val="clear" w:color="auto" w:fill="FFFFFF" w:themeFill="background1"/>
          </w:tcPr>
          <w:p w:rsidR="00710DA0" w:rsidRPr="00710DA0" w:rsidRDefault="00710DA0" w:rsidP="00710DA0">
            <w:pPr>
              <w:rPr>
                <w:rFonts w:ascii="Times New Roman" w:hAnsi="Times New Roman" w:cs="Times New Roman"/>
              </w:rPr>
            </w:pPr>
            <w:r w:rsidRPr="00710DA0">
              <w:rPr>
                <w:rFonts w:ascii="Times New Roman" w:hAnsi="Times New Roman" w:cs="Times New Roman"/>
              </w:rPr>
              <w:t>Итого (тыс. руб.)</w:t>
            </w:r>
          </w:p>
        </w:tc>
        <w:tc>
          <w:tcPr>
            <w:tcW w:w="1134" w:type="dxa"/>
          </w:tcPr>
          <w:p w:rsidR="00710DA0" w:rsidRPr="00710DA0" w:rsidRDefault="00710DA0" w:rsidP="00710DA0">
            <w:pPr>
              <w:rPr>
                <w:rFonts w:ascii="Times New Roman" w:hAnsi="Times New Roman" w:cs="Times New Roman"/>
                <w:bCs/>
                <w:lang w:eastAsia="ru-RU"/>
              </w:rPr>
            </w:pPr>
            <w:r w:rsidRPr="00710DA0">
              <w:rPr>
                <w:rFonts w:ascii="Times New Roman" w:hAnsi="Times New Roman" w:cs="Times New Roman"/>
              </w:rPr>
              <w:t>24424,5</w:t>
            </w:r>
          </w:p>
        </w:tc>
        <w:tc>
          <w:tcPr>
            <w:tcW w:w="1276" w:type="dxa"/>
          </w:tcPr>
          <w:p w:rsidR="00710DA0" w:rsidRPr="00710DA0" w:rsidRDefault="00710DA0" w:rsidP="00710DA0">
            <w:pPr>
              <w:rPr>
                <w:rFonts w:ascii="Times New Roman" w:hAnsi="Times New Roman" w:cs="Times New Roman"/>
                <w:bCs/>
                <w:lang w:eastAsia="ru-RU"/>
              </w:rPr>
            </w:pPr>
            <w:r w:rsidRPr="00710DA0">
              <w:rPr>
                <w:rFonts w:ascii="Times New Roman" w:hAnsi="Times New Roman" w:cs="Times New Roman"/>
              </w:rPr>
              <w:t>24 424,5</w:t>
            </w:r>
          </w:p>
        </w:tc>
        <w:tc>
          <w:tcPr>
            <w:tcW w:w="1418" w:type="dxa"/>
          </w:tcPr>
          <w:p w:rsidR="00710DA0" w:rsidRPr="00710DA0" w:rsidRDefault="00710DA0" w:rsidP="00710DA0">
            <w:pPr>
              <w:rPr>
                <w:rFonts w:ascii="Times New Roman" w:hAnsi="Times New Roman" w:cs="Times New Roman"/>
              </w:rPr>
            </w:pPr>
            <w:r w:rsidRPr="00710DA0">
              <w:rPr>
                <w:rFonts w:ascii="Times New Roman" w:hAnsi="Times New Roman" w:cs="Times New Roman"/>
              </w:rPr>
              <w:t>100</w:t>
            </w:r>
          </w:p>
        </w:tc>
        <w:tc>
          <w:tcPr>
            <w:tcW w:w="4394" w:type="dxa"/>
          </w:tcPr>
          <w:p w:rsidR="00710DA0" w:rsidRPr="00710DA0" w:rsidRDefault="00710DA0" w:rsidP="00710DA0">
            <w:pPr>
              <w:autoSpaceDE w:val="0"/>
              <w:autoSpaceDN w:val="0"/>
              <w:adjustRightInd w:val="0"/>
              <w:spacing w:after="0" w:line="240" w:lineRule="auto"/>
              <w:rPr>
                <w:rFonts w:ascii="Times New Roman" w:eastAsia="Times New Roman" w:hAnsi="Times New Roman" w:cs="Times New Roman"/>
                <w:lang w:eastAsia="ru-RU"/>
              </w:rPr>
            </w:pPr>
          </w:p>
        </w:tc>
      </w:tr>
      <w:tr w:rsidR="00710DA0" w:rsidRPr="00710DA0" w:rsidTr="000B437B">
        <w:trPr>
          <w:trHeight w:val="345"/>
        </w:trPr>
        <w:tc>
          <w:tcPr>
            <w:tcW w:w="3401" w:type="dxa"/>
            <w:vMerge w:val="restart"/>
          </w:tcPr>
          <w:p w:rsidR="00710DA0" w:rsidRPr="00710DA0" w:rsidRDefault="00710DA0" w:rsidP="00710DA0">
            <w:pPr>
              <w:autoSpaceDE w:val="0"/>
              <w:autoSpaceDN w:val="0"/>
              <w:adjustRightInd w:val="0"/>
              <w:spacing w:after="0" w:line="240" w:lineRule="auto"/>
              <w:rPr>
                <w:rFonts w:ascii="Times New Roman" w:eastAsia="Times New Roman" w:hAnsi="Times New Roman" w:cs="Times New Roman"/>
                <w:lang w:eastAsia="ru-RU"/>
              </w:rPr>
            </w:pPr>
            <w:r w:rsidRPr="00710DA0">
              <w:rPr>
                <w:rFonts w:ascii="Times New Roman" w:eastAsia="Times New Roman" w:hAnsi="Times New Roman" w:cs="Times New Roman"/>
                <w:lang w:eastAsia="ru-RU"/>
              </w:rPr>
              <w:t>Основное мероприятие 7.3 «</w:t>
            </w:r>
            <w:r w:rsidRPr="00710DA0">
              <w:rPr>
                <w:rFonts w:ascii="Times New Roman" w:hAnsi="Times New Roman" w:cs="Times New Roman"/>
              </w:rPr>
              <w:t>Развитие инфраструктуры туристского кластера «Пермский</w:t>
            </w:r>
            <w:r w:rsidRPr="00710DA0">
              <w:rPr>
                <w:rFonts w:ascii="Times New Roman" w:eastAsia="Times New Roman" w:hAnsi="Times New Roman" w:cs="Times New Roman"/>
                <w:lang w:eastAsia="ru-RU"/>
              </w:rPr>
              <w:t>»</w:t>
            </w:r>
          </w:p>
        </w:tc>
        <w:tc>
          <w:tcPr>
            <w:tcW w:w="1839" w:type="dxa"/>
            <w:shd w:val="clear" w:color="auto" w:fill="FFFFFF" w:themeFill="background1"/>
          </w:tcPr>
          <w:p w:rsidR="00710DA0" w:rsidRPr="00710DA0" w:rsidRDefault="00710DA0" w:rsidP="00710DA0">
            <w:pPr>
              <w:rPr>
                <w:rFonts w:ascii="Times New Roman" w:hAnsi="Times New Roman" w:cs="Times New Roman"/>
              </w:rPr>
            </w:pPr>
          </w:p>
        </w:tc>
        <w:tc>
          <w:tcPr>
            <w:tcW w:w="1559" w:type="dxa"/>
            <w:shd w:val="clear" w:color="auto" w:fill="FFFFFF" w:themeFill="background1"/>
          </w:tcPr>
          <w:p w:rsidR="00710DA0" w:rsidRPr="00710DA0" w:rsidRDefault="00710DA0" w:rsidP="00710DA0">
            <w:pPr>
              <w:rPr>
                <w:rFonts w:ascii="Times New Roman" w:hAnsi="Times New Roman" w:cs="Times New Roman"/>
              </w:rPr>
            </w:pPr>
            <w:r w:rsidRPr="00710DA0">
              <w:rPr>
                <w:rFonts w:ascii="Times New Roman" w:hAnsi="Times New Roman" w:cs="Times New Roman"/>
              </w:rPr>
              <w:t>Краевой бюджет (тыс. руб.)</w:t>
            </w:r>
          </w:p>
        </w:tc>
        <w:tc>
          <w:tcPr>
            <w:tcW w:w="1134" w:type="dxa"/>
          </w:tcPr>
          <w:p w:rsidR="00710DA0" w:rsidRPr="00710DA0" w:rsidRDefault="00710DA0" w:rsidP="00710DA0">
            <w:pPr>
              <w:rPr>
                <w:rFonts w:ascii="Times New Roman" w:hAnsi="Times New Roman" w:cs="Times New Roman"/>
                <w:bCs/>
                <w:lang w:eastAsia="ru-RU"/>
              </w:rPr>
            </w:pPr>
            <w:r w:rsidRPr="00710DA0">
              <w:rPr>
                <w:rFonts w:ascii="Times New Roman" w:hAnsi="Times New Roman" w:cs="Times New Roman"/>
              </w:rPr>
              <w:t>25 417,5</w:t>
            </w:r>
          </w:p>
        </w:tc>
        <w:tc>
          <w:tcPr>
            <w:tcW w:w="1276" w:type="dxa"/>
          </w:tcPr>
          <w:p w:rsidR="00710DA0" w:rsidRPr="00710DA0" w:rsidRDefault="00710DA0" w:rsidP="00710DA0">
            <w:pPr>
              <w:rPr>
                <w:rFonts w:ascii="Times New Roman" w:hAnsi="Times New Roman" w:cs="Times New Roman"/>
                <w:bCs/>
                <w:lang w:eastAsia="ru-RU"/>
              </w:rPr>
            </w:pPr>
            <w:r w:rsidRPr="00710DA0">
              <w:rPr>
                <w:rFonts w:ascii="Times New Roman" w:hAnsi="Times New Roman" w:cs="Times New Roman"/>
                <w:bCs/>
                <w:lang w:eastAsia="ru-RU"/>
              </w:rPr>
              <w:t>22 707,0</w:t>
            </w:r>
          </w:p>
        </w:tc>
        <w:tc>
          <w:tcPr>
            <w:tcW w:w="1418" w:type="dxa"/>
            <w:shd w:val="clear" w:color="auto" w:fill="FFFFFF" w:themeFill="background1"/>
          </w:tcPr>
          <w:p w:rsidR="00710DA0" w:rsidRPr="00710DA0" w:rsidRDefault="00710DA0" w:rsidP="00710DA0">
            <w:pPr>
              <w:rPr>
                <w:rFonts w:ascii="Times New Roman" w:hAnsi="Times New Roman" w:cs="Times New Roman"/>
              </w:rPr>
            </w:pPr>
            <w:r w:rsidRPr="00710DA0">
              <w:rPr>
                <w:rFonts w:ascii="Times New Roman" w:hAnsi="Times New Roman" w:cs="Times New Roman"/>
              </w:rPr>
              <w:t>89,3</w:t>
            </w:r>
          </w:p>
        </w:tc>
        <w:tc>
          <w:tcPr>
            <w:tcW w:w="4394" w:type="dxa"/>
            <w:vMerge w:val="restart"/>
          </w:tcPr>
          <w:p w:rsidR="00710DA0" w:rsidRPr="00710DA0" w:rsidRDefault="00710DA0" w:rsidP="00710DA0">
            <w:pPr>
              <w:autoSpaceDE w:val="0"/>
              <w:autoSpaceDN w:val="0"/>
              <w:adjustRightInd w:val="0"/>
              <w:spacing w:after="0" w:line="240" w:lineRule="auto"/>
              <w:rPr>
                <w:rFonts w:ascii="Times New Roman" w:eastAsia="Times New Roman" w:hAnsi="Times New Roman" w:cs="Times New Roman"/>
                <w:lang w:eastAsia="ru-RU"/>
              </w:rPr>
            </w:pPr>
            <w:r w:rsidRPr="00710DA0">
              <w:rPr>
                <w:rFonts w:ascii="Times New Roman" w:eastAsia="Times New Roman" w:hAnsi="Times New Roman" w:cs="Times New Roman"/>
                <w:lang w:eastAsia="ru-RU"/>
              </w:rPr>
              <w:t>Неосвоение бюджетных средств в полном объеме обусловлено экономией, образовавшейся в результате проведения конкурсных процедур, а также неосвоением в полном объеме субсидии на иные цели, направленной государственному краевому бюджетному учреждению культуры «Пермский краеведческий музей» на обустройство объектов туристской инфраструктуры на территории архитектурно-этнографического музея «Хохловка».</w:t>
            </w:r>
          </w:p>
        </w:tc>
      </w:tr>
      <w:tr w:rsidR="00710DA0" w:rsidRPr="00710DA0" w:rsidTr="000B437B">
        <w:trPr>
          <w:trHeight w:val="345"/>
        </w:trPr>
        <w:tc>
          <w:tcPr>
            <w:tcW w:w="3401" w:type="dxa"/>
            <w:vMerge/>
          </w:tcPr>
          <w:p w:rsidR="00710DA0" w:rsidRPr="00710DA0" w:rsidRDefault="00710DA0" w:rsidP="00710DA0">
            <w:pPr>
              <w:autoSpaceDE w:val="0"/>
              <w:autoSpaceDN w:val="0"/>
              <w:adjustRightInd w:val="0"/>
              <w:spacing w:after="0" w:line="240" w:lineRule="auto"/>
              <w:rPr>
                <w:rFonts w:ascii="Times New Roman" w:eastAsia="Times New Roman" w:hAnsi="Times New Roman" w:cs="Times New Roman"/>
                <w:lang w:eastAsia="ru-RU"/>
              </w:rPr>
            </w:pPr>
          </w:p>
        </w:tc>
        <w:tc>
          <w:tcPr>
            <w:tcW w:w="1839" w:type="dxa"/>
            <w:shd w:val="clear" w:color="auto" w:fill="FFFFFF" w:themeFill="background1"/>
          </w:tcPr>
          <w:p w:rsidR="00710DA0" w:rsidRPr="00710DA0" w:rsidRDefault="00710DA0" w:rsidP="00710DA0">
            <w:pPr>
              <w:rPr>
                <w:rFonts w:ascii="Times New Roman" w:hAnsi="Times New Roman" w:cs="Times New Roman"/>
              </w:rPr>
            </w:pPr>
          </w:p>
        </w:tc>
        <w:tc>
          <w:tcPr>
            <w:tcW w:w="1559" w:type="dxa"/>
            <w:shd w:val="clear" w:color="auto" w:fill="FFFFFF" w:themeFill="background1"/>
          </w:tcPr>
          <w:p w:rsidR="00710DA0" w:rsidRPr="00710DA0" w:rsidRDefault="00710DA0" w:rsidP="00710DA0">
            <w:pPr>
              <w:rPr>
                <w:rFonts w:ascii="Times New Roman" w:hAnsi="Times New Roman" w:cs="Times New Roman"/>
              </w:rPr>
            </w:pPr>
            <w:r w:rsidRPr="00710DA0">
              <w:rPr>
                <w:rFonts w:ascii="Times New Roman" w:hAnsi="Times New Roman" w:cs="Times New Roman"/>
              </w:rPr>
              <w:t>Федеральный бюджет (тыс. руб.)</w:t>
            </w:r>
          </w:p>
        </w:tc>
        <w:tc>
          <w:tcPr>
            <w:tcW w:w="1134" w:type="dxa"/>
          </w:tcPr>
          <w:p w:rsidR="00710DA0" w:rsidRPr="00710DA0" w:rsidRDefault="00710DA0" w:rsidP="00710DA0">
            <w:pPr>
              <w:rPr>
                <w:rFonts w:ascii="Times New Roman" w:hAnsi="Times New Roman" w:cs="Times New Roman"/>
                <w:bCs/>
                <w:lang w:eastAsia="ru-RU"/>
              </w:rPr>
            </w:pPr>
            <w:r w:rsidRPr="00710DA0">
              <w:rPr>
                <w:rFonts w:ascii="Times New Roman" w:hAnsi="Times New Roman" w:cs="Times New Roman"/>
              </w:rPr>
              <w:t>0</w:t>
            </w:r>
          </w:p>
        </w:tc>
        <w:tc>
          <w:tcPr>
            <w:tcW w:w="1276" w:type="dxa"/>
          </w:tcPr>
          <w:p w:rsidR="00710DA0" w:rsidRPr="00710DA0" w:rsidRDefault="00710DA0" w:rsidP="00710DA0">
            <w:pPr>
              <w:rPr>
                <w:rFonts w:ascii="Times New Roman" w:hAnsi="Times New Roman" w:cs="Times New Roman"/>
                <w:bCs/>
                <w:lang w:eastAsia="ru-RU"/>
              </w:rPr>
            </w:pPr>
            <w:r w:rsidRPr="00710DA0">
              <w:rPr>
                <w:rFonts w:ascii="Times New Roman" w:hAnsi="Times New Roman" w:cs="Times New Roman"/>
              </w:rPr>
              <w:t>0</w:t>
            </w:r>
          </w:p>
        </w:tc>
        <w:tc>
          <w:tcPr>
            <w:tcW w:w="1418" w:type="dxa"/>
          </w:tcPr>
          <w:p w:rsidR="00710DA0" w:rsidRPr="00710DA0" w:rsidRDefault="00710DA0" w:rsidP="00710DA0">
            <w:pPr>
              <w:rPr>
                <w:rFonts w:ascii="Times New Roman" w:hAnsi="Times New Roman" w:cs="Times New Roman"/>
              </w:rPr>
            </w:pPr>
            <w:r w:rsidRPr="00710DA0">
              <w:rPr>
                <w:rFonts w:ascii="Times New Roman" w:hAnsi="Times New Roman" w:cs="Times New Roman"/>
              </w:rPr>
              <w:t>-</w:t>
            </w:r>
          </w:p>
        </w:tc>
        <w:tc>
          <w:tcPr>
            <w:tcW w:w="4394" w:type="dxa"/>
            <w:vMerge/>
          </w:tcPr>
          <w:p w:rsidR="00710DA0" w:rsidRPr="00710DA0" w:rsidRDefault="00710DA0" w:rsidP="00710DA0">
            <w:pPr>
              <w:autoSpaceDE w:val="0"/>
              <w:autoSpaceDN w:val="0"/>
              <w:adjustRightInd w:val="0"/>
              <w:spacing w:after="0" w:line="240" w:lineRule="auto"/>
              <w:rPr>
                <w:rFonts w:ascii="Times New Roman" w:eastAsia="Times New Roman" w:hAnsi="Times New Roman" w:cs="Times New Roman"/>
                <w:lang w:eastAsia="ru-RU"/>
              </w:rPr>
            </w:pPr>
          </w:p>
        </w:tc>
      </w:tr>
      <w:tr w:rsidR="00710DA0" w:rsidRPr="00710DA0" w:rsidTr="000B437B">
        <w:trPr>
          <w:trHeight w:val="345"/>
        </w:trPr>
        <w:tc>
          <w:tcPr>
            <w:tcW w:w="3401" w:type="dxa"/>
            <w:vMerge/>
          </w:tcPr>
          <w:p w:rsidR="00710DA0" w:rsidRPr="00710DA0" w:rsidRDefault="00710DA0" w:rsidP="00710DA0">
            <w:pPr>
              <w:autoSpaceDE w:val="0"/>
              <w:autoSpaceDN w:val="0"/>
              <w:adjustRightInd w:val="0"/>
              <w:spacing w:after="0" w:line="240" w:lineRule="auto"/>
              <w:rPr>
                <w:rFonts w:ascii="Times New Roman" w:eastAsia="Times New Roman" w:hAnsi="Times New Roman" w:cs="Times New Roman"/>
                <w:lang w:eastAsia="ru-RU"/>
              </w:rPr>
            </w:pPr>
          </w:p>
        </w:tc>
        <w:tc>
          <w:tcPr>
            <w:tcW w:w="1839" w:type="dxa"/>
            <w:shd w:val="clear" w:color="auto" w:fill="FFFFFF" w:themeFill="background1"/>
          </w:tcPr>
          <w:p w:rsidR="00710DA0" w:rsidRPr="00710DA0" w:rsidRDefault="00710DA0" w:rsidP="00710DA0">
            <w:pPr>
              <w:rPr>
                <w:rFonts w:ascii="Times New Roman" w:eastAsia="Times New Roman" w:hAnsi="Times New Roman" w:cs="Times New Roman"/>
                <w:lang w:eastAsia="ru-RU"/>
              </w:rPr>
            </w:pPr>
          </w:p>
        </w:tc>
        <w:tc>
          <w:tcPr>
            <w:tcW w:w="1559" w:type="dxa"/>
            <w:shd w:val="clear" w:color="auto" w:fill="FFFFFF" w:themeFill="background1"/>
          </w:tcPr>
          <w:p w:rsidR="00710DA0" w:rsidRPr="00710DA0" w:rsidRDefault="00710DA0" w:rsidP="00710DA0">
            <w:pPr>
              <w:rPr>
                <w:rFonts w:ascii="Times New Roman" w:hAnsi="Times New Roman" w:cs="Times New Roman"/>
              </w:rPr>
            </w:pPr>
            <w:r w:rsidRPr="00710DA0">
              <w:rPr>
                <w:rFonts w:ascii="Times New Roman" w:eastAsia="Times New Roman" w:hAnsi="Times New Roman" w:cs="Times New Roman"/>
                <w:lang w:eastAsia="ru-RU"/>
              </w:rPr>
              <w:t>Местный бюджет (тыс. руб.)</w:t>
            </w:r>
          </w:p>
        </w:tc>
        <w:tc>
          <w:tcPr>
            <w:tcW w:w="1134" w:type="dxa"/>
          </w:tcPr>
          <w:p w:rsidR="00710DA0" w:rsidRPr="00710DA0" w:rsidRDefault="00710DA0" w:rsidP="00710DA0">
            <w:pPr>
              <w:rPr>
                <w:rFonts w:ascii="Times New Roman" w:hAnsi="Times New Roman" w:cs="Times New Roman"/>
                <w:bCs/>
                <w:lang w:eastAsia="ru-RU"/>
              </w:rPr>
            </w:pPr>
            <w:r w:rsidRPr="00710DA0">
              <w:rPr>
                <w:rFonts w:ascii="Times New Roman" w:hAnsi="Times New Roman" w:cs="Times New Roman"/>
              </w:rPr>
              <w:t>750,0</w:t>
            </w:r>
          </w:p>
        </w:tc>
        <w:tc>
          <w:tcPr>
            <w:tcW w:w="1276" w:type="dxa"/>
          </w:tcPr>
          <w:p w:rsidR="00710DA0" w:rsidRPr="00710DA0" w:rsidRDefault="00710DA0" w:rsidP="00710DA0">
            <w:pPr>
              <w:rPr>
                <w:rFonts w:ascii="Times New Roman" w:hAnsi="Times New Roman" w:cs="Times New Roman"/>
                <w:bCs/>
                <w:lang w:eastAsia="ru-RU"/>
              </w:rPr>
            </w:pPr>
            <w:r w:rsidRPr="00710DA0">
              <w:rPr>
                <w:rFonts w:ascii="Times New Roman" w:hAnsi="Times New Roman" w:cs="Times New Roman"/>
              </w:rPr>
              <w:t>750,0</w:t>
            </w:r>
          </w:p>
        </w:tc>
        <w:tc>
          <w:tcPr>
            <w:tcW w:w="1418" w:type="dxa"/>
          </w:tcPr>
          <w:p w:rsidR="00710DA0" w:rsidRPr="00710DA0" w:rsidRDefault="00710DA0" w:rsidP="00710DA0">
            <w:pPr>
              <w:rPr>
                <w:rFonts w:ascii="Times New Roman" w:hAnsi="Times New Roman" w:cs="Times New Roman"/>
              </w:rPr>
            </w:pPr>
            <w:r w:rsidRPr="00710DA0">
              <w:rPr>
                <w:rFonts w:ascii="Times New Roman" w:hAnsi="Times New Roman" w:cs="Times New Roman"/>
              </w:rPr>
              <w:t>-</w:t>
            </w:r>
          </w:p>
        </w:tc>
        <w:tc>
          <w:tcPr>
            <w:tcW w:w="4394" w:type="dxa"/>
            <w:vMerge/>
          </w:tcPr>
          <w:p w:rsidR="00710DA0" w:rsidRPr="00710DA0" w:rsidRDefault="00710DA0" w:rsidP="00710DA0">
            <w:pPr>
              <w:autoSpaceDE w:val="0"/>
              <w:autoSpaceDN w:val="0"/>
              <w:adjustRightInd w:val="0"/>
              <w:spacing w:after="0" w:line="240" w:lineRule="auto"/>
              <w:rPr>
                <w:rFonts w:ascii="Times New Roman" w:eastAsia="Times New Roman" w:hAnsi="Times New Roman" w:cs="Times New Roman"/>
                <w:lang w:eastAsia="ru-RU"/>
              </w:rPr>
            </w:pPr>
          </w:p>
        </w:tc>
      </w:tr>
      <w:tr w:rsidR="00710DA0" w:rsidRPr="00710DA0" w:rsidTr="000B437B">
        <w:trPr>
          <w:trHeight w:val="345"/>
        </w:trPr>
        <w:tc>
          <w:tcPr>
            <w:tcW w:w="3401" w:type="dxa"/>
            <w:vMerge/>
          </w:tcPr>
          <w:p w:rsidR="00710DA0" w:rsidRPr="00710DA0" w:rsidRDefault="00710DA0" w:rsidP="00710DA0">
            <w:pPr>
              <w:autoSpaceDE w:val="0"/>
              <w:autoSpaceDN w:val="0"/>
              <w:adjustRightInd w:val="0"/>
              <w:spacing w:after="0" w:line="240" w:lineRule="auto"/>
              <w:rPr>
                <w:rFonts w:ascii="Times New Roman" w:eastAsia="Times New Roman" w:hAnsi="Times New Roman" w:cs="Times New Roman"/>
                <w:lang w:eastAsia="ru-RU"/>
              </w:rPr>
            </w:pPr>
          </w:p>
        </w:tc>
        <w:tc>
          <w:tcPr>
            <w:tcW w:w="1839" w:type="dxa"/>
            <w:shd w:val="clear" w:color="auto" w:fill="FFFFFF" w:themeFill="background1"/>
          </w:tcPr>
          <w:p w:rsidR="00710DA0" w:rsidRPr="00710DA0" w:rsidRDefault="00710DA0" w:rsidP="00710DA0">
            <w:pPr>
              <w:rPr>
                <w:rFonts w:ascii="Times New Roman" w:eastAsia="Times New Roman" w:hAnsi="Times New Roman" w:cs="Times New Roman"/>
                <w:lang w:eastAsia="ru-RU"/>
              </w:rPr>
            </w:pPr>
          </w:p>
        </w:tc>
        <w:tc>
          <w:tcPr>
            <w:tcW w:w="1559" w:type="dxa"/>
            <w:shd w:val="clear" w:color="auto" w:fill="FFFFFF" w:themeFill="background1"/>
          </w:tcPr>
          <w:p w:rsidR="00710DA0" w:rsidRPr="00710DA0" w:rsidRDefault="00710DA0" w:rsidP="00710DA0">
            <w:pPr>
              <w:rPr>
                <w:rFonts w:ascii="Times New Roman" w:hAnsi="Times New Roman" w:cs="Times New Roman"/>
              </w:rPr>
            </w:pPr>
            <w:r w:rsidRPr="00710DA0">
              <w:rPr>
                <w:rFonts w:ascii="Times New Roman" w:eastAsia="Times New Roman" w:hAnsi="Times New Roman" w:cs="Times New Roman"/>
                <w:lang w:eastAsia="ru-RU"/>
              </w:rPr>
              <w:t xml:space="preserve">Внебюджетные источники </w:t>
            </w:r>
            <w:r w:rsidRPr="00710DA0">
              <w:rPr>
                <w:rFonts w:ascii="Times New Roman" w:eastAsia="Times New Roman" w:hAnsi="Times New Roman" w:cs="Times New Roman"/>
                <w:lang w:eastAsia="ru-RU"/>
              </w:rPr>
              <w:br/>
              <w:t>(тыс. руб.)</w:t>
            </w:r>
          </w:p>
        </w:tc>
        <w:tc>
          <w:tcPr>
            <w:tcW w:w="1134" w:type="dxa"/>
          </w:tcPr>
          <w:p w:rsidR="00710DA0" w:rsidRPr="00710DA0" w:rsidRDefault="00710DA0" w:rsidP="00710DA0">
            <w:pPr>
              <w:rPr>
                <w:rFonts w:ascii="Times New Roman" w:hAnsi="Times New Roman" w:cs="Times New Roman"/>
                <w:bCs/>
                <w:lang w:eastAsia="ru-RU"/>
              </w:rPr>
            </w:pPr>
            <w:r w:rsidRPr="00710DA0">
              <w:rPr>
                <w:rFonts w:ascii="Times New Roman" w:hAnsi="Times New Roman" w:cs="Times New Roman"/>
              </w:rPr>
              <w:t>0</w:t>
            </w:r>
          </w:p>
        </w:tc>
        <w:tc>
          <w:tcPr>
            <w:tcW w:w="1276" w:type="dxa"/>
          </w:tcPr>
          <w:p w:rsidR="00710DA0" w:rsidRPr="00710DA0" w:rsidRDefault="00710DA0" w:rsidP="00710DA0">
            <w:pPr>
              <w:rPr>
                <w:rFonts w:ascii="Times New Roman" w:hAnsi="Times New Roman" w:cs="Times New Roman"/>
                <w:bCs/>
                <w:lang w:eastAsia="ru-RU"/>
              </w:rPr>
            </w:pPr>
            <w:r w:rsidRPr="00710DA0">
              <w:rPr>
                <w:rFonts w:ascii="Times New Roman" w:hAnsi="Times New Roman" w:cs="Times New Roman"/>
              </w:rPr>
              <w:t>0</w:t>
            </w:r>
          </w:p>
        </w:tc>
        <w:tc>
          <w:tcPr>
            <w:tcW w:w="1418" w:type="dxa"/>
          </w:tcPr>
          <w:p w:rsidR="00710DA0" w:rsidRPr="00710DA0" w:rsidRDefault="00710DA0" w:rsidP="00710DA0">
            <w:pPr>
              <w:rPr>
                <w:rFonts w:ascii="Times New Roman" w:hAnsi="Times New Roman" w:cs="Times New Roman"/>
              </w:rPr>
            </w:pPr>
            <w:r w:rsidRPr="00710DA0">
              <w:rPr>
                <w:rFonts w:ascii="Times New Roman" w:hAnsi="Times New Roman" w:cs="Times New Roman"/>
              </w:rPr>
              <w:t>-</w:t>
            </w:r>
          </w:p>
        </w:tc>
        <w:tc>
          <w:tcPr>
            <w:tcW w:w="4394" w:type="dxa"/>
            <w:vMerge/>
          </w:tcPr>
          <w:p w:rsidR="00710DA0" w:rsidRPr="00710DA0" w:rsidRDefault="00710DA0" w:rsidP="00710DA0">
            <w:pPr>
              <w:autoSpaceDE w:val="0"/>
              <w:autoSpaceDN w:val="0"/>
              <w:adjustRightInd w:val="0"/>
              <w:spacing w:after="0" w:line="240" w:lineRule="auto"/>
              <w:rPr>
                <w:rFonts w:ascii="Times New Roman" w:eastAsia="Times New Roman" w:hAnsi="Times New Roman" w:cs="Times New Roman"/>
                <w:lang w:eastAsia="ru-RU"/>
              </w:rPr>
            </w:pPr>
          </w:p>
        </w:tc>
      </w:tr>
      <w:tr w:rsidR="00710DA0" w:rsidRPr="00710DA0" w:rsidTr="000B437B">
        <w:trPr>
          <w:trHeight w:val="345"/>
        </w:trPr>
        <w:tc>
          <w:tcPr>
            <w:tcW w:w="3401" w:type="dxa"/>
            <w:vMerge/>
          </w:tcPr>
          <w:p w:rsidR="00710DA0" w:rsidRPr="00710DA0" w:rsidRDefault="00710DA0" w:rsidP="00710DA0">
            <w:pPr>
              <w:autoSpaceDE w:val="0"/>
              <w:autoSpaceDN w:val="0"/>
              <w:adjustRightInd w:val="0"/>
              <w:spacing w:after="0" w:line="240" w:lineRule="auto"/>
              <w:rPr>
                <w:rFonts w:ascii="Times New Roman" w:eastAsia="Times New Roman" w:hAnsi="Times New Roman" w:cs="Times New Roman"/>
                <w:lang w:eastAsia="ru-RU"/>
              </w:rPr>
            </w:pPr>
          </w:p>
        </w:tc>
        <w:tc>
          <w:tcPr>
            <w:tcW w:w="1839" w:type="dxa"/>
            <w:shd w:val="clear" w:color="auto" w:fill="FFFFFF" w:themeFill="background1"/>
          </w:tcPr>
          <w:p w:rsidR="00710DA0" w:rsidRPr="00710DA0" w:rsidRDefault="00710DA0" w:rsidP="00710DA0">
            <w:pPr>
              <w:rPr>
                <w:rFonts w:ascii="Times New Roman" w:hAnsi="Times New Roman" w:cs="Times New Roman"/>
              </w:rPr>
            </w:pPr>
          </w:p>
        </w:tc>
        <w:tc>
          <w:tcPr>
            <w:tcW w:w="1559" w:type="dxa"/>
            <w:shd w:val="clear" w:color="auto" w:fill="FFFFFF" w:themeFill="background1"/>
          </w:tcPr>
          <w:p w:rsidR="00710DA0" w:rsidRPr="00710DA0" w:rsidRDefault="00710DA0" w:rsidP="00710DA0">
            <w:pPr>
              <w:rPr>
                <w:rFonts w:ascii="Times New Roman" w:hAnsi="Times New Roman" w:cs="Times New Roman"/>
              </w:rPr>
            </w:pPr>
            <w:r w:rsidRPr="00710DA0">
              <w:rPr>
                <w:rFonts w:ascii="Times New Roman" w:hAnsi="Times New Roman" w:cs="Times New Roman"/>
              </w:rPr>
              <w:t>Итого (тыс. руб.)</w:t>
            </w:r>
          </w:p>
        </w:tc>
        <w:tc>
          <w:tcPr>
            <w:tcW w:w="1134" w:type="dxa"/>
          </w:tcPr>
          <w:p w:rsidR="00710DA0" w:rsidRPr="00710DA0" w:rsidRDefault="00710DA0" w:rsidP="00710DA0">
            <w:pPr>
              <w:rPr>
                <w:rFonts w:ascii="Times New Roman" w:hAnsi="Times New Roman" w:cs="Times New Roman"/>
                <w:bCs/>
                <w:lang w:eastAsia="ru-RU"/>
              </w:rPr>
            </w:pPr>
            <w:r w:rsidRPr="00710DA0">
              <w:rPr>
                <w:rFonts w:ascii="Times New Roman" w:hAnsi="Times New Roman" w:cs="Times New Roman"/>
              </w:rPr>
              <w:t>26167,5</w:t>
            </w:r>
          </w:p>
        </w:tc>
        <w:tc>
          <w:tcPr>
            <w:tcW w:w="1276" w:type="dxa"/>
            <w:shd w:val="clear" w:color="auto" w:fill="FFFFFF" w:themeFill="background1"/>
          </w:tcPr>
          <w:p w:rsidR="00710DA0" w:rsidRPr="00710DA0" w:rsidRDefault="00710DA0" w:rsidP="00710DA0">
            <w:pPr>
              <w:rPr>
                <w:rFonts w:ascii="Times New Roman" w:hAnsi="Times New Roman" w:cs="Times New Roman"/>
                <w:bCs/>
                <w:lang w:eastAsia="ru-RU"/>
              </w:rPr>
            </w:pPr>
            <w:r w:rsidRPr="00710DA0">
              <w:rPr>
                <w:rFonts w:ascii="Times New Roman" w:hAnsi="Times New Roman" w:cs="Times New Roman"/>
                <w:bCs/>
                <w:lang w:eastAsia="ru-RU"/>
              </w:rPr>
              <w:t>23457,0</w:t>
            </w:r>
          </w:p>
        </w:tc>
        <w:tc>
          <w:tcPr>
            <w:tcW w:w="1418" w:type="dxa"/>
            <w:shd w:val="clear" w:color="auto" w:fill="FFFFFF" w:themeFill="background1"/>
          </w:tcPr>
          <w:p w:rsidR="00710DA0" w:rsidRPr="00710DA0" w:rsidRDefault="00710DA0" w:rsidP="00710DA0">
            <w:pPr>
              <w:rPr>
                <w:rFonts w:ascii="Times New Roman" w:hAnsi="Times New Roman" w:cs="Times New Roman"/>
              </w:rPr>
            </w:pPr>
            <w:r w:rsidRPr="00710DA0">
              <w:rPr>
                <w:rFonts w:ascii="Times New Roman" w:hAnsi="Times New Roman" w:cs="Times New Roman"/>
              </w:rPr>
              <w:t>89,6</w:t>
            </w:r>
          </w:p>
        </w:tc>
        <w:tc>
          <w:tcPr>
            <w:tcW w:w="4394" w:type="dxa"/>
            <w:vMerge/>
          </w:tcPr>
          <w:p w:rsidR="00710DA0" w:rsidRPr="00710DA0" w:rsidRDefault="00710DA0" w:rsidP="00710DA0">
            <w:pPr>
              <w:autoSpaceDE w:val="0"/>
              <w:autoSpaceDN w:val="0"/>
              <w:adjustRightInd w:val="0"/>
              <w:spacing w:after="0" w:line="240" w:lineRule="auto"/>
              <w:rPr>
                <w:rFonts w:ascii="Times New Roman" w:eastAsia="Times New Roman" w:hAnsi="Times New Roman" w:cs="Times New Roman"/>
                <w:lang w:eastAsia="ru-RU"/>
              </w:rPr>
            </w:pPr>
          </w:p>
        </w:tc>
      </w:tr>
      <w:tr w:rsidR="00710DA0" w:rsidRPr="00710DA0" w:rsidTr="000B437B">
        <w:trPr>
          <w:trHeight w:val="345"/>
        </w:trPr>
        <w:tc>
          <w:tcPr>
            <w:tcW w:w="3401" w:type="dxa"/>
            <w:vMerge w:val="restart"/>
            <w:shd w:val="clear" w:color="auto" w:fill="FFFFFF" w:themeFill="background1"/>
          </w:tcPr>
          <w:p w:rsidR="00710DA0" w:rsidRPr="00710DA0" w:rsidRDefault="00710DA0" w:rsidP="00710DA0">
            <w:pPr>
              <w:rPr>
                <w:rFonts w:ascii="Times New Roman" w:hAnsi="Times New Roman" w:cs="Times New Roman"/>
                <w:b/>
              </w:rPr>
            </w:pPr>
            <w:r w:rsidRPr="00710DA0">
              <w:rPr>
                <w:rFonts w:ascii="Times New Roman" w:hAnsi="Times New Roman" w:cs="Times New Roman"/>
                <w:b/>
              </w:rPr>
              <w:t>Подпрограмма 8 «Повышение эффективности управления государственной программой, развитие общественной инфраструктуры»</w:t>
            </w:r>
          </w:p>
        </w:tc>
        <w:tc>
          <w:tcPr>
            <w:tcW w:w="1839" w:type="dxa"/>
            <w:shd w:val="clear" w:color="auto" w:fill="FFFFFF" w:themeFill="background1"/>
          </w:tcPr>
          <w:p w:rsidR="00710DA0" w:rsidRPr="00710DA0" w:rsidRDefault="00710DA0" w:rsidP="00710DA0">
            <w:pPr>
              <w:rPr>
                <w:rFonts w:ascii="Times New Roman" w:hAnsi="Times New Roman" w:cs="Times New Roman"/>
              </w:rPr>
            </w:pPr>
          </w:p>
        </w:tc>
        <w:tc>
          <w:tcPr>
            <w:tcW w:w="1559" w:type="dxa"/>
            <w:shd w:val="clear" w:color="auto" w:fill="FFFFFF" w:themeFill="background1"/>
          </w:tcPr>
          <w:p w:rsidR="00710DA0" w:rsidRPr="00710DA0" w:rsidRDefault="00710DA0" w:rsidP="00710DA0">
            <w:pPr>
              <w:rPr>
                <w:rFonts w:ascii="Times New Roman" w:hAnsi="Times New Roman" w:cs="Times New Roman"/>
              </w:rPr>
            </w:pPr>
            <w:r w:rsidRPr="00710DA0">
              <w:rPr>
                <w:rFonts w:ascii="Times New Roman" w:hAnsi="Times New Roman" w:cs="Times New Roman"/>
              </w:rPr>
              <w:t>Краевой бюджет (тыс. руб.)</w:t>
            </w:r>
          </w:p>
        </w:tc>
        <w:tc>
          <w:tcPr>
            <w:tcW w:w="1134" w:type="dxa"/>
            <w:shd w:val="clear" w:color="auto" w:fill="FFFFFF" w:themeFill="background1"/>
          </w:tcPr>
          <w:p w:rsidR="00710DA0" w:rsidRPr="00710DA0" w:rsidRDefault="00710DA0" w:rsidP="00710DA0">
            <w:pPr>
              <w:rPr>
                <w:rFonts w:ascii="Times New Roman" w:hAnsi="Times New Roman" w:cs="Times New Roman"/>
              </w:rPr>
            </w:pPr>
            <w:r w:rsidRPr="00710DA0">
              <w:rPr>
                <w:rFonts w:ascii="Times New Roman" w:hAnsi="Times New Roman" w:cs="Times New Roman"/>
              </w:rPr>
              <w:t>1450297,4</w:t>
            </w:r>
          </w:p>
        </w:tc>
        <w:tc>
          <w:tcPr>
            <w:tcW w:w="1276" w:type="dxa"/>
            <w:shd w:val="clear" w:color="auto" w:fill="FFFFFF" w:themeFill="background1"/>
          </w:tcPr>
          <w:p w:rsidR="00710DA0" w:rsidRPr="00710DA0" w:rsidRDefault="00710DA0" w:rsidP="00710DA0">
            <w:pPr>
              <w:rPr>
                <w:rFonts w:ascii="Times New Roman" w:hAnsi="Times New Roman" w:cs="Times New Roman"/>
              </w:rPr>
            </w:pPr>
            <w:r w:rsidRPr="00710DA0">
              <w:rPr>
                <w:rFonts w:ascii="Times New Roman" w:hAnsi="Times New Roman" w:cs="Times New Roman"/>
              </w:rPr>
              <w:t>1 378845,1</w:t>
            </w:r>
          </w:p>
        </w:tc>
        <w:tc>
          <w:tcPr>
            <w:tcW w:w="1418" w:type="dxa"/>
            <w:shd w:val="clear" w:color="auto" w:fill="FFFFFF" w:themeFill="background1"/>
          </w:tcPr>
          <w:p w:rsidR="00710DA0" w:rsidRPr="00710DA0" w:rsidRDefault="00710DA0" w:rsidP="00710DA0">
            <w:pPr>
              <w:rPr>
                <w:rFonts w:ascii="Times New Roman" w:hAnsi="Times New Roman" w:cs="Times New Roman"/>
              </w:rPr>
            </w:pPr>
            <w:r w:rsidRPr="00710DA0">
              <w:rPr>
                <w:rFonts w:ascii="Times New Roman" w:hAnsi="Times New Roman" w:cs="Times New Roman"/>
              </w:rPr>
              <w:t>95,1</w:t>
            </w:r>
          </w:p>
        </w:tc>
        <w:tc>
          <w:tcPr>
            <w:tcW w:w="4394" w:type="dxa"/>
            <w:shd w:val="clear" w:color="auto" w:fill="FFFFFF" w:themeFill="background1"/>
          </w:tcPr>
          <w:p w:rsidR="00710DA0" w:rsidRPr="00710DA0" w:rsidRDefault="00710DA0" w:rsidP="00710DA0">
            <w:pPr>
              <w:autoSpaceDE w:val="0"/>
              <w:autoSpaceDN w:val="0"/>
              <w:adjustRightInd w:val="0"/>
              <w:spacing w:after="0" w:line="240" w:lineRule="auto"/>
              <w:rPr>
                <w:rFonts w:ascii="Times New Roman" w:eastAsia="Times New Roman" w:hAnsi="Times New Roman" w:cs="Times New Roman"/>
                <w:lang w:eastAsia="ru-RU"/>
              </w:rPr>
            </w:pPr>
          </w:p>
        </w:tc>
      </w:tr>
      <w:tr w:rsidR="00710DA0" w:rsidRPr="00710DA0" w:rsidTr="000B437B">
        <w:trPr>
          <w:trHeight w:val="345"/>
        </w:trPr>
        <w:tc>
          <w:tcPr>
            <w:tcW w:w="3401" w:type="dxa"/>
            <w:vMerge/>
            <w:shd w:val="clear" w:color="auto" w:fill="FFFFFF" w:themeFill="background1"/>
          </w:tcPr>
          <w:p w:rsidR="00710DA0" w:rsidRPr="00710DA0" w:rsidRDefault="00710DA0" w:rsidP="00710DA0">
            <w:pPr>
              <w:rPr>
                <w:rFonts w:ascii="Times New Roman" w:hAnsi="Times New Roman" w:cs="Times New Roman"/>
                <w:b/>
              </w:rPr>
            </w:pPr>
          </w:p>
        </w:tc>
        <w:tc>
          <w:tcPr>
            <w:tcW w:w="1839" w:type="dxa"/>
            <w:shd w:val="clear" w:color="auto" w:fill="FFFFFF" w:themeFill="background1"/>
          </w:tcPr>
          <w:p w:rsidR="00710DA0" w:rsidRPr="00710DA0" w:rsidRDefault="00710DA0" w:rsidP="00710DA0">
            <w:pPr>
              <w:autoSpaceDE w:val="0"/>
              <w:autoSpaceDN w:val="0"/>
              <w:adjustRightInd w:val="0"/>
              <w:rPr>
                <w:rFonts w:ascii="Times New Roman" w:hAnsi="Times New Roman" w:cs="Times New Roman"/>
              </w:rPr>
            </w:pPr>
          </w:p>
        </w:tc>
        <w:tc>
          <w:tcPr>
            <w:tcW w:w="1559" w:type="dxa"/>
            <w:shd w:val="clear" w:color="auto" w:fill="FFFFFF" w:themeFill="background1"/>
          </w:tcPr>
          <w:p w:rsidR="00710DA0" w:rsidRPr="00710DA0" w:rsidRDefault="00710DA0" w:rsidP="00710DA0">
            <w:pPr>
              <w:autoSpaceDE w:val="0"/>
              <w:autoSpaceDN w:val="0"/>
              <w:adjustRightInd w:val="0"/>
              <w:rPr>
                <w:rFonts w:ascii="Times New Roman" w:hAnsi="Times New Roman" w:cs="Times New Roman"/>
              </w:rPr>
            </w:pPr>
            <w:r w:rsidRPr="00710DA0">
              <w:rPr>
                <w:rFonts w:ascii="Times New Roman" w:hAnsi="Times New Roman" w:cs="Times New Roman"/>
              </w:rPr>
              <w:t>Федеральный бюджет (тыс. руб.)</w:t>
            </w:r>
          </w:p>
        </w:tc>
        <w:tc>
          <w:tcPr>
            <w:tcW w:w="1134" w:type="dxa"/>
            <w:shd w:val="clear" w:color="auto" w:fill="FFFFFF" w:themeFill="background1"/>
          </w:tcPr>
          <w:p w:rsidR="00710DA0" w:rsidRPr="00710DA0" w:rsidRDefault="00710DA0" w:rsidP="00710DA0">
            <w:pPr>
              <w:rPr>
                <w:rFonts w:ascii="Times New Roman" w:hAnsi="Times New Roman" w:cs="Times New Roman"/>
              </w:rPr>
            </w:pPr>
            <w:r w:rsidRPr="00710DA0">
              <w:rPr>
                <w:rFonts w:ascii="Times New Roman" w:hAnsi="Times New Roman" w:cs="Times New Roman"/>
              </w:rPr>
              <w:t>112008,8</w:t>
            </w:r>
          </w:p>
        </w:tc>
        <w:tc>
          <w:tcPr>
            <w:tcW w:w="1276" w:type="dxa"/>
            <w:shd w:val="clear" w:color="auto" w:fill="FFFFFF" w:themeFill="background1"/>
          </w:tcPr>
          <w:p w:rsidR="00710DA0" w:rsidRPr="00710DA0" w:rsidRDefault="00710DA0" w:rsidP="00710DA0">
            <w:pPr>
              <w:rPr>
                <w:rFonts w:ascii="Times New Roman" w:hAnsi="Times New Roman" w:cs="Times New Roman"/>
              </w:rPr>
            </w:pPr>
            <w:r w:rsidRPr="00710DA0">
              <w:rPr>
                <w:rFonts w:ascii="Times New Roman" w:hAnsi="Times New Roman" w:cs="Times New Roman"/>
              </w:rPr>
              <w:t>111 683,1</w:t>
            </w:r>
          </w:p>
        </w:tc>
        <w:tc>
          <w:tcPr>
            <w:tcW w:w="1418" w:type="dxa"/>
            <w:shd w:val="clear" w:color="auto" w:fill="FFFFFF" w:themeFill="background1"/>
          </w:tcPr>
          <w:p w:rsidR="00710DA0" w:rsidRPr="00710DA0" w:rsidRDefault="00710DA0" w:rsidP="00710DA0">
            <w:pPr>
              <w:rPr>
                <w:rFonts w:ascii="Times New Roman" w:hAnsi="Times New Roman" w:cs="Times New Roman"/>
              </w:rPr>
            </w:pPr>
            <w:r w:rsidRPr="00710DA0">
              <w:rPr>
                <w:rFonts w:ascii="Times New Roman" w:hAnsi="Times New Roman" w:cs="Times New Roman"/>
              </w:rPr>
              <w:t>99,7</w:t>
            </w:r>
          </w:p>
        </w:tc>
        <w:tc>
          <w:tcPr>
            <w:tcW w:w="4394" w:type="dxa"/>
            <w:shd w:val="clear" w:color="auto" w:fill="FFFFFF" w:themeFill="background1"/>
          </w:tcPr>
          <w:p w:rsidR="00710DA0" w:rsidRPr="00710DA0" w:rsidRDefault="00710DA0" w:rsidP="00710DA0">
            <w:pPr>
              <w:autoSpaceDE w:val="0"/>
              <w:autoSpaceDN w:val="0"/>
              <w:adjustRightInd w:val="0"/>
              <w:spacing w:after="0" w:line="240" w:lineRule="auto"/>
              <w:rPr>
                <w:rFonts w:ascii="Times New Roman" w:eastAsia="Times New Roman" w:hAnsi="Times New Roman" w:cs="Times New Roman"/>
                <w:lang w:eastAsia="ru-RU"/>
              </w:rPr>
            </w:pPr>
          </w:p>
        </w:tc>
      </w:tr>
      <w:tr w:rsidR="00710DA0" w:rsidRPr="00710DA0" w:rsidTr="000B437B">
        <w:trPr>
          <w:trHeight w:val="345"/>
        </w:trPr>
        <w:tc>
          <w:tcPr>
            <w:tcW w:w="3401" w:type="dxa"/>
            <w:vMerge/>
            <w:shd w:val="clear" w:color="auto" w:fill="FFFFFF" w:themeFill="background1"/>
          </w:tcPr>
          <w:p w:rsidR="00710DA0" w:rsidRPr="00710DA0" w:rsidRDefault="00710DA0" w:rsidP="00710DA0">
            <w:pPr>
              <w:rPr>
                <w:rFonts w:ascii="Times New Roman" w:hAnsi="Times New Roman" w:cs="Times New Roman"/>
                <w:b/>
              </w:rPr>
            </w:pPr>
          </w:p>
        </w:tc>
        <w:tc>
          <w:tcPr>
            <w:tcW w:w="1839" w:type="dxa"/>
            <w:shd w:val="clear" w:color="auto" w:fill="FFFFFF" w:themeFill="background1"/>
          </w:tcPr>
          <w:p w:rsidR="00710DA0" w:rsidRPr="00710DA0" w:rsidRDefault="00710DA0" w:rsidP="00710DA0">
            <w:pPr>
              <w:autoSpaceDE w:val="0"/>
              <w:autoSpaceDN w:val="0"/>
              <w:adjustRightInd w:val="0"/>
              <w:spacing w:after="0" w:line="240" w:lineRule="auto"/>
              <w:rPr>
                <w:rFonts w:ascii="Times New Roman" w:eastAsia="Times New Roman" w:hAnsi="Times New Roman" w:cs="Times New Roman"/>
                <w:lang w:eastAsia="ru-RU"/>
              </w:rPr>
            </w:pPr>
          </w:p>
        </w:tc>
        <w:tc>
          <w:tcPr>
            <w:tcW w:w="1559" w:type="dxa"/>
            <w:shd w:val="clear" w:color="auto" w:fill="FFFFFF" w:themeFill="background1"/>
          </w:tcPr>
          <w:p w:rsidR="00710DA0" w:rsidRPr="00710DA0" w:rsidRDefault="00710DA0" w:rsidP="00710DA0">
            <w:pPr>
              <w:autoSpaceDE w:val="0"/>
              <w:autoSpaceDN w:val="0"/>
              <w:adjustRightInd w:val="0"/>
              <w:spacing w:after="0" w:line="240" w:lineRule="auto"/>
              <w:rPr>
                <w:rFonts w:ascii="Times New Roman" w:eastAsia="Times New Roman" w:hAnsi="Times New Roman" w:cs="Times New Roman"/>
                <w:lang w:eastAsia="ru-RU"/>
              </w:rPr>
            </w:pPr>
            <w:r w:rsidRPr="00710DA0">
              <w:rPr>
                <w:rFonts w:ascii="Times New Roman" w:eastAsia="Times New Roman" w:hAnsi="Times New Roman" w:cs="Times New Roman"/>
                <w:lang w:eastAsia="ru-RU"/>
              </w:rPr>
              <w:t>Местный бюджет (тыс. руб.)</w:t>
            </w:r>
          </w:p>
        </w:tc>
        <w:tc>
          <w:tcPr>
            <w:tcW w:w="1134" w:type="dxa"/>
            <w:shd w:val="clear" w:color="auto" w:fill="FFFFFF" w:themeFill="background1"/>
          </w:tcPr>
          <w:p w:rsidR="00710DA0" w:rsidRPr="00710DA0" w:rsidRDefault="00710DA0" w:rsidP="00710DA0">
            <w:pPr>
              <w:rPr>
                <w:rFonts w:ascii="Times New Roman" w:hAnsi="Times New Roman" w:cs="Times New Roman"/>
              </w:rPr>
            </w:pPr>
            <w:r w:rsidRPr="00710DA0">
              <w:rPr>
                <w:rFonts w:ascii="Times New Roman" w:hAnsi="Times New Roman" w:cs="Times New Roman"/>
              </w:rPr>
              <w:t>0</w:t>
            </w:r>
          </w:p>
        </w:tc>
        <w:tc>
          <w:tcPr>
            <w:tcW w:w="1276" w:type="dxa"/>
            <w:shd w:val="clear" w:color="auto" w:fill="FFFFFF" w:themeFill="background1"/>
          </w:tcPr>
          <w:p w:rsidR="00710DA0" w:rsidRPr="00710DA0" w:rsidRDefault="00710DA0" w:rsidP="00710DA0">
            <w:pPr>
              <w:rPr>
                <w:rFonts w:ascii="Times New Roman" w:hAnsi="Times New Roman" w:cs="Times New Roman"/>
              </w:rPr>
            </w:pPr>
            <w:r w:rsidRPr="00710DA0">
              <w:rPr>
                <w:rFonts w:ascii="Times New Roman" w:hAnsi="Times New Roman" w:cs="Times New Roman"/>
              </w:rPr>
              <w:t>0</w:t>
            </w:r>
          </w:p>
        </w:tc>
        <w:tc>
          <w:tcPr>
            <w:tcW w:w="1418" w:type="dxa"/>
            <w:shd w:val="clear" w:color="auto" w:fill="FFFFFF" w:themeFill="background1"/>
          </w:tcPr>
          <w:p w:rsidR="00710DA0" w:rsidRPr="00710DA0" w:rsidRDefault="00710DA0" w:rsidP="00710DA0">
            <w:pPr>
              <w:rPr>
                <w:rFonts w:ascii="Times New Roman" w:hAnsi="Times New Roman" w:cs="Times New Roman"/>
              </w:rPr>
            </w:pPr>
          </w:p>
        </w:tc>
        <w:tc>
          <w:tcPr>
            <w:tcW w:w="4394" w:type="dxa"/>
            <w:shd w:val="clear" w:color="auto" w:fill="FFFFFF" w:themeFill="background1"/>
          </w:tcPr>
          <w:p w:rsidR="00710DA0" w:rsidRPr="00710DA0" w:rsidRDefault="00710DA0" w:rsidP="00710DA0">
            <w:pPr>
              <w:autoSpaceDE w:val="0"/>
              <w:autoSpaceDN w:val="0"/>
              <w:adjustRightInd w:val="0"/>
              <w:spacing w:after="0" w:line="240" w:lineRule="auto"/>
              <w:rPr>
                <w:rFonts w:ascii="Times New Roman" w:eastAsia="Times New Roman" w:hAnsi="Times New Roman" w:cs="Times New Roman"/>
                <w:lang w:eastAsia="ru-RU"/>
              </w:rPr>
            </w:pPr>
          </w:p>
        </w:tc>
      </w:tr>
      <w:tr w:rsidR="00710DA0" w:rsidRPr="00710DA0" w:rsidTr="000B437B">
        <w:trPr>
          <w:trHeight w:val="345"/>
        </w:trPr>
        <w:tc>
          <w:tcPr>
            <w:tcW w:w="3401" w:type="dxa"/>
            <w:vMerge/>
            <w:shd w:val="clear" w:color="auto" w:fill="FFFFFF" w:themeFill="background1"/>
          </w:tcPr>
          <w:p w:rsidR="00710DA0" w:rsidRPr="00710DA0" w:rsidRDefault="00710DA0" w:rsidP="00710DA0">
            <w:pPr>
              <w:rPr>
                <w:rFonts w:ascii="Times New Roman" w:hAnsi="Times New Roman" w:cs="Times New Roman"/>
                <w:b/>
              </w:rPr>
            </w:pPr>
          </w:p>
        </w:tc>
        <w:tc>
          <w:tcPr>
            <w:tcW w:w="1839" w:type="dxa"/>
            <w:shd w:val="clear" w:color="auto" w:fill="FFFFFF" w:themeFill="background1"/>
          </w:tcPr>
          <w:p w:rsidR="00710DA0" w:rsidRPr="00710DA0" w:rsidRDefault="00710DA0" w:rsidP="00710DA0">
            <w:pPr>
              <w:autoSpaceDE w:val="0"/>
              <w:autoSpaceDN w:val="0"/>
              <w:adjustRightInd w:val="0"/>
              <w:spacing w:after="0" w:line="240" w:lineRule="auto"/>
              <w:rPr>
                <w:rFonts w:ascii="Times New Roman" w:eastAsia="Times New Roman" w:hAnsi="Times New Roman" w:cs="Times New Roman"/>
                <w:lang w:eastAsia="ru-RU"/>
              </w:rPr>
            </w:pPr>
          </w:p>
        </w:tc>
        <w:tc>
          <w:tcPr>
            <w:tcW w:w="1559" w:type="dxa"/>
            <w:shd w:val="clear" w:color="auto" w:fill="FFFFFF" w:themeFill="background1"/>
          </w:tcPr>
          <w:p w:rsidR="00710DA0" w:rsidRPr="00710DA0" w:rsidRDefault="00710DA0" w:rsidP="00710DA0">
            <w:pPr>
              <w:autoSpaceDE w:val="0"/>
              <w:autoSpaceDN w:val="0"/>
              <w:adjustRightInd w:val="0"/>
              <w:spacing w:after="0" w:line="240" w:lineRule="auto"/>
              <w:rPr>
                <w:rFonts w:ascii="Times New Roman" w:eastAsia="Times New Roman" w:hAnsi="Times New Roman" w:cs="Times New Roman"/>
                <w:lang w:eastAsia="ru-RU"/>
              </w:rPr>
            </w:pPr>
            <w:r w:rsidRPr="00710DA0">
              <w:rPr>
                <w:rFonts w:ascii="Times New Roman" w:eastAsia="Times New Roman" w:hAnsi="Times New Roman" w:cs="Times New Roman"/>
                <w:lang w:eastAsia="ru-RU"/>
              </w:rPr>
              <w:t xml:space="preserve">Внебюджетные источники </w:t>
            </w:r>
            <w:r w:rsidRPr="00710DA0">
              <w:rPr>
                <w:rFonts w:ascii="Times New Roman" w:eastAsia="Times New Roman" w:hAnsi="Times New Roman" w:cs="Times New Roman"/>
                <w:lang w:eastAsia="ru-RU"/>
              </w:rPr>
              <w:br/>
              <w:t>(тыс. руб.)</w:t>
            </w:r>
          </w:p>
        </w:tc>
        <w:tc>
          <w:tcPr>
            <w:tcW w:w="1134" w:type="dxa"/>
            <w:shd w:val="clear" w:color="auto" w:fill="FFFFFF" w:themeFill="background1"/>
          </w:tcPr>
          <w:p w:rsidR="00710DA0" w:rsidRPr="00710DA0" w:rsidRDefault="00710DA0" w:rsidP="00710DA0">
            <w:pPr>
              <w:rPr>
                <w:rFonts w:ascii="Times New Roman" w:hAnsi="Times New Roman" w:cs="Times New Roman"/>
              </w:rPr>
            </w:pPr>
            <w:r w:rsidRPr="00710DA0">
              <w:rPr>
                <w:rFonts w:ascii="Times New Roman" w:hAnsi="Times New Roman" w:cs="Times New Roman"/>
              </w:rPr>
              <w:t>0</w:t>
            </w:r>
          </w:p>
        </w:tc>
        <w:tc>
          <w:tcPr>
            <w:tcW w:w="1276" w:type="dxa"/>
            <w:shd w:val="clear" w:color="auto" w:fill="FFFFFF" w:themeFill="background1"/>
          </w:tcPr>
          <w:p w:rsidR="00710DA0" w:rsidRPr="00710DA0" w:rsidRDefault="00710DA0" w:rsidP="00710DA0">
            <w:pPr>
              <w:rPr>
                <w:rFonts w:ascii="Times New Roman" w:hAnsi="Times New Roman" w:cs="Times New Roman"/>
              </w:rPr>
            </w:pPr>
            <w:r w:rsidRPr="00710DA0">
              <w:rPr>
                <w:rFonts w:ascii="Times New Roman" w:hAnsi="Times New Roman" w:cs="Times New Roman"/>
              </w:rPr>
              <w:t>0</w:t>
            </w:r>
          </w:p>
        </w:tc>
        <w:tc>
          <w:tcPr>
            <w:tcW w:w="1418" w:type="dxa"/>
            <w:shd w:val="clear" w:color="auto" w:fill="FFFFFF" w:themeFill="background1"/>
          </w:tcPr>
          <w:p w:rsidR="00710DA0" w:rsidRPr="00710DA0" w:rsidRDefault="00710DA0" w:rsidP="00710DA0">
            <w:pPr>
              <w:rPr>
                <w:rFonts w:ascii="Times New Roman" w:hAnsi="Times New Roman" w:cs="Times New Roman"/>
              </w:rPr>
            </w:pPr>
          </w:p>
        </w:tc>
        <w:tc>
          <w:tcPr>
            <w:tcW w:w="4394" w:type="dxa"/>
            <w:shd w:val="clear" w:color="auto" w:fill="FFFFFF" w:themeFill="background1"/>
          </w:tcPr>
          <w:p w:rsidR="00710DA0" w:rsidRPr="00710DA0" w:rsidRDefault="00710DA0" w:rsidP="00710DA0">
            <w:pPr>
              <w:autoSpaceDE w:val="0"/>
              <w:autoSpaceDN w:val="0"/>
              <w:adjustRightInd w:val="0"/>
              <w:spacing w:after="0" w:line="240" w:lineRule="auto"/>
              <w:rPr>
                <w:rFonts w:ascii="Times New Roman" w:eastAsia="Times New Roman" w:hAnsi="Times New Roman" w:cs="Times New Roman"/>
                <w:lang w:eastAsia="ru-RU"/>
              </w:rPr>
            </w:pPr>
          </w:p>
        </w:tc>
      </w:tr>
      <w:tr w:rsidR="00710DA0" w:rsidRPr="00710DA0" w:rsidTr="000B437B">
        <w:trPr>
          <w:trHeight w:val="345"/>
        </w:trPr>
        <w:tc>
          <w:tcPr>
            <w:tcW w:w="3401" w:type="dxa"/>
            <w:vMerge/>
            <w:shd w:val="clear" w:color="auto" w:fill="FFFFFF" w:themeFill="background1"/>
          </w:tcPr>
          <w:p w:rsidR="00710DA0" w:rsidRPr="00710DA0" w:rsidRDefault="00710DA0" w:rsidP="00710DA0">
            <w:pPr>
              <w:autoSpaceDE w:val="0"/>
              <w:autoSpaceDN w:val="0"/>
              <w:adjustRightInd w:val="0"/>
              <w:spacing w:after="0" w:line="240" w:lineRule="auto"/>
              <w:rPr>
                <w:rFonts w:ascii="Times New Roman" w:eastAsia="Times New Roman" w:hAnsi="Times New Roman" w:cs="Times New Roman"/>
                <w:lang w:eastAsia="ru-RU"/>
              </w:rPr>
            </w:pPr>
          </w:p>
        </w:tc>
        <w:tc>
          <w:tcPr>
            <w:tcW w:w="1839" w:type="dxa"/>
            <w:shd w:val="clear" w:color="auto" w:fill="FFFFFF" w:themeFill="background1"/>
          </w:tcPr>
          <w:p w:rsidR="00710DA0" w:rsidRPr="00710DA0" w:rsidRDefault="00710DA0" w:rsidP="00710DA0">
            <w:pPr>
              <w:rPr>
                <w:rFonts w:ascii="Times New Roman" w:hAnsi="Times New Roman" w:cs="Times New Roman"/>
              </w:rPr>
            </w:pPr>
          </w:p>
        </w:tc>
        <w:tc>
          <w:tcPr>
            <w:tcW w:w="1559" w:type="dxa"/>
            <w:shd w:val="clear" w:color="auto" w:fill="FFFFFF" w:themeFill="background1"/>
          </w:tcPr>
          <w:p w:rsidR="00710DA0" w:rsidRPr="00710DA0" w:rsidRDefault="00710DA0" w:rsidP="00710DA0">
            <w:pPr>
              <w:rPr>
                <w:rFonts w:ascii="Times New Roman" w:hAnsi="Times New Roman" w:cs="Times New Roman"/>
              </w:rPr>
            </w:pPr>
            <w:r w:rsidRPr="00710DA0">
              <w:rPr>
                <w:rFonts w:ascii="Times New Roman" w:hAnsi="Times New Roman" w:cs="Times New Roman"/>
              </w:rPr>
              <w:t>Итого (тыс. руб.)</w:t>
            </w:r>
          </w:p>
        </w:tc>
        <w:tc>
          <w:tcPr>
            <w:tcW w:w="1134" w:type="dxa"/>
            <w:shd w:val="clear" w:color="auto" w:fill="FFFFFF" w:themeFill="background1"/>
          </w:tcPr>
          <w:p w:rsidR="00710DA0" w:rsidRPr="00710DA0" w:rsidRDefault="00710DA0" w:rsidP="00710DA0">
            <w:pPr>
              <w:rPr>
                <w:rFonts w:ascii="Times New Roman" w:hAnsi="Times New Roman" w:cs="Times New Roman"/>
              </w:rPr>
            </w:pPr>
            <w:r w:rsidRPr="00710DA0">
              <w:rPr>
                <w:rFonts w:ascii="Times New Roman" w:hAnsi="Times New Roman" w:cs="Times New Roman"/>
              </w:rPr>
              <w:t>1562306,2</w:t>
            </w:r>
          </w:p>
        </w:tc>
        <w:tc>
          <w:tcPr>
            <w:tcW w:w="1276" w:type="dxa"/>
            <w:shd w:val="clear" w:color="auto" w:fill="FFFFFF" w:themeFill="background1"/>
          </w:tcPr>
          <w:p w:rsidR="00710DA0" w:rsidRPr="00710DA0" w:rsidRDefault="00710DA0" w:rsidP="00710DA0">
            <w:pPr>
              <w:rPr>
                <w:rFonts w:ascii="Times New Roman" w:hAnsi="Times New Roman" w:cs="Times New Roman"/>
              </w:rPr>
            </w:pPr>
            <w:r w:rsidRPr="00710DA0">
              <w:rPr>
                <w:rFonts w:ascii="Times New Roman" w:hAnsi="Times New Roman" w:cs="Times New Roman"/>
              </w:rPr>
              <w:t>1 490 528,2</w:t>
            </w:r>
          </w:p>
        </w:tc>
        <w:tc>
          <w:tcPr>
            <w:tcW w:w="1418" w:type="dxa"/>
            <w:shd w:val="clear" w:color="auto" w:fill="FFFFFF" w:themeFill="background1"/>
          </w:tcPr>
          <w:p w:rsidR="00710DA0" w:rsidRPr="00710DA0" w:rsidRDefault="00710DA0" w:rsidP="00710DA0">
            <w:pPr>
              <w:rPr>
                <w:rFonts w:ascii="Times New Roman" w:hAnsi="Times New Roman" w:cs="Times New Roman"/>
              </w:rPr>
            </w:pPr>
            <w:r w:rsidRPr="00710DA0">
              <w:rPr>
                <w:rFonts w:ascii="Times New Roman" w:hAnsi="Times New Roman" w:cs="Times New Roman"/>
              </w:rPr>
              <w:t>95,4</w:t>
            </w:r>
          </w:p>
        </w:tc>
        <w:tc>
          <w:tcPr>
            <w:tcW w:w="4394" w:type="dxa"/>
            <w:shd w:val="clear" w:color="auto" w:fill="FFFFFF" w:themeFill="background1"/>
          </w:tcPr>
          <w:p w:rsidR="00710DA0" w:rsidRPr="00710DA0" w:rsidRDefault="00710DA0" w:rsidP="00710DA0">
            <w:pPr>
              <w:autoSpaceDE w:val="0"/>
              <w:autoSpaceDN w:val="0"/>
              <w:adjustRightInd w:val="0"/>
              <w:spacing w:after="0" w:line="240" w:lineRule="auto"/>
              <w:rPr>
                <w:rFonts w:ascii="Times New Roman" w:eastAsia="Times New Roman" w:hAnsi="Times New Roman" w:cs="Times New Roman"/>
                <w:lang w:eastAsia="ru-RU"/>
              </w:rPr>
            </w:pPr>
          </w:p>
        </w:tc>
      </w:tr>
      <w:tr w:rsidR="00710DA0" w:rsidRPr="00710DA0" w:rsidTr="000B437B">
        <w:trPr>
          <w:trHeight w:val="345"/>
        </w:trPr>
        <w:tc>
          <w:tcPr>
            <w:tcW w:w="3401" w:type="dxa"/>
            <w:vMerge w:val="restart"/>
          </w:tcPr>
          <w:p w:rsidR="00710DA0" w:rsidRPr="00710DA0" w:rsidRDefault="00710DA0" w:rsidP="00710DA0">
            <w:pPr>
              <w:rPr>
                <w:rFonts w:ascii="Times New Roman" w:hAnsi="Times New Roman" w:cs="Times New Roman"/>
              </w:rPr>
            </w:pPr>
            <w:r w:rsidRPr="00710DA0">
              <w:rPr>
                <w:rFonts w:ascii="Times New Roman" w:hAnsi="Times New Roman" w:cs="Times New Roman"/>
              </w:rPr>
              <w:t>Основное мероприятие 8.1 «Обеспечение деятельности государственных органов»</w:t>
            </w:r>
          </w:p>
        </w:tc>
        <w:tc>
          <w:tcPr>
            <w:tcW w:w="1839" w:type="dxa"/>
            <w:vMerge w:val="restart"/>
          </w:tcPr>
          <w:p w:rsidR="00710DA0" w:rsidRPr="00710DA0" w:rsidRDefault="00710DA0" w:rsidP="00710DA0">
            <w:pPr>
              <w:rPr>
                <w:rFonts w:ascii="Times New Roman" w:hAnsi="Times New Roman" w:cs="Times New Roman"/>
              </w:rPr>
            </w:pPr>
            <w:r w:rsidRPr="00710DA0">
              <w:rPr>
                <w:rFonts w:ascii="Times New Roman" w:eastAsia="Times New Roman" w:hAnsi="Times New Roman" w:cs="Times New Roman"/>
                <w:lang w:eastAsia="ru-RU"/>
              </w:rPr>
              <w:t>Министерство промышленности, предпринима-тельства и торговли Пермского края</w:t>
            </w:r>
          </w:p>
        </w:tc>
        <w:tc>
          <w:tcPr>
            <w:tcW w:w="1559" w:type="dxa"/>
          </w:tcPr>
          <w:p w:rsidR="00710DA0" w:rsidRPr="00710DA0" w:rsidRDefault="00710DA0" w:rsidP="00710DA0">
            <w:pPr>
              <w:rPr>
                <w:rFonts w:ascii="Times New Roman" w:hAnsi="Times New Roman" w:cs="Times New Roman"/>
              </w:rPr>
            </w:pPr>
            <w:r w:rsidRPr="00710DA0">
              <w:rPr>
                <w:rFonts w:ascii="Times New Roman" w:hAnsi="Times New Roman" w:cs="Times New Roman"/>
              </w:rPr>
              <w:t>Краевой бюджет (тыс. руб.)</w:t>
            </w:r>
          </w:p>
        </w:tc>
        <w:tc>
          <w:tcPr>
            <w:tcW w:w="1134" w:type="dxa"/>
          </w:tcPr>
          <w:p w:rsidR="00710DA0" w:rsidRPr="00710DA0" w:rsidRDefault="00710DA0" w:rsidP="00710DA0">
            <w:pPr>
              <w:rPr>
                <w:rFonts w:ascii="Times New Roman" w:hAnsi="Times New Roman" w:cs="Times New Roman"/>
              </w:rPr>
            </w:pPr>
            <w:r w:rsidRPr="00710DA0">
              <w:rPr>
                <w:rFonts w:ascii="Times New Roman" w:hAnsi="Times New Roman" w:cs="Times New Roman"/>
              </w:rPr>
              <w:t>56 328,0</w:t>
            </w:r>
          </w:p>
        </w:tc>
        <w:tc>
          <w:tcPr>
            <w:tcW w:w="1276" w:type="dxa"/>
          </w:tcPr>
          <w:p w:rsidR="00710DA0" w:rsidRPr="00710DA0" w:rsidRDefault="00710DA0" w:rsidP="00710DA0">
            <w:pPr>
              <w:rPr>
                <w:rFonts w:ascii="Times New Roman" w:hAnsi="Times New Roman" w:cs="Times New Roman"/>
              </w:rPr>
            </w:pPr>
            <w:r w:rsidRPr="00710DA0">
              <w:rPr>
                <w:rFonts w:ascii="Times New Roman" w:hAnsi="Times New Roman" w:cs="Times New Roman"/>
              </w:rPr>
              <w:t>56192,9</w:t>
            </w:r>
          </w:p>
        </w:tc>
        <w:tc>
          <w:tcPr>
            <w:tcW w:w="1418" w:type="dxa"/>
          </w:tcPr>
          <w:p w:rsidR="00710DA0" w:rsidRPr="00710DA0" w:rsidRDefault="00710DA0" w:rsidP="00710DA0">
            <w:pPr>
              <w:rPr>
                <w:rFonts w:ascii="Times New Roman" w:hAnsi="Times New Roman" w:cs="Times New Roman"/>
              </w:rPr>
            </w:pPr>
            <w:r w:rsidRPr="00710DA0">
              <w:rPr>
                <w:rFonts w:ascii="Times New Roman" w:hAnsi="Times New Roman" w:cs="Times New Roman"/>
              </w:rPr>
              <w:t>99,7</w:t>
            </w:r>
          </w:p>
        </w:tc>
        <w:tc>
          <w:tcPr>
            <w:tcW w:w="4394" w:type="dxa"/>
          </w:tcPr>
          <w:p w:rsidR="00710DA0" w:rsidRPr="00710DA0" w:rsidRDefault="00710DA0" w:rsidP="00710DA0">
            <w:pPr>
              <w:autoSpaceDE w:val="0"/>
              <w:autoSpaceDN w:val="0"/>
              <w:adjustRightInd w:val="0"/>
              <w:spacing w:after="0" w:line="240" w:lineRule="auto"/>
              <w:rPr>
                <w:rFonts w:ascii="Times New Roman" w:eastAsia="Times New Roman" w:hAnsi="Times New Roman" w:cs="Times New Roman"/>
                <w:lang w:eastAsia="ru-RU"/>
              </w:rPr>
            </w:pPr>
          </w:p>
        </w:tc>
      </w:tr>
      <w:tr w:rsidR="00710DA0" w:rsidRPr="00710DA0" w:rsidTr="000B437B">
        <w:trPr>
          <w:trHeight w:val="345"/>
        </w:trPr>
        <w:tc>
          <w:tcPr>
            <w:tcW w:w="3401" w:type="dxa"/>
            <w:vMerge/>
          </w:tcPr>
          <w:p w:rsidR="00710DA0" w:rsidRPr="00710DA0" w:rsidRDefault="00710DA0" w:rsidP="00710DA0">
            <w:pPr>
              <w:rPr>
                <w:rFonts w:ascii="Times New Roman" w:hAnsi="Times New Roman" w:cs="Times New Roman"/>
              </w:rPr>
            </w:pPr>
          </w:p>
        </w:tc>
        <w:tc>
          <w:tcPr>
            <w:tcW w:w="1839" w:type="dxa"/>
            <w:vMerge/>
          </w:tcPr>
          <w:p w:rsidR="00710DA0" w:rsidRPr="00710DA0" w:rsidRDefault="00710DA0" w:rsidP="00710DA0">
            <w:pPr>
              <w:autoSpaceDE w:val="0"/>
              <w:autoSpaceDN w:val="0"/>
              <w:adjustRightInd w:val="0"/>
              <w:rPr>
                <w:rFonts w:ascii="Times New Roman" w:hAnsi="Times New Roman" w:cs="Times New Roman"/>
              </w:rPr>
            </w:pPr>
          </w:p>
        </w:tc>
        <w:tc>
          <w:tcPr>
            <w:tcW w:w="1559" w:type="dxa"/>
          </w:tcPr>
          <w:p w:rsidR="00710DA0" w:rsidRPr="00710DA0" w:rsidRDefault="00710DA0" w:rsidP="00710DA0">
            <w:pPr>
              <w:autoSpaceDE w:val="0"/>
              <w:autoSpaceDN w:val="0"/>
              <w:adjustRightInd w:val="0"/>
              <w:rPr>
                <w:rFonts w:ascii="Times New Roman" w:hAnsi="Times New Roman" w:cs="Times New Roman"/>
              </w:rPr>
            </w:pPr>
            <w:r w:rsidRPr="00710DA0">
              <w:rPr>
                <w:rFonts w:ascii="Times New Roman" w:hAnsi="Times New Roman" w:cs="Times New Roman"/>
              </w:rPr>
              <w:t>Федеральный бюджет (тыс. руб.)</w:t>
            </w:r>
          </w:p>
        </w:tc>
        <w:tc>
          <w:tcPr>
            <w:tcW w:w="1134" w:type="dxa"/>
          </w:tcPr>
          <w:p w:rsidR="00710DA0" w:rsidRPr="00710DA0" w:rsidRDefault="00710DA0" w:rsidP="00710DA0">
            <w:pPr>
              <w:rPr>
                <w:rFonts w:ascii="Times New Roman" w:hAnsi="Times New Roman" w:cs="Times New Roman"/>
              </w:rPr>
            </w:pPr>
            <w:r w:rsidRPr="00710DA0">
              <w:rPr>
                <w:rFonts w:ascii="Times New Roman" w:hAnsi="Times New Roman" w:cs="Times New Roman"/>
              </w:rPr>
              <w:t>0</w:t>
            </w:r>
          </w:p>
        </w:tc>
        <w:tc>
          <w:tcPr>
            <w:tcW w:w="1276" w:type="dxa"/>
          </w:tcPr>
          <w:p w:rsidR="00710DA0" w:rsidRPr="00710DA0" w:rsidRDefault="00710DA0" w:rsidP="00710DA0">
            <w:pPr>
              <w:rPr>
                <w:rFonts w:ascii="Times New Roman" w:hAnsi="Times New Roman" w:cs="Times New Roman"/>
              </w:rPr>
            </w:pPr>
            <w:r w:rsidRPr="00710DA0">
              <w:rPr>
                <w:rFonts w:ascii="Times New Roman" w:hAnsi="Times New Roman" w:cs="Times New Roman"/>
              </w:rPr>
              <w:t>0</w:t>
            </w:r>
          </w:p>
        </w:tc>
        <w:tc>
          <w:tcPr>
            <w:tcW w:w="1418" w:type="dxa"/>
          </w:tcPr>
          <w:p w:rsidR="00710DA0" w:rsidRPr="00710DA0" w:rsidRDefault="00710DA0" w:rsidP="00710DA0">
            <w:pPr>
              <w:rPr>
                <w:rFonts w:ascii="Times New Roman" w:hAnsi="Times New Roman" w:cs="Times New Roman"/>
              </w:rPr>
            </w:pPr>
          </w:p>
        </w:tc>
        <w:tc>
          <w:tcPr>
            <w:tcW w:w="4394" w:type="dxa"/>
          </w:tcPr>
          <w:p w:rsidR="00710DA0" w:rsidRPr="00710DA0" w:rsidRDefault="00710DA0" w:rsidP="00710DA0">
            <w:pPr>
              <w:autoSpaceDE w:val="0"/>
              <w:autoSpaceDN w:val="0"/>
              <w:adjustRightInd w:val="0"/>
              <w:spacing w:after="0" w:line="240" w:lineRule="auto"/>
              <w:rPr>
                <w:rFonts w:ascii="Times New Roman" w:eastAsia="Times New Roman" w:hAnsi="Times New Roman" w:cs="Times New Roman"/>
                <w:lang w:eastAsia="ru-RU"/>
              </w:rPr>
            </w:pPr>
          </w:p>
        </w:tc>
      </w:tr>
      <w:tr w:rsidR="00710DA0" w:rsidRPr="00710DA0" w:rsidTr="000B437B">
        <w:trPr>
          <w:trHeight w:val="345"/>
        </w:trPr>
        <w:tc>
          <w:tcPr>
            <w:tcW w:w="3401" w:type="dxa"/>
            <w:vMerge/>
          </w:tcPr>
          <w:p w:rsidR="00710DA0" w:rsidRPr="00710DA0" w:rsidRDefault="00710DA0" w:rsidP="00710DA0">
            <w:pPr>
              <w:rPr>
                <w:rFonts w:ascii="Times New Roman" w:hAnsi="Times New Roman" w:cs="Times New Roman"/>
              </w:rPr>
            </w:pPr>
          </w:p>
        </w:tc>
        <w:tc>
          <w:tcPr>
            <w:tcW w:w="1839" w:type="dxa"/>
            <w:vMerge/>
          </w:tcPr>
          <w:p w:rsidR="00710DA0" w:rsidRPr="00710DA0" w:rsidRDefault="00710DA0" w:rsidP="00710DA0">
            <w:pPr>
              <w:autoSpaceDE w:val="0"/>
              <w:autoSpaceDN w:val="0"/>
              <w:adjustRightInd w:val="0"/>
              <w:spacing w:after="0" w:line="240" w:lineRule="auto"/>
              <w:rPr>
                <w:rFonts w:ascii="Times New Roman" w:eastAsia="Times New Roman" w:hAnsi="Times New Roman" w:cs="Times New Roman"/>
                <w:lang w:eastAsia="ru-RU"/>
              </w:rPr>
            </w:pPr>
          </w:p>
        </w:tc>
        <w:tc>
          <w:tcPr>
            <w:tcW w:w="1559" w:type="dxa"/>
          </w:tcPr>
          <w:p w:rsidR="00710DA0" w:rsidRPr="00710DA0" w:rsidRDefault="00710DA0" w:rsidP="00710DA0">
            <w:pPr>
              <w:autoSpaceDE w:val="0"/>
              <w:autoSpaceDN w:val="0"/>
              <w:adjustRightInd w:val="0"/>
              <w:spacing w:after="0" w:line="240" w:lineRule="auto"/>
              <w:rPr>
                <w:rFonts w:ascii="Times New Roman" w:eastAsia="Times New Roman" w:hAnsi="Times New Roman" w:cs="Times New Roman"/>
                <w:lang w:eastAsia="ru-RU"/>
              </w:rPr>
            </w:pPr>
            <w:r w:rsidRPr="00710DA0">
              <w:rPr>
                <w:rFonts w:ascii="Times New Roman" w:eastAsia="Times New Roman" w:hAnsi="Times New Roman" w:cs="Times New Roman"/>
                <w:lang w:eastAsia="ru-RU"/>
              </w:rPr>
              <w:t>Местный бюджет (тыс. руб.)</w:t>
            </w:r>
          </w:p>
        </w:tc>
        <w:tc>
          <w:tcPr>
            <w:tcW w:w="1134" w:type="dxa"/>
          </w:tcPr>
          <w:p w:rsidR="00710DA0" w:rsidRPr="00710DA0" w:rsidRDefault="00710DA0" w:rsidP="00710DA0">
            <w:pPr>
              <w:rPr>
                <w:rFonts w:ascii="Times New Roman" w:hAnsi="Times New Roman" w:cs="Times New Roman"/>
              </w:rPr>
            </w:pPr>
            <w:r w:rsidRPr="00710DA0">
              <w:rPr>
                <w:rFonts w:ascii="Times New Roman" w:hAnsi="Times New Roman" w:cs="Times New Roman"/>
              </w:rPr>
              <w:t>0</w:t>
            </w:r>
          </w:p>
        </w:tc>
        <w:tc>
          <w:tcPr>
            <w:tcW w:w="1276" w:type="dxa"/>
          </w:tcPr>
          <w:p w:rsidR="00710DA0" w:rsidRPr="00710DA0" w:rsidRDefault="00710DA0" w:rsidP="00710DA0">
            <w:pPr>
              <w:rPr>
                <w:rFonts w:ascii="Times New Roman" w:hAnsi="Times New Roman" w:cs="Times New Roman"/>
              </w:rPr>
            </w:pPr>
            <w:r w:rsidRPr="00710DA0">
              <w:rPr>
                <w:rFonts w:ascii="Times New Roman" w:hAnsi="Times New Roman" w:cs="Times New Roman"/>
              </w:rPr>
              <w:t>0</w:t>
            </w:r>
          </w:p>
        </w:tc>
        <w:tc>
          <w:tcPr>
            <w:tcW w:w="1418" w:type="dxa"/>
          </w:tcPr>
          <w:p w:rsidR="00710DA0" w:rsidRPr="00710DA0" w:rsidRDefault="00710DA0" w:rsidP="00710DA0">
            <w:pPr>
              <w:rPr>
                <w:rFonts w:ascii="Times New Roman" w:hAnsi="Times New Roman" w:cs="Times New Roman"/>
              </w:rPr>
            </w:pPr>
          </w:p>
        </w:tc>
        <w:tc>
          <w:tcPr>
            <w:tcW w:w="4394" w:type="dxa"/>
          </w:tcPr>
          <w:p w:rsidR="00710DA0" w:rsidRPr="00710DA0" w:rsidRDefault="00710DA0" w:rsidP="00710DA0">
            <w:pPr>
              <w:autoSpaceDE w:val="0"/>
              <w:autoSpaceDN w:val="0"/>
              <w:adjustRightInd w:val="0"/>
              <w:spacing w:after="0" w:line="240" w:lineRule="auto"/>
              <w:rPr>
                <w:rFonts w:ascii="Times New Roman" w:eastAsia="Times New Roman" w:hAnsi="Times New Roman" w:cs="Times New Roman"/>
                <w:lang w:eastAsia="ru-RU"/>
              </w:rPr>
            </w:pPr>
          </w:p>
        </w:tc>
      </w:tr>
      <w:tr w:rsidR="00710DA0" w:rsidRPr="00710DA0" w:rsidTr="000B437B">
        <w:trPr>
          <w:trHeight w:val="20"/>
        </w:trPr>
        <w:tc>
          <w:tcPr>
            <w:tcW w:w="3401" w:type="dxa"/>
            <w:vMerge/>
          </w:tcPr>
          <w:p w:rsidR="00710DA0" w:rsidRPr="00710DA0" w:rsidRDefault="00710DA0" w:rsidP="00710DA0">
            <w:pPr>
              <w:rPr>
                <w:rFonts w:ascii="Times New Roman" w:hAnsi="Times New Roman" w:cs="Times New Roman"/>
              </w:rPr>
            </w:pPr>
          </w:p>
        </w:tc>
        <w:tc>
          <w:tcPr>
            <w:tcW w:w="1839" w:type="dxa"/>
            <w:vMerge/>
          </w:tcPr>
          <w:p w:rsidR="00710DA0" w:rsidRPr="00710DA0" w:rsidRDefault="00710DA0" w:rsidP="00710DA0">
            <w:pPr>
              <w:autoSpaceDE w:val="0"/>
              <w:autoSpaceDN w:val="0"/>
              <w:adjustRightInd w:val="0"/>
              <w:spacing w:after="0" w:line="240" w:lineRule="auto"/>
              <w:rPr>
                <w:rFonts w:ascii="Times New Roman" w:eastAsia="Times New Roman" w:hAnsi="Times New Roman" w:cs="Times New Roman"/>
                <w:lang w:eastAsia="ru-RU"/>
              </w:rPr>
            </w:pPr>
          </w:p>
        </w:tc>
        <w:tc>
          <w:tcPr>
            <w:tcW w:w="1559" w:type="dxa"/>
          </w:tcPr>
          <w:p w:rsidR="00710DA0" w:rsidRPr="00710DA0" w:rsidRDefault="00710DA0" w:rsidP="00710DA0">
            <w:pPr>
              <w:autoSpaceDE w:val="0"/>
              <w:autoSpaceDN w:val="0"/>
              <w:adjustRightInd w:val="0"/>
              <w:spacing w:after="0" w:line="240" w:lineRule="auto"/>
              <w:rPr>
                <w:rFonts w:ascii="Times New Roman" w:eastAsia="Times New Roman" w:hAnsi="Times New Roman" w:cs="Times New Roman"/>
                <w:lang w:eastAsia="ru-RU"/>
              </w:rPr>
            </w:pPr>
            <w:r w:rsidRPr="00710DA0">
              <w:rPr>
                <w:rFonts w:ascii="Times New Roman" w:eastAsia="Times New Roman" w:hAnsi="Times New Roman" w:cs="Times New Roman"/>
                <w:lang w:eastAsia="ru-RU"/>
              </w:rPr>
              <w:t xml:space="preserve">Внебюджетные источники </w:t>
            </w:r>
            <w:r w:rsidRPr="00710DA0">
              <w:rPr>
                <w:rFonts w:ascii="Times New Roman" w:eastAsia="Times New Roman" w:hAnsi="Times New Roman" w:cs="Times New Roman"/>
                <w:lang w:eastAsia="ru-RU"/>
              </w:rPr>
              <w:br/>
              <w:t>(тыс. руб.)</w:t>
            </w:r>
          </w:p>
        </w:tc>
        <w:tc>
          <w:tcPr>
            <w:tcW w:w="1134" w:type="dxa"/>
          </w:tcPr>
          <w:p w:rsidR="00710DA0" w:rsidRPr="00710DA0" w:rsidRDefault="00710DA0" w:rsidP="00710DA0">
            <w:pPr>
              <w:rPr>
                <w:rFonts w:ascii="Times New Roman" w:hAnsi="Times New Roman" w:cs="Times New Roman"/>
              </w:rPr>
            </w:pPr>
            <w:r w:rsidRPr="00710DA0">
              <w:rPr>
                <w:rFonts w:ascii="Times New Roman" w:hAnsi="Times New Roman" w:cs="Times New Roman"/>
              </w:rPr>
              <w:t>0</w:t>
            </w:r>
          </w:p>
        </w:tc>
        <w:tc>
          <w:tcPr>
            <w:tcW w:w="1276" w:type="dxa"/>
          </w:tcPr>
          <w:p w:rsidR="00710DA0" w:rsidRPr="00710DA0" w:rsidRDefault="00710DA0" w:rsidP="00710DA0">
            <w:pPr>
              <w:rPr>
                <w:rFonts w:ascii="Times New Roman" w:hAnsi="Times New Roman" w:cs="Times New Roman"/>
              </w:rPr>
            </w:pPr>
            <w:r w:rsidRPr="00710DA0">
              <w:rPr>
                <w:rFonts w:ascii="Times New Roman" w:hAnsi="Times New Roman" w:cs="Times New Roman"/>
              </w:rPr>
              <w:t>0</w:t>
            </w:r>
          </w:p>
        </w:tc>
        <w:tc>
          <w:tcPr>
            <w:tcW w:w="1418" w:type="dxa"/>
          </w:tcPr>
          <w:p w:rsidR="00710DA0" w:rsidRPr="00710DA0" w:rsidRDefault="00710DA0" w:rsidP="00710DA0">
            <w:pPr>
              <w:rPr>
                <w:rFonts w:ascii="Times New Roman" w:hAnsi="Times New Roman" w:cs="Times New Roman"/>
              </w:rPr>
            </w:pPr>
          </w:p>
        </w:tc>
        <w:tc>
          <w:tcPr>
            <w:tcW w:w="4394" w:type="dxa"/>
          </w:tcPr>
          <w:p w:rsidR="00710DA0" w:rsidRPr="00710DA0" w:rsidRDefault="00710DA0" w:rsidP="00710DA0">
            <w:pPr>
              <w:autoSpaceDE w:val="0"/>
              <w:autoSpaceDN w:val="0"/>
              <w:adjustRightInd w:val="0"/>
              <w:spacing w:after="0" w:line="240" w:lineRule="auto"/>
              <w:rPr>
                <w:rFonts w:ascii="Times New Roman" w:eastAsia="Times New Roman" w:hAnsi="Times New Roman" w:cs="Times New Roman"/>
                <w:lang w:eastAsia="ru-RU"/>
              </w:rPr>
            </w:pPr>
          </w:p>
        </w:tc>
      </w:tr>
      <w:tr w:rsidR="00710DA0" w:rsidRPr="00710DA0" w:rsidTr="000B437B">
        <w:trPr>
          <w:trHeight w:val="345"/>
        </w:trPr>
        <w:tc>
          <w:tcPr>
            <w:tcW w:w="3401" w:type="dxa"/>
            <w:vMerge/>
          </w:tcPr>
          <w:p w:rsidR="00710DA0" w:rsidRPr="00710DA0" w:rsidRDefault="00710DA0" w:rsidP="00710DA0">
            <w:pPr>
              <w:autoSpaceDE w:val="0"/>
              <w:autoSpaceDN w:val="0"/>
              <w:adjustRightInd w:val="0"/>
              <w:spacing w:after="0" w:line="240" w:lineRule="auto"/>
              <w:rPr>
                <w:rFonts w:ascii="Times New Roman" w:eastAsia="Times New Roman" w:hAnsi="Times New Roman" w:cs="Times New Roman"/>
                <w:lang w:eastAsia="ru-RU"/>
              </w:rPr>
            </w:pPr>
          </w:p>
        </w:tc>
        <w:tc>
          <w:tcPr>
            <w:tcW w:w="1839" w:type="dxa"/>
            <w:vMerge/>
          </w:tcPr>
          <w:p w:rsidR="00710DA0" w:rsidRPr="00710DA0" w:rsidRDefault="00710DA0" w:rsidP="00710DA0">
            <w:pPr>
              <w:rPr>
                <w:rFonts w:ascii="Times New Roman" w:hAnsi="Times New Roman" w:cs="Times New Roman"/>
              </w:rPr>
            </w:pPr>
          </w:p>
        </w:tc>
        <w:tc>
          <w:tcPr>
            <w:tcW w:w="1559" w:type="dxa"/>
          </w:tcPr>
          <w:p w:rsidR="00710DA0" w:rsidRPr="00710DA0" w:rsidRDefault="00710DA0" w:rsidP="00710DA0">
            <w:pPr>
              <w:rPr>
                <w:rFonts w:ascii="Times New Roman" w:hAnsi="Times New Roman" w:cs="Times New Roman"/>
              </w:rPr>
            </w:pPr>
            <w:r w:rsidRPr="00710DA0">
              <w:rPr>
                <w:rFonts w:ascii="Times New Roman" w:hAnsi="Times New Roman" w:cs="Times New Roman"/>
              </w:rPr>
              <w:t>Итого (тыс. руб.)</w:t>
            </w:r>
          </w:p>
        </w:tc>
        <w:tc>
          <w:tcPr>
            <w:tcW w:w="1134" w:type="dxa"/>
          </w:tcPr>
          <w:p w:rsidR="00710DA0" w:rsidRPr="00710DA0" w:rsidRDefault="00710DA0" w:rsidP="00710DA0">
            <w:pPr>
              <w:rPr>
                <w:rFonts w:ascii="Times New Roman" w:hAnsi="Times New Roman" w:cs="Times New Roman"/>
              </w:rPr>
            </w:pPr>
            <w:r w:rsidRPr="00710DA0">
              <w:rPr>
                <w:rFonts w:ascii="Times New Roman" w:hAnsi="Times New Roman" w:cs="Times New Roman"/>
              </w:rPr>
              <w:t>56 328,0</w:t>
            </w:r>
          </w:p>
        </w:tc>
        <w:tc>
          <w:tcPr>
            <w:tcW w:w="1276" w:type="dxa"/>
          </w:tcPr>
          <w:p w:rsidR="00710DA0" w:rsidRPr="00710DA0" w:rsidRDefault="00710DA0" w:rsidP="00710DA0">
            <w:pPr>
              <w:rPr>
                <w:rFonts w:ascii="Times New Roman" w:hAnsi="Times New Roman" w:cs="Times New Roman"/>
              </w:rPr>
            </w:pPr>
            <w:r w:rsidRPr="00710DA0">
              <w:rPr>
                <w:rFonts w:ascii="Times New Roman" w:hAnsi="Times New Roman" w:cs="Times New Roman"/>
              </w:rPr>
              <w:t>56192,9</w:t>
            </w:r>
          </w:p>
        </w:tc>
        <w:tc>
          <w:tcPr>
            <w:tcW w:w="1418" w:type="dxa"/>
          </w:tcPr>
          <w:p w:rsidR="00710DA0" w:rsidRPr="00710DA0" w:rsidRDefault="00710DA0" w:rsidP="00710DA0">
            <w:pPr>
              <w:rPr>
                <w:rFonts w:ascii="Times New Roman" w:hAnsi="Times New Roman" w:cs="Times New Roman"/>
              </w:rPr>
            </w:pPr>
            <w:r w:rsidRPr="00710DA0">
              <w:rPr>
                <w:rFonts w:ascii="Times New Roman" w:hAnsi="Times New Roman" w:cs="Times New Roman"/>
              </w:rPr>
              <w:t>99,7</w:t>
            </w:r>
          </w:p>
        </w:tc>
        <w:tc>
          <w:tcPr>
            <w:tcW w:w="4394" w:type="dxa"/>
          </w:tcPr>
          <w:p w:rsidR="00710DA0" w:rsidRPr="00710DA0" w:rsidRDefault="00710DA0" w:rsidP="00710DA0">
            <w:pPr>
              <w:autoSpaceDE w:val="0"/>
              <w:autoSpaceDN w:val="0"/>
              <w:adjustRightInd w:val="0"/>
              <w:spacing w:after="0" w:line="240" w:lineRule="auto"/>
              <w:rPr>
                <w:rFonts w:ascii="Times New Roman" w:eastAsia="Times New Roman" w:hAnsi="Times New Roman" w:cs="Times New Roman"/>
                <w:lang w:eastAsia="ru-RU"/>
              </w:rPr>
            </w:pPr>
          </w:p>
        </w:tc>
      </w:tr>
      <w:tr w:rsidR="00710DA0" w:rsidRPr="00710DA0" w:rsidTr="000B437B">
        <w:trPr>
          <w:trHeight w:val="345"/>
        </w:trPr>
        <w:tc>
          <w:tcPr>
            <w:tcW w:w="3401" w:type="dxa"/>
            <w:vMerge/>
          </w:tcPr>
          <w:p w:rsidR="00710DA0" w:rsidRPr="00710DA0" w:rsidRDefault="00710DA0" w:rsidP="00710DA0">
            <w:pPr>
              <w:autoSpaceDE w:val="0"/>
              <w:autoSpaceDN w:val="0"/>
              <w:adjustRightInd w:val="0"/>
              <w:spacing w:after="0" w:line="240" w:lineRule="auto"/>
              <w:rPr>
                <w:rFonts w:ascii="Times New Roman" w:eastAsia="Times New Roman" w:hAnsi="Times New Roman" w:cs="Times New Roman"/>
                <w:lang w:eastAsia="ru-RU"/>
              </w:rPr>
            </w:pPr>
          </w:p>
        </w:tc>
        <w:tc>
          <w:tcPr>
            <w:tcW w:w="1839" w:type="dxa"/>
            <w:vMerge w:val="restart"/>
          </w:tcPr>
          <w:p w:rsidR="00710DA0" w:rsidRPr="00710DA0" w:rsidRDefault="00710DA0" w:rsidP="00710DA0">
            <w:pPr>
              <w:rPr>
                <w:rFonts w:ascii="Times New Roman" w:hAnsi="Times New Roman" w:cs="Times New Roman"/>
              </w:rPr>
            </w:pPr>
            <w:r w:rsidRPr="00710DA0">
              <w:rPr>
                <w:rFonts w:ascii="Times New Roman" w:eastAsia="Times New Roman" w:hAnsi="Times New Roman" w:cs="Times New Roman"/>
                <w:bCs/>
                <w:lang w:eastAsia="ru-RU"/>
              </w:rPr>
              <w:t>Министерство по регулированию контрактной системы в сфере закупок Пермского края</w:t>
            </w:r>
          </w:p>
        </w:tc>
        <w:tc>
          <w:tcPr>
            <w:tcW w:w="1559" w:type="dxa"/>
          </w:tcPr>
          <w:p w:rsidR="00710DA0" w:rsidRPr="00710DA0" w:rsidRDefault="00710DA0" w:rsidP="00710DA0">
            <w:pPr>
              <w:rPr>
                <w:rFonts w:ascii="Times New Roman" w:hAnsi="Times New Roman" w:cs="Times New Roman"/>
              </w:rPr>
            </w:pPr>
            <w:r w:rsidRPr="00710DA0">
              <w:rPr>
                <w:rFonts w:ascii="Times New Roman" w:hAnsi="Times New Roman" w:cs="Times New Roman"/>
              </w:rPr>
              <w:t>Краевой бюджет (тыс. руб.)</w:t>
            </w:r>
          </w:p>
        </w:tc>
        <w:tc>
          <w:tcPr>
            <w:tcW w:w="1134" w:type="dxa"/>
            <w:tcBorders>
              <w:top w:val="single" w:sz="8" w:space="0" w:color="auto"/>
              <w:left w:val="single" w:sz="8" w:space="0" w:color="auto"/>
              <w:bottom w:val="single" w:sz="8" w:space="0" w:color="000000"/>
              <w:right w:val="single" w:sz="4" w:space="0" w:color="auto"/>
            </w:tcBorders>
            <w:shd w:val="clear" w:color="auto" w:fill="auto"/>
            <w:vAlign w:val="center"/>
          </w:tcPr>
          <w:p w:rsidR="00710DA0" w:rsidRPr="00710DA0" w:rsidRDefault="00710DA0" w:rsidP="00710DA0">
            <w:pPr>
              <w:rPr>
                <w:rFonts w:ascii="Times New Roman" w:hAnsi="Times New Roman" w:cs="Times New Roman"/>
              </w:rPr>
            </w:pPr>
            <w:r w:rsidRPr="00710DA0">
              <w:rPr>
                <w:rFonts w:ascii="Times New Roman" w:hAnsi="Times New Roman" w:cs="Times New Roman"/>
                <w:color w:val="000000"/>
                <w:highlight w:val="cyan"/>
              </w:rPr>
              <w:t>36 830,00</w:t>
            </w:r>
          </w:p>
        </w:tc>
        <w:tc>
          <w:tcPr>
            <w:tcW w:w="1276" w:type="dxa"/>
            <w:tcBorders>
              <w:top w:val="single" w:sz="4" w:space="0" w:color="auto"/>
              <w:left w:val="single" w:sz="4" w:space="0" w:color="auto"/>
              <w:bottom w:val="single" w:sz="4" w:space="0" w:color="000000"/>
              <w:right w:val="single" w:sz="4" w:space="0" w:color="auto"/>
            </w:tcBorders>
            <w:shd w:val="clear" w:color="auto" w:fill="auto"/>
            <w:vAlign w:val="center"/>
          </w:tcPr>
          <w:p w:rsidR="00710DA0" w:rsidRPr="00710DA0" w:rsidRDefault="00710DA0" w:rsidP="00710DA0">
            <w:pPr>
              <w:rPr>
                <w:rFonts w:ascii="Times New Roman" w:hAnsi="Times New Roman" w:cs="Times New Roman"/>
              </w:rPr>
            </w:pPr>
            <w:r w:rsidRPr="00710DA0">
              <w:rPr>
                <w:rFonts w:ascii="Times New Roman" w:hAnsi="Times New Roman" w:cs="Times New Roman"/>
              </w:rPr>
              <w:t>36 433,10</w:t>
            </w:r>
          </w:p>
        </w:tc>
        <w:tc>
          <w:tcPr>
            <w:tcW w:w="1418" w:type="dxa"/>
            <w:tcBorders>
              <w:top w:val="single" w:sz="4" w:space="0" w:color="auto"/>
              <w:left w:val="single" w:sz="4" w:space="0" w:color="auto"/>
              <w:bottom w:val="single" w:sz="4" w:space="0" w:color="000000"/>
              <w:right w:val="single" w:sz="4" w:space="0" w:color="auto"/>
            </w:tcBorders>
            <w:shd w:val="clear" w:color="auto" w:fill="auto"/>
            <w:vAlign w:val="center"/>
          </w:tcPr>
          <w:p w:rsidR="00710DA0" w:rsidRPr="00710DA0" w:rsidRDefault="00710DA0" w:rsidP="00710DA0">
            <w:pPr>
              <w:rPr>
                <w:rFonts w:ascii="Times New Roman" w:hAnsi="Times New Roman" w:cs="Times New Roman"/>
              </w:rPr>
            </w:pPr>
            <w:r w:rsidRPr="00710DA0">
              <w:rPr>
                <w:rFonts w:ascii="Times New Roman" w:hAnsi="Times New Roman" w:cs="Times New Roman"/>
              </w:rPr>
              <w:t>98,92</w:t>
            </w:r>
          </w:p>
        </w:tc>
        <w:tc>
          <w:tcPr>
            <w:tcW w:w="4394" w:type="dxa"/>
          </w:tcPr>
          <w:p w:rsidR="00710DA0" w:rsidRPr="00710DA0" w:rsidRDefault="00710DA0" w:rsidP="00710DA0">
            <w:pPr>
              <w:autoSpaceDE w:val="0"/>
              <w:autoSpaceDN w:val="0"/>
              <w:adjustRightInd w:val="0"/>
              <w:spacing w:after="0" w:line="240" w:lineRule="auto"/>
              <w:rPr>
                <w:rFonts w:ascii="Times New Roman" w:eastAsia="Times New Roman" w:hAnsi="Times New Roman" w:cs="Times New Roman"/>
                <w:lang w:eastAsia="ru-RU"/>
              </w:rPr>
            </w:pPr>
          </w:p>
        </w:tc>
      </w:tr>
      <w:tr w:rsidR="00710DA0" w:rsidRPr="00710DA0" w:rsidTr="000B437B">
        <w:trPr>
          <w:trHeight w:val="345"/>
        </w:trPr>
        <w:tc>
          <w:tcPr>
            <w:tcW w:w="3401" w:type="dxa"/>
            <w:vMerge/>
          </w:tcPr>
          <w:p w:rsidR="00710DA0" w:rsidRPr="00710DA0" w:rsidRDefault="00710DA0" w:rsidP="00710DA0">
            <w:pPr>
              <w:autoSpaceDE w:val="0"/>
              <w:autoSpaceDN w:val="0"/>
              <w:adjustRightInd w:val="0"/>
              <w:spacing w:after="0" w:line="240" w:lineRule="auto"/>
              <w:rPr>
                <w:rFonts w:ascii="Times New Roman" w:eastAsia="Times New Roman" w:hAnsi="Times New Roman" w:cs="Times New Roman"/>
                <w:lang w:eastAsia="ru-RU"/>
              </w:rPr>
            </w:pPr>
          </w:p>
        </w:tc>
        <w:tc>
          <w:tcPr>
            <w:tcW w:w="1839" w:type="dxa"/>
            <w:vMerge/>
          </w:tcPr>
          <w:p w:rsidR="00710DA0" w:rsidRPr="00710DA0" w:rsidRDefault="00710DA0" w:rsidP="00710DA0">
            <w:pPr>
              <w:rPr>
                <w:rFonts w:ascii="Times New Roman" w:hAnsi="Times New Roman" w:cs="Times New Roman"/>
              </w:rPr>
            </w:pPr>
          </w:p>
        </w:tc>
        <w:tc>
          <w:tcPr>
            <w:tcW w:w="1559" w:type="dxa"/>
          </w:tcPr>
          <w:p w:rsidR="00710DA0" w:rsidRPr="00710DA0" w:rsidRDefault="00710DA0" w:rsidP="00710DA0">
            <w:pPr>
              <w:rPr>
                <w:rFonts w:ascii="Times New Roman" w:hAnsi="Times New Roman" w:cs="Times New Roman"/>
              </w:rPr>
            </w:pPr>
            <w:r w:rsidRPr="00710DA0">
              <w:rPr>
                <w:rFonts w:ascii="Times New Roman" w:hAnsi="Times New Roman" w:cs="Times New Roman"/>
              </w:rPr>
              <w:t>Федеральный бюджет (тыс. руб.)</w:t>
            </w:r>
          </w:p>
        </w:tc>
        <w:tc>
          <w:tcPr>
            <w:tcW w:w="1134" w:type="dxa"/>
          </w:tcPr>
          <w:p w:rsidR="00710DA0" w:rsidRPr="00710DA0" w:rsidRDefault="00710DA0" w:rsidP="00710DA0">
            <w:pPr>
              <w:rPr>
                <w:rFonts w:ascii="Times New Roman" w:hAnsi="Times New Roman" w:cs="Times New Roman"/>
              </w:rPr>
            </w:pPr>
            <w:r w:rsidRPr="00710DA0">
              <w:rPr>
                <w:rFonts w:ascii="Times New Roman" w:hAnsi="Times New Roman" w:cs="Times New Roman"/>
              </w:rPr>
              <w:t>0</w:t>
            </w:r>
          </w:p>
        </w:tc>
        <w:tc>
          <w:tcPr>
            <w:tcW w:w="1276" w:type="dxa"/>
          </w:tcPr>
          <w:p w:rsidR="00710DA0" w:rsidRPr="00710DA0" w:rsidRDefault="00710DA0" w:rsidP="00710DA0">
            <w:pPr>
              <w:rPr>
                <w:rFonts w:ascii="Times New Roman" w:hAnsi="Times New Roman" w:cs="Times New Roman"/>
              </w:rPr>
            </w:pPr>
            <w:r w:rsidRPr="00710DA0">
              <w:rPr>
                <w:rFonts w:ascii="Times New Roman" w:hAnsi="Times New Roman" w:cs="Times New Roman"/>
              </w:rPr>
              <w:t>0</w:t>
            </w:r>
          </w:p>
        </w:tc>
        <w:tc>
          <w:tcPr>
            <w:tcW w:w="1418" w:type="dxa"/>
          </w:tcPr>
          <w:p w:rsidR="00710DA0" w:rsidRPr="00710DA0" w:rsidRDefault="00710DA0" w:rsidP="00710DA0">
            <w:pPr>
              <w:rPr>
                <w:rFonts w:ascii="Times New Roman" w:hAnsi="Times New Roman" w:cs="Times New Roman"/>
              </w:rPr>
            </w:pPr>
          </w:p>
        </w:tc>
        <w:tc>
          <w:tcPr>
            <w:tcW w:w="4394" w:type="dxa"/>
          </w:tcPr>
          <w:p w:rsidR="00710DA0" w:rsidRPr="00710DA0" w:rsidRDefault="00710DA0" w:rsidP="00710DA0">
            <w:pPr>
              <w:autoSpaceDE w:val="0"/>
              <w:autoSpaceDN w:val="0"/>
              <w:adjustRightInd w:val="0"/>
              <w:spacing w:after="0" w:line="240" w:lineRule="auto"/>
              <w:rPr>
                <w:rFonts w:ascii="Times New Roman" w:eastAsia="Times New Roman" w:hAnsi="Times New Roman" w:cs="Times New Roman"/>
                <w:lang w:eastAsia="ru-RU"/>
              </w:rPr>
            </w:pPr>
          </w:p>
        </w:tc>
      </w:tr>
      <w:tr w:rsidR="00710DA0" w:rsidRPr="00710DA0" w:rsidTr="000B437B">
        <w:trPr>
          <w:trHeight w:val="345"/>
        </w:trPr>
        <w:tc>
          <w:tcPr>
            <w:tcW w:w="3401" w:type="dxa"/>
            <w:vMerge/>
          </w:tcPr>
          <w:p w:rsidR="00710DA0" w:rsidRPr="00710DA0" w:rsidRDefault="00710DA0" w:rsidP="00710DA0">
            <w:pPr>
              <w:autoSpaceDE w:val="0"/>
              <w:autoSpaceDN w:val="0"/>
              <w:adjustRightInd w:val="0"/>
              <w:spacing w:after="0" w:line="240" w:lineRule="auto"/>
              <w:rPr>
                <w:rFonts w:ascii="Times New Roman" w:eastAsia="Times New Roman" w:hAnsi="Times New Roman" w:cs="Times New Roman"/>
                <w:lang w:eastAsia="ru-RU"/>
              </w:rPr>
            </w:pPr>
          </w:p>
        </w:tc>
        <w:tc>
          <w:tcPr>
            <w:tcW w:w="1839" w:type="dxa"/>
            <w:vMerge/>
          </w:tcPr>
          <w:p w:rsidR="00710DA0" w:rsidRPr="00710DA0" w:rsidRDefault="00710DA0" w:rsidP="00710DA0">
            <w:pPr>
              <w:rPr>
                <w:rFonts w:ascii="Times New Roman" w:hAnsi="Times New Roman" w:cs="Times New Roman"/>
              </w:rPr>
            </w:pPr>
          </w:p>
        </w:tc>
        <w:tc>
          <w:tcPr>
            <w:tcW w:w="1559" w:type="dxa"/>
          </w:tcPr>
          <w:p w:rsidR="00710DA0" w:rsidRPr="00710DA0" w:rsidRDefault="00710DA0" w:rsidP="00710DA0">
            <w:pPr>
              <w:rPr>
                <w:rFonts w:ascii="Times New Roman" w:hAnsi="Times New Roman" w:cs="Times New Roman"/>
              </w:rPr>
            </w:pPr>
            <w:r w:rsidRPr="00710DA0">
              <w:rPr>
                <w:rFonts w:ascii="Times New Roman" w:eastAsia="Times New Roman" w:hAnsi="Times New Roman" w:cs="Times New Roman"/>
                <w:lang w:eastAsia="ru-RU"/>
              </w:rPr>
              <w:t>Местный бюджет (тыс. руб.)</w:t>
            </w:r>
          </w:p>
        </w:tc>
        <w:tc>
          <w:tcPr>
            <w:tcW w:w="1134" w:type="dxa"/>
          </w:tcPr>
          <w:p w:rsidR="00710DA0" w:rsidRPr="00710DA0" w:rsidRDefault="00710DA0" w:rsidP="00710DA0">
            <w:pPr>
              <w:rPr>
                <w:rFonts w:ascii="Times New Roman" w:hAnsi="Times New Roman" w:cs="Times New Roman"/>
              </w:rPr>
            </w:pPr>
            <w:r w:rsidRPr="00710DA0">
              <w:rPr>
                <w:rFonts w:ascii="Times New Roman" w:hAnsi="Times New Roman" w:cs="Times New Roman"/>
              </w:rPr>
              <w:t>0</w:t>
            </w:r>
          </w:p>
        </w:tc>
        <w:tc>
          <w:tcPr>
            <w:tcW w:w="1276" w:type="dxa"/>
          </w:tcPr>
          <w:p w:rsidR="00710DA0" w:rsidRPr="00710DA0" w:rsidRDefault="00710DA0" w:rsidP="00710DA0">
            <w:pPr>
              <w:rPr>
                <w:rFonts w:ascii="Times New Roman" w:hAnsi="Times New Roman" w:cs="Times New Roman"/>
              </w:rPr>
            </w:pPr>
            <w:r w:rsidRPr="00710DA0">
              <w:rPr>
                <w:rFonts w:ascii="Times New Roman" w:hAnsi="Times New Roman" w:cs="Times New Roman"/>
              </w:rPr>
              <w:t>0</w:t>
            </w:r>
          </w:p>
        </w:tc>
        <w:tc>
          <w:tcPr>
            <w:tcW w:w="1418" w:type="dxa"/>
          </w:tcPr>
          <w:p w:rsidR="00710DA0" w:rsidRPr="00710DA0" w:rsidRDefault="00710DA0" w:rsidP="00710DA0">
            <w:pPr>
              <w:rPr>
                <w:rFonts w:ascii="Times New Roman" w:hAnsi="Times New Roman" w:cs="Times New Roman"/>
              </w:rPr>
            </w:pPr>
          </w:p>
        </w:tc>
        <w:tc>
          <w:tcPr>
            <w:tcW w:w="4394" w:type="dxa"/>
          </w:tcPr>
          <w:p w:rsidR="00710DA0" w:rsidRPr="00710DA0" w:rsidRDefault="00710DA0" w:rsidP="00710DA0">
            <w:pPr>
              <w:autoSpaceDE w:val="0"/>
              <w:autoSpaceDN w:val="0"/>
              <w:adjustRightInd w:val="0"/>
              <w:spacing w:after="0" w:line="240" w:lineRule="auto"/>
              <w:rPr>
                <w:rFonts w:ascii="Times New Roman" w:eastAsia="Times New Roman" w:hAnsi="Times New Roman" w:cs="Times New Roman"/>
                <w:lang w:eastAsia="ru-RU"/>
              </w:rPr>
            </w:pPr>
          </w:p>
        </w:tc>
      </w:tr>
      <w:tr w:rsidR="00710DA0" w:rsidRPr="00710DA0" w:rsidTr="000B437B">
        <w:trPr>
          <w:trHeight w:val="345"/>
        </w:trPr>
        <w:tc>
          <w:tcPr>
            <w:tcW w:w="3401" w:type="dxa"/>
            <w:vMerge/>
          </w:tcPr>
          <w:p w:rsidR="00710DA0" w:rsidRPr="00710DA0" w:rsidRDefault="00710DA0" w:rsidP="00710DA0">
            <w:pPr>
              <w:autoSpaceDE w:val="0"/>
              <w:autoSpaceDN w:val="0"/>
              <w:adjustRightInd w:val="0"/>
              <w:spacing w:after="0" w:line="240" w:lineRule="auto"/>
              <w:rPr>
                <w:rFonts w:ascii="Times New Roman" w:eastAsia="Times New Roman" w:hAnsi="Times New Roman" w:cs="Times New Roman"/>
                <w:lang w:eastAsia="ru-RU"/>
              </w:rPr>
            </w:pPr>
          </w:p>
        </w:tc>
        <w:tc>
          <w:tcPr>
            <w:tcW w:w="1839" w:type="dxa"/>
            <w:vMerge/>
          </w:tcPr>
          <w:p w:rsidR="00710DA0" w:rsidRPr="00710DA0" w:rsidRDefault="00710DA0" w:rsidP="00710DA0">
            <w:pPr>
              <w:rPr>
                <w:rFonts w:ascii="Times New Roman" w:hAnsi="Times New Roman" w:cs="Times New Roman"/>
              </w:rPr>
            </w:pPr>
          </w:p>
        </w:tc>
        <w:tc>
          <w:tcPr>
            <w:tcW w:w="1559" w:type="dxa"/>
          </w:tcPr>
          <w:p w:rsidR="00710DA0" w:rsidRPr="00710DA0" w:rsidRDefault="00710DA0" w:rsidP="00710DA0">
            <w:pPr>
              <w:rPr>
                <w:rFonts w:ascii="Times New Roman" w:hAnsi="Times New Roman" w:cs="Times New Roman"/>
              </w:rPr>
            </w:pPr>
            <w:r w:rsidRPr="00710DA0">
              <w:rPr>
                <w:rFonts w:ascii="Times New Roman" w:eastAsia="Times New Roman" w:hAnsi="Times New Roman" w:cs="Times New Roman"/>
                <w:lang w:eastAsia="ru-RU"/>
              </w:rPr>
              <w:t xml:space="preserve">Внебюджетные источники </w:t>
            </w:r>
            <w:r w:rsidRPr="00710DA0">
              <w:rPr>
                <w:rFonts w:ascii="Times New Roman" w:eastAsia="Times New Roman" w:hAnsi="Times New Roman" w:cs="Times New Roman"/>
                <w:lang w:eastAsia="ru-RU"/>
              </w:rPr>
              <w:br/>
              <w:t>(тыс. руб.)</w:t>
            </w:r>
          </w:p>
        </w:tc>
        <w:tc>
          <w:tcPr>
            <w:tcW w:w="1134" w:type="dxa"/>
          </w:tcPr>
          <w:p w:rsidR="00710DA0" w:rsidRPr="00710DA0" w:rsidRDefault="00710DA0" w:rsidP="00710DA0">
            <w:pPr>
              <w:rPr>
                <w:rFonts w:ascii="Times New Roman" w:hAnsi="Times New Roman" w:cs="Times New Roman"/>
              </w:rPr>
            </w:pPr>
            <w:r w:rsidRPr="00710DA0">
              <w:rPr>
                <w:rFonts w:ascii="Times New Roman" w:hAnsi="Times New Roman" w:cs="Times New Roman"/>
              </w:rPr>
              <w:t>0</w:t>
            </w:r>
          </w:p>
        </w:tc>
        <w:tc>
          <w:tcPr>
            <w:tcW w:w="1276" w:type="dxa"/>
          </w:tcPr>
          <w:p w:rsidR="00710DA0" w:rsidRPr="00710DA0" w:rsidRDefault="00710DA0" w:rsidP="00710DA0">
            <w:pPr>
              <w:rPr>
                <w:rFonts w:ascii="Times New Roman" w:hAnsi="Times New Roman" w:cs="Times New Roman"/>
              </w:rPr>
            </w:pPr>
            <w:r w:rsidRPr="00710DA0">
              <w:rPr>
                <w:rFonts w:ascii="Times New Roman" w:hAnsi="Times New Roman" w:cs="Times New Roman"/>
              </w:rPr>
              <w:t>0</w:t>
            </w:r>
          </w:p>
        </w:tc>
        <w:tc>
          <w:tcPr>
            <w:tcW w:w="1418" w:type="dxa"/>
          </w:tcPr>
          <w:p w:rsidR="00710DA0" w:rsidRPr="00710DA0" w:rsidRDefault="00710DA0" w:rsidP="00710DA0">
            <w:pPr>
              <w:rPr>
                <w:rFonts w:ascii="Times New Roman" w:hAnsi="Times New Roman" w:cs="Times New Roman"/>
              </w:rPr>
            </w:pPr>
          </w:p>
        </w:tc>
        <w:tc>
          <w:tcPr>
            <w:tcW w:w="4394" w:type="dxa"/>
          </w:tcPr>
          <w:p w:rsidR="00710DA0" w:rsidRPr="00710DA0" w:rsidRDefault="00710DA0" w:rsidP="00710DA0">
            <w:pPr>
              <w:autoSpaceDE w:val="0"/>
              <w:autoSpaceDN w:val="0"/>
              <w:adjustRightInd w:val="0"/>
              <w:spacing w:after="0" w:line="240" w:lineRule="auto"/>
              <w:rPr>
                <w:rFonts w:ascii="Times New Roman" w:eastAsia="Times New Roman" w:hAnsi="Times New Roman" w:cs="Times New Roman"/>
                <w:lang w:eastAsia="ru-RU"/>
              </w:rPr>
            </w:pPr>
          </w:p>
        </w:tc>
      </w:tr>
      <w:tr w:rsidR="00710DA0" w:rsidRPr="00710DA0" w:rsidTr="000B437B">
        <w:trPr>
          <w:trHeight w:val="345"/>
        </w:trPr>
        <w:tc>
          <w:tcPr>
            <w:tcW w:w="3401" w:type="dxa"/>
            <w:vMerge/>
          </w:tcPr>
          <w:p w:rsidR="00710DA0" w:rsidRPr="00710DA0" w:rsidRDefault="00710DA0" w:rsidP="00710DA0">
            <w:pPr>
              <w:autoSpaceDE w:val="0"/>
              <w:autoSpaceDN w:val="0"/>
              <w:adjustRightInd w:val="0"/>
              <w:spacing w:after="0" w:line="240" w:lineRule="auto"/>
              <w:rPr>
                <w:rFonts w:ascii="Times New Roman" w:eastAsia="Times New Roman" w:hAnsi="Times New Roman" w:cs="Times New Roman"/>
                <w:lang w:eastAsia="ru-RU"/>
              </w:rPr>
            </w:pPr>
          </w:p>
        </w:tc>
        <w:tc>
          <w:tcPr>
            <w:tcW w:w="1839" w:type="dxa"/>
            <w:vMerge/>
          </w:tcPr>
          <w:p w:rsidR="00710DA0" w:rsidRPr="00710DA0" w:rsidRDefault="00710DA0" w:rsidP="00710DA0">
            <w:pPr>
              <w:rPr>
                <w:rFonts w:ascii="Times New Roman" w:hAnsi="Times New Roman" w:cs="Times New Roman"/>
              </w:rPr>
            </w:pPr>
          </w:p>
        </w:tc>
        <w:tc>
          <w:tcPr>
            <w:tcW w:w="1559" w:type="dxa"/>
          </w:tcPr>
          <w:p w:rsidR="00710DA0" w:rsidRPr="00710DA0" w:rsidRDefault="00710DA0" w:rsidP="00710DA0">
            <w:pPr>
              <w:rPr>
                <w:rFonts w:ascii="Times New Roman" w:hAnsi="Times New Roman" w:cs="Times New Roman"/>
              </w:rPr>
            </w:pPr>
            <w:r w:rsidRPr="00710DA0">
              <w:rPr>
                <w:rFonts w:ascii="Times New Roman" w:hAnsi="Times New Roman" w:cs="Times New Roman"/>
              </w:rPr>
              <w:t>Итого (тыс. руб.)</w:t>
            </w:r>
          </w:p>
        </w:tc>
        <w:tc>
          <w:tcPr>
            <w:tcW w:w="1134" w:type="dxa"/>
            <w:tcBorders>
              <w:top w:val="single" w:sz="8" w:space="0" w:color="auto"/>
              <w:left w:val="single" w:sz="8" w:space="0" w:color="auto"/>
              <w:bottom w:val="single" w:sz="8" w:space="0" w:color="000000"/>
              <w:right w:val="single" w:sz="4" w:space="0" w:color="auto"/>
            </w:tcBorders>
            <w:shd w:val="clear" w:color="auto" w:fill="auto"/>
            <w:vAlign w:val="center"/>
          </w:tcPr>
          <w:p w:rsidR="00710DA0" w:rsidRPr="00710DA0" w:rsidRDefault="00710DA0" w:rsidP="00710DA0">
            <w:pPr>
              <w:rPr>
                <w:rFonts w:ascii="Times New Roman" w:hAnsi="Times New Roman" w:cs="Times New Roman"/>
              </w:rPr>
            </w:pPr>
            <w:r w:rsidRPr="00710DA0">
              <w:rPr>
                <w:rFonts w:ascii="Times New Roman" w:hAnsi="Times New Roman" w:cs="Times New Roman"/>
                <w:color w:val="000000"/>
              </w:rPr>
              <w:t>36 830,00</w:t>
            </w:r>
          </w:p>
        </w:tc>
        <w:tc>
          <w:tcPr>
            <w:tcW w:w="1276" w:type="dxa"/>
            <w:tcBorders>
              <w:top w:val="single" w:sz="4" w:space="0" w:color="auto"/>
              <w:left w:val="single" w:sz="4" w:space="0" w:color="auto"/>
              <w:bottom w:val="single" w:sz="4" w:space="0" w:color="000000"/>
              <w:right w:val="single" w:sz="4" w:space="0" w:color="auto"/>
            </w:tcBorders>
            <w:shd w:val="clear" w:color="auto" w:fill="auto"/>
            <w:vAlign w:val="center"/>
          </w:tcPr>
          <w:p w:rsidR="00710DA0" w:rsidRPr="00710DA0" w:rsidRDefault="00710DA0" w:rsidP="00710DA0">
            <w:pPr>
              <w:rPr>
                <w:rFonts w:ascii="Times New Roman" w:hAnsi="Times New Roman" w:cs="Times New Roman"/>
              </w:rPr>
            </w:pPr>
            <w:r w:rsidRPr="00710DA0">
              <w:rPr>
                <w:rFonts w:ascii="Times New Roman" w:hAnsi="Times New Roman" w:cs="Times New Roman"/>
              </w:rPr>
              <w:t>36 433,10</w:t>
            </w:r>
          </w:p>
        </w:tc>
        <w:tc>
          <w:tcPr>
            <w:tcW w:w="1418" w:type="dxa"/>
            <w:tcBorders>
              <w:top w:val="single" w:sz="4" w:space="0" w:color="auto"/>
              <w:left w:val="single" w:sz="4" w:space="0" w:color="auto"/>
              <w:bottom w:val="single" w:sz="4" w:space="0" w:color="000000"/>
              <w:right w:val="single" w:sz="4" w:space="0" w:color="auto"/>
            </w:tcBorders>
            <w:shd w:val="clear" w:color="auto" w:fill="auto"/>
            <w:vAlign w:val="center"/>
          </w:tcPr>
          <w:p w:rsidR="00710DA0" w:rsidRPr="00710DA0" w:rsidRDefault="00710DA0" w:rsidP="00710DA0">
            <w:pPr>
              <w:rPr>
                <w:rFonts w:ascii="Times New Roman" w:hAnsi="Times New Roman" w:cs="Times New Roman"/>
              </w:rPr>
            </w:pPr>
            <w:r w:rsidRPr="00710DA0">
              <w:rPr>
                <w:rFonts w:ascii="Times New Roman" w:hAnsi="Times New Roman" w:cs="Times New Roman"/>
              </w:rPr>
              <w:t>98,92</w:t>
            </w:r>
          </w:p>
        </w:tc>
        <w:tc>
          <w:tcPr>
            <w:tcW w:w="4394" w:type="dxa"/>
          </w:tcPr>
          <w:p w:rsidR="00710DA0" w:rsidRPr="00710DA0" w:rsidRDefault="00710DA0" w:rsidP="00710DA0">
            <w:pPr>
              <w:autoSpaceDE w:val="0"/>
              <w:autoSpaceDN w:val="0"/>
              <w:adjustRightInd w:val="0"/>
              <w:spacing w:after="0" w:line="240" w:lineRule="auto"/>
              <w:rPr>
                <w:rFonts w:ascii="Times New Roman" w:eastAsia="Times New Roman" w:hAnsi="Times New Roman" w:cs="Times New Roman"/>
                <w:lang w:eastAsia="ru-RU"/>
              </w:rPr>
            </w:pPr>
          </w:p>
        </w:tc>
      </w:tr>
      <w:tr w:rsidR="00710DA0" w:rsidRPr="00710DA0" w:rsidTr="000B437B">
        <w:trPr>
          <w:trHeight w:val="345"/>
        </w:trPr>
        <w:tc>
          <w:tcPr>
            <w:tcW w:w="3401" w:type="dxa"/>
            <w:vMerge/>
          </w:tcPr>
          <w:p w:rsidR="00710DA0" w:rsidRPr="00710DA0" w:rsidRDefault="00710DA0" w:rsidP="00710DA0">
            <w:pPr>
              <w:autoSpaceDE w:val="0"/>
              <w:autoSpaceDN w:val="0"/>
              <w:adjustRightInd w:val="0"/>
              <w:spacing w:after="0" w:line="240" w:lineRule="auto"/>
              <w:rPr>
                <w:rFonts w:ascii="Times New Roman" w:eastAsia="Times New Roman" w:hAnsi="Times New Roman" w:cs="Times New Roman"/>
                <w:lang w:eastAsia="ru-RU"/>
              </w:rPr>
            </w:pPr>
          </w:p>
        </w:tc>
        <w:tc>
          <w:tcPr>
            <w:tcW w:w="1839" w:type="dxa"/>
            <w:vMerge w:val="restart"/>
          </w:tcPr>
          <w:p w:rsidR="00710DA0" w:rsidRPr="00710DA0" w:rsidRDefault="00710DA0" w:rsidP="00710DA0">
            <w:pPr>
              <w:rPr>
                <w:rFonts w:ascii="Times New Roman" w:hAnsi="Times New Roman" w:cs="Times New Roman"/>
              </w:rPr>
            </w:pPr>
            <w:r w:rsidRPr="00710DA0">
              <w:rPr>
                <w:rFonts w:ascii="Times New Roman" w:eastAsia="Times New Roman" w:hAnsi="Times New Roman" w:cs="Times New Roman"/>
                <w:bCs/>
                <w:lang w:eastAsia="ru-RU"/>
              </w:rPr>
              <w:t>Министерство экономического развития и инвестиций Пермского края</w:t>
            </w:r>
          </w:p>
        </w:tc>
        <w:tc>
          <w:tcPr>
            <w:tcW w:w="1559" w:type="dxa"/>
          </w:tcPr>
          <w:p w:rsidR="00710DA0" w:rsidRPr="00710DA0" w:rsidRDefault="00710DA0" w:rsidP="00710DA0">
            <w:pPr>
              <w:rPr>
                <w:rFonts w:ascii="Times New Roman" w:hAnsi="Times New Roman" w:cs="Times New Roman"/>
              </w:rPr>
            </w:pPr>
            <w:r w:rsidRPr="00710DA0">
              <w:rPr>
                <w:rFonts w:ascii="Times New Roman" w:hAnsi="Times New Roman" w:cs="Times New Roman"/>
              </w:rPr>
              <w:t>Краевой бюджет (тыс. руб.)</w:t>
            </w:r>
          </w:p>
        </w:tc>
        <w:tc>
          <w:tcPr>
            <w:tcW w:w="1134" w:type="dxa"/>
          </w:tcPr>
          <w:p w:rsidR="00710DA0" w:rsidRPr="00710DA0" w:rsidRDefault="00710DA0" w:rsidP="00710DA0">
            <w:pPr>
              <w:rPr>
                <w:rFonts w:ascii="Times New Roman" w:hAnsi="Times New Roman" w:cs="Times New Roman"/>
              </w:rPr>
            </w:pPr>
            <w:r w:rsidRPr="00710DA0">
              <w:rPr>
                <w:rFonts w:ascii="Times New Roman" w:hAnsi="Times New Roman" w:cs="Times New Roman"/>
              </w:rPr>
              <w:t>31 102,4</w:t>
            </w:r>
          </w:p>
        </w:tc>
        <w:tc>
          <w:tcPr>
            <w:tcW w:w="1276" w:type="dxa"/>
          </w:tcPr>
          <w:p w:rsidR="00710DA0" w:rsidRPr="00710DA0" w:rsidRDefault="00710DA0" w:rsidP="00710DA0">
            <w:pPr>
              <w:rPr>
                <w:rFonts w:ascii="Times New Roman" w:hAnsi="Times New Roman" w:cs="Times New Roman"/>
              </w:rPr>
            </w:pPr>
            <w:r w:rsidRPr="00710DA0">
              <w:rPr>
                <w:rFonts w:ascii="Times New Roman" w:hAnsi="Times New Roman" w:cs="Times New Roman"/>
              </w:rPr>
              <w:t>30810,1</w:t>
            </w:r>
          </w:p>
        </w:tc>
        <w:tc>
          <w:tcPr>
            <w:tcW w:w="1418" w:type="dxa"/>
          </w:tcPr>
          <w:p w:rsidR="00710DA0" w:rsidRPr="00710DA0" w:rsidRDefault="00710DA0" w:rsidP="00710DA0">
            <w:pPr>
              <w:rPr>
                <w:rFonts w:ascii="Times New Roman" w:hAnsi="Times New Roman" w:cs="Times New Roman"/>
              </w:rPr>
            </w:pPr>
            <w:r w:rsidRPr="00710DA0">
              <w:rPr>
                <w:rFonts w:ascii="Times New Roman" w:hAnsi="Times New Roman" w:cs="Times New Roman"/>
              </w:rPr>
              <w:t>99,1</w:t>
            </w:r>
          </w:p>
        </w:tc>
        <w:tc>
          <w:tcPr>
            <w:tcW w:w="4394" w:type="dxa"/>
          </w:tcPr>
          <w:p w:rsidR="00710DA0" w:rsidRPr="00710DA0" w:rsidRDefault="00710DA0" w:rsidP="00710DA0">
            <w:pPr>
              <w:autoSpaceDE w:val="0"/>
              <w:autoSpaceDN w:val="0"/>
              <w:adjustRightInd w:val="0"/>
              <w:spacing w:after="0" w:line="240" w:lineRule="auto"/>
              <w:rPr>
                <w:rFonts w:ascii="Times New Roman" w:eastAsia="Times New Roman" w:hAnsi="Times New Roman" w:cs="Times New Roman"/>
                <w:lang w:eastAsia="ru-RU"/>
              </w:rPr>
            </w:pPr>
          </w:p>
        </w:tc>
      </w:tr>
      <w:tr w:rsidR="00710DA0" w:rsidRPr="00710DA0" w:rsidTr="000B437B">
        <w:trPr>
          <w:trHeight w:val="345"/>
        </w:trPr>
        <w:tc>
          <w:tcPr>
            <w:tcW w:w="3401" w:type="dxa"/>
            <w:vMerge/>
          </w:tcPr>
          <w:p w:rsidR="00710DA0" w:rsidRPr="00710DA0" w:rsidRDefault="00710DA0" w:rsidP="00710DA0">
            <w:pPr>
              <w:autoSpaceDE w:val="0"/>
              <w:autoSpaceDN w:val="0"/>
              <w:adjustRightInd w:val="0"/>
              <w:spacing w:after="0" w:line="240" w:lineRule="auto"/>
              <w:rPr>
                <w:rFonts w:ascii="Times New Roman" w:eastAsia="Times New Roman" w:hAnsi="Times New Roman" w:cs="Times New Roman"/>
                <w:lang w:eastAsia="ru-RU"/>
              </w:rPr>
            </w:pPr>
          </w:p>
        </w:tc>
        <w:tc>
          <w:tcPr>
            <w:tcW w:w="1839" w:type="dxa"/>
            <w:vMerge/>
          </w:tcPr>
          <w:p w:rsidR="00710DA0" w:rsidRPr="00710DA0" w:rsidRDefault="00710DA0" w:rsidP="00710DA0">
            <w:pPr>
              <w:rPr>
                <w:rFonts w:ascii="Times New Roman" w:hAnsi="Times New Roman" w:cs="Times New Roman"/>
              </w:rPr>
            </w:pPr>
          </w:p>
        </w:tc>
        <w:tc>
          <w:tcPr>
            <w:tcW w:w="1559" w:type="dxa"/>
          </w:tcPr>
          <w:p w:rsidR="00710DA0" w:rsidRPr="00710DA0" w:rsidRDefault="00710DA0" w:rsidP="00710DA0">
            <w:pPr>
              <w:rPr>
                <w:rFonts w:ascii="Times New Roman" w:hAnsi="Times New Roman" w:cs="Times New Roman"/>
              </w:rPr>
            </w:pPr>
            <w:r w:rsidRPr="00710DA0">
              <w:rPr>
                <w:rFonts w:ascii="Times New Roman" w:hAnsi="Times New Roman" w:cs="Times New Roman"/>
              </w:rPr>
              <w:t>Федеральный бюджет (тыс. руб.)</w:t>
            </w:r>
          </w:p>
        </w:tc>
        <w:tc>
          <w:tcPr>
            <w:tcW w:w="1134" w:type="dxa"/>
          </w:tcPr>
          <w:p w:rsidR="00710DA0" w:rsidRPr="00710DA0" w:rsidRDefault="00710DA0" w:rsidP="00710DA0">
            <w:pPr>
              <w:rPr>
                <w:rFonts w:ascii="Times New Roman" w:hAnsi="Times New Roman" w:cs="Times New Roman"/>
              </w:rPr>
            </w:pPr>
            <w:r w:rsidRPr="00710DA0">
              <w:rPr>
                <w:rFonts w:ascii="Times New Roman" w:hAnsi="Times New Roman" w:cs="Times New Roman"/>
              </w:rPr>
              <w:t>0</w:t>
            </w:r>
          </w:p>
        </w:tc>
        <w:tc>
          <w:tcPr>
            <w:tcW w:w="1276" w:type="dxa"/>
          </w:tcPr>
          <w:p w:rsidR="00710DA0" w:rsidRPr="00710DA0" w:rsidRDefault="00710DA0" w:rsidP="00710DA0">
            <w:pPr>
              <w:rPr>
                <w:rFonts w:ascii="Times New Roman" w:hAnsi="Times New Roman" w:cs="Times New Roman"/>
              </w:rPr>
            </w:pPr>
            <w:r w:rsidRPr="00710DA0">
              <w:rPr>
                <w:rFonts w:ascii="Times New Roman" w:hAnsi="Times New Roman" w:cs="Times New Roman"/>
              </w:rPr>
              <w:t>0</w:t>
            </w:r>
          </w:p>
        </w:tc>
        <w:tc>
          <w:tcPr>
            <w:tcW w:w="1418" w:type="dxa"/>
          </w:tcPr>
          <w:p w:rsidR="00710DA0" w:rsidRPr="00710DA0" w:rsidRDefault="00710DA0" w:rsidP="00710DA0">
            <w:pPr>
              <w:rPr>
                <w:rFonts w:ascii="Times New Roman" w:hAnsi="Times New Roman" w:cs="Times New Roman"/>
              </w:rPr>
            </w:pPr>
          </w:p>
        </w:tc>
        <w:tc>
          <w:tcPr>
            <w:tcW w:w="4394" w:type="dxa"/>
          </w:tcPr>
          <w:p w:rsidR="00710DA0" w:rsidRPr="00710DA0" w:rsidRDefault="00710DA0" w:rsidP="00710DA0">
            <w:pPr>
              <w:autoSpaceDE w:val="0"/>
              <w:autoSpaceDN w:val="0"/>
              <w:adjustRightInd w:val="0"/>
              <w:spacing w:after="0" w:line="240" w:lineRule="auto"/>
              <w:rPr>
                <w:rFonts w:ascii="Times New Roman" w:eastAsia="Times New Roman" w:hAnsi="Times New Roman" w:cs="Times New Roman"/>
                <w:lang w:eastAsia="ru-RU"/>
              </w:rPr>
            </w:pPr>
          </w:p>
        </w:tc>
      </w:tr>
      <w:tr w:rsidR="00710DA0" w:rsidRPr="00710DA0" w:rsidTr="000B437B">
        <w:trPr>
          <w:trHeight w:val="345"/>
        </w:trPr>
        <w:tc>
          <w:tcPr>
            <w:tcW w:w="3401" w:type="dxa"/>
            <w:vMerge/>
          </w:tcPr>
          <w:p w:rsidR="00710DA0" w:rsidRPr="00710DA0" w:rsidRDefault="00710DA0" w:rsidP="00710DA0">
            <w:pPr>
              <w:autoSpaceDE w:val="0"/>
              <w:autoSpaceDN w:val="0"/>
              <w:adjustRightInd w:val="0"/>
              <w:spacing w:after="0" w:line="240" w:lineRule="auto"/>
              <w:rPr>
                <w:rFonts w:ascii="Times New Roman" w:eastAsia="Times New Roman" w:hAnsi="Times New Roman" w:cs="Times New Roman"/>
                <w:lang w:eastAsia="ru-RU"/>
              </w:rPr>
            </w:pPr>
          </w:p>
        </w:tc>
        <w:tc>
          <w:tcPr>
            <w:tcW w:w="1839" w:type="dxa"/>
            <w:vMerge/>
          </w:tcPr>
          <w:p w:rsidR="00710DA0" w:rsidRPr="00710DA0" w:rsidRDefault="00710DA0" w:rsidP="00710DA0">
            <w:pPr>
              <w:rPr>
                <w:rFonts w:ascii="Times New Roman" w:hAnsi="Times New Roman" w:cs="Times New Roman"/>
              </w:rPr>
            </w:pPr>
          </w:p>
        </w:tc>
        <w:tc>
          <w:tcPr>
            <w:tcW w:w="1559" w:type="dxa"/>
          </w:tcPr>
          <w:p w:rsidR="00710DA0" w:rsidRPr="00710DA0" w:rsidRDefault="00710DA0" w:rsidP="00710DA0">
            <w:pPr>
              <w:rPr>
                <w:rFonts w:ascii="Times New Roman" w:hAnsi="Times New Roman" w:cs="Times New Roman"/>
              </w:rPr>
            </w:pPr>
            <w:r w:rsidRPr="00710DA0">
              <w:rPr>
                <w:rFonts w:ascii="Times New Roman" w:eastAsia="Times New Roman" w:hAnsi="Times New Roman" w:cs="Times New Roman"/>
                <w:lang w:eastAsia="ru-RU"/>
              </w:rPr>
              <w:t>Местный бюджет (тыс. руб.)</w:t>
            </w:r>
          </w:p>
        </w:tc>
        <w:tc>
          <w:tcPr>
            <w:tcW w:w="1134" w:type="dxa"/>
          </w:tcPr>
          <w:p w:rsidR="00710DA0" w:rsidRPr="00710DA0" w:rsidRDefault="00710DA0" w:rsidP="00710DA0">
            <w:pPr>
              <w:rPr>
                <w:rFonts w:ascii="Times New Roman" w:hAnsi="Times New Roman" w:cs="Times New Roman"/>
              </w:rPr>
            </w:pPr>
            <w:r w:rsidRPr="00710DA0">
              <w:rPr>
                <w:rFonts w:ascii="Times New Roman" w:hAnsi="Times New Roman" w:cs="Times New Roman"/>
              </w:rPr>
              <w:t>0</w:t>
            </w:r>
          </w:p>
        </w:tc>
        <w:tc>
          <w:tcPr>
            <w:tcW w:w="1276" w:type="dxa"/>
          </w:tcPr>
          <w:p w:rsidR="00710DA0" w:rsidRPr="00710DA0" w:rsidRDefault="00710DA0" w:rsidP="00710DA0">
            <w:pPr>
              <w:rPr>
                <w:rFonts w:ascii="Times New Roman" w:hAnsi="Times New Roman" w:cs="Times New Roman"/>
              </w:rPr>
            </w:pPr>
            <w:r w:rsidRPr="00710DA0">
              <w:rPr>
                <w:rFonts w:ascii="Times New Roman" w:hAnsi="Times New Roman" w:cs="Times New Roman"/>
              </w:rPr>
              <w:t>0</w:t>
            </w:r>
          </w:p>
        </w:tc>
        <w:tc>
          <w:tcPr>
            <w:tcW w:w="1418" w:type="dxa"/>
          </w:tcPr>
          <w:p w:rsidR="00710DA0" w:rsidRPr="00710DA0" w:rsidRDefault="00710DA0" w:rsidP="00710DA0">
            <w:pPr>
              <w:rPr>
                <w:rFonts w:ascii="Times New Roman" w:hAnsi="Times New Roman" w:cs="Times New Roman"/>
              </w:rPr>
            </w:pPr>
          </w:p>
        </w:tc>
        <w:tc>
          <w:tcPr>
            <w:tcW w:w="4394" w:type="dxa"/>
          </w:tcPr>
          <w:p w:rsidR="00710DA0" w:rsidRPr="00710DA0" w:rsidRDefault="00710DA0" w:rsidP="00710DA0">
            <w:pPr>
              <w:autoSpaceDE w:val="0"/>
              <w:autoSpaceDN w:val="0"/>
              <w:adjustRightInd w:val="0"/>
              <w:spacing w:after="0" w:line="240" w:lineRule="auto"/>
              <w:rPr>
                <w:rFonts w:ascii="Times New Roman" w:eastAsia="Times New Roman" w:hAnsi="Times New Roman" w:cs="Times New Roman"/>
                <w:lang w:eastAsia="ru-RU"/>
              </w:rPr>
            </w:pPr>
          </w:p>
        </w:tc>
      </w:tr>
      <w:tr w:rsidR="00710DA0" w:rsidRPr="00710DA0" w:rsidTr="000B437B">
        <w:trPr>
          <w:trHeight w:val="345"/>
        </w:trPr>
        <w:tc>
          <w:tcPr>
            <w:tcW w:w="3401" w:type="dxa"/>
            <w:vMerge/>
          </w:tcPr>
          <w:p w:rsidR="00710DA0" w:rsidRPr="00710DA0" w:rsidRDefault="00710DA0" w:rsidP="00710DA0">
            <w:pPr>
              <w:autoSpaceDE w:val="0"/>
              <w:autoSpaceDN w:val="0"/>
              <w:adjustRightInd w:val="0"/>
              <w:spacing w:after="0" w:line="240" w:lineRule="auto"/>
              <w:rPr>
                <w:rFonts w:ascii="Times New Roman" w:eastAsia="Times New Roman" w:hAnsi="Times New Roman" w:cs="Times New Roman"/>
                <w:lang w:eastAsia="ru-RU"/>
              </w:rPr>
            </w:pPr>
          </w:p>
        </w:tc>
        <w:tc>
          <w:tcPr>
            <w:tcW w:w="1839" w:type="dxa"/>
            <w:vMerge/>
          </w:tcPr>
          <w:p w:rsidR="00710DA0" w:rsidRPr="00710DA0" w:rsidRDefault="00710DA0" w:rsidP="00710DA0">
            <w:pPr>
              <w:rPr>
                <w:rFonts w:ascii="Times New Roman" w:hAnsi="Times New Roman" w:cs="Times New Roman"/>
              </w:rPr>
            </w:pPr>
          </w:p>
        </w:tc>
        <w:tc>
          <w:tcPr>
            <w:tcW w:w="1559" w:type="dxa"/>
          </w:tcPr>
          <w:p w:rsidR="00710DA0" w:rsidRPr="00710DA0" w:rsidRDefault="00710DA0" w:rsidP="00710DA0">
            <w:pPr>
              <w:rPr>
                <w:rFonts w:ascii="Times New Roman" w:hAnsi="Times New Roman" w:cs="Times New Roman"/>
              </w:rPr>
            </w:pPr>
            <w:r w:rsidRPr="00710DA0">
              <w:rPr>
                <w:rFonts w:ascii="Times New Roman" w:eastAsia="Times New Roman" w:hAnsi="Times New Roman" w:cs="Times New Roman"/>
                <w:lang w:eastAsia="ru-RU"/>
              </w:rPr>
              <w:t xml:space="preserve">Внебюджетные источники </w:t>
            </w:r>
            <w:r w:rsidRPr="00710DA0">
              <w:rPr>
                <w:rFonts w:ascii="Times New Roman" w:eastAsia="Times New Roman" w:hAnsi="Times New Roman" w:cs="Times New Roman"/>
                <w:lang w:eastAsia="ru-RU"/>
              </w:rPr>
              <w:br/>
              <w:t>(тыс. руб.)</w:t>
            </w:r>
          </w:p>
        </w:tc>
        <w:tc>
          <w:tcPr>
            <w:tcW w:w="1134" w:type="dxa"/>
          </w:tcPr>
          <w:p w:rsidR="00710DA0" w:rsidRPr="00710DA0" w:rsidRDefault="00710DA0" w:rsidP="00710DA0">
            <w:pPr>
              <w:rPr>
                <w:rFonts w:ascii="Times New Roman" w:hAnsi="Times New Roman" w:cs="Times New Roman"/>
              </w:rPr>
            </w:pPr>
            <w:r w:rsidRPr="00710DA0">
              <w:rPr>
                <w:rFonts w:ascii="Times New Roman" w:hAnsi="Times New Roman" w:cs="Times New Roman"/>
              </w:rPr>
              <w:t>0</w:t>
            </w:r>
          </w:p>
        </w:tc>
        <w:tc>
          <w:tcPr>
            <w:tcW w:w="1276" w:type="dxa"/>
          </w:tcPr>
          <w:p w:rsidR="00710DA0" w:rsidRPr="00710DA0" w:rsidRDefault="00710DA0" w:rsidP="00710DA0">
            <w:pPr>
              <w:rPr>
                <w:rFonts w:ascii="Times New Roman" w:hAnsi="Times New Roman" w:cs="Times New Roman"/>
              </w:rPr>
            </w:pPr>
            <w:r w:rsidRPr="00710DA0">
              <w:rPr>
                <w:rFonts w:ascii="Times New Roman" w:hAnsi="Times New Roman" w:cs="Times New Roman"/>
              </w:rPr>
              <w:t>0</w:t>
            </w:r>
          </w:p>
        </w:tc>
        <w:tc>
          <w:tcPr>
            <w:tcW w:w="1418" w:type="dxa"/>
          </w:tcPr>
          <w:p w:rsidR="00710DA0" w:rsidRPr="00710DA0" w:rsidRDefault="00710DA0" w:rsidP="00710DA0">
            <w:pPr>
              <w:rPr>
                <w:rFonts w:ascii="Times New Roman" w:hAnsi="Times New Roman" w:cs="Times New Roman"/>
              </w:rPr>
            </w:pPr>
          </w:p>
        </w:tc>
        <w:tc>
          <w:tcPr>
            <w:tcW w:w="4394" w:type="dxa"/>
          </w:tcPr>
          <w:p w:rsidR="00710DA0" w:rsidRPr="00710DA0" w:rsidRDefault="00710DA0" w:rsidP="00710DA0">
            <w:pPr>
              <w:autoSpaceDE w:val="0"/>
              <w:autoSpaceDN w:val="0"/>
              <w:adjustRightInd w:val="0"/>
              <w:spacing w:after="0" w:line="240" w:lineRule="auto"/>
              <w:rPr>
                <w:rFonts w:ascii="Times New Roman" w:eastAsia="Times New Roman" w:hAnsi="Times New Roman" w:cs="Times New Roman"/>
                <w:lang w:eastAsia="ru-RU"/>
              </w:rPr>
            </w:pPr>
          </w:p>
        </w:tc>
      </w:tr>
      <w:tr w:rsidR="00710DA0" w:rsidRPr="00710DA0" w:rsidTr="000B437B">
        <w:trPr>
          <w:trHeight w:val="345"/>
        </w:trPr>
        <w:tc>
          <w:tcPr>
            <w:tcW w:w="3401" w:type="dxa"/>
            <w:vMerge/>
          </w:tcPr>
          <w:p w:rsidR="00710DA0" w:rsidRPr="00710DA0" w:rsidRDefault="00710DA0" w:rsidP="00710DA0">
            <w:pPr>
              <w:autoSpaceDE w:val="0"/>
              <w:autoSpaceDN w:val="0"/>
              <w:adjustRightInd w:val="0"/>
              <w:spacing w:after="0" w:line="240" w:lineRule="auto"/>
              <w:rPr>
                <w:rFonts w:ascii="Times New Roman" w:eastAsia="Times New Roman" w:hAnsi="Times New Roman" w:cs="Times New Roman"/>
                <w:lang w:eastAsia="ru-RU"/>
              </w:rPr>
            </w:pPr>
          </w:p>
        </w:tc>
        <w:tc>
          <w:tcPr>
            <w:tcW w:w="1839" w:type="dxa"/>
            <w:vMerge/>
          </w:tcPr>
          <w:p w:rsidR="00710DA0" w:rsidRPr="00710DA0" w:rsidRDefault="00710DA0" w:rsidP="00710DA0">
            <w:pPr>
              <w:rPr>
                <w:rFonts w:ascii="Times New Roman" w:hAnsi="Times New Roman" w:cs="Times New Roman"/>
              </w:rPr>
            </w:pPr>
          </w:p>
        </w:tc>
        <w:tc>
          <w:tcPr>
            <w:tcW w:w="1559" w:type="dxa"/>
          </w:tcPr>
          <w:p w:rsidR="00710DA0" w:rsidRPr="00710DA0" w:rsidRDefault="00710DA0" w:rsidP="00710DA0">
            <w:pPr>
              <w:rPr>
                <w:rFonts w:ascii="Times New Roman" w:hAnsi="Times New Roman" w:cs="Times New Roman"/>
              </w:rPr>
            </w:pPr>
            <w:r w:rsidRPr="00710DA0">
              <w:rPr>
                <w:rFonts w:ascii="Times New Roman" w:hAnsi="Times New Roman" w:cs="Times New Roman"/>
              </w:rPr>
              <w:t>Итого (тыс. руб.)</w:t>
            </w:r>
          </w:p>
        </w:tc>
        <w:tc>
          <w:tcPr>
            <w:tcW w:w="1134" w:type="dxa"/>
          </w:tcPr>
          <w:p w:rsidR="00710DA0" w:rsidRPr="00710DA0" w:rsidRDefault="00710DA0" w:rsidP="00710DA0">
            <w:pPr>
              <w:jc w:val="center"/>
              <w:rPr>
                <w:rFonts w:ascii="Times New Roman" w:hAnsi="Times New Roman" w:cs="Times New Roman"/>
              </w:rPr>
            </w:pPr>
            <w:r w:rsidRPr="00710DA0">
              <w:rPr>
                <w:rFonts w:ascii="Times New Roman" w:hAnsi="Times New Roman" w:cs="Times New Roman"/>
              </w:rPr>
              <w:t>31 102,4</w:t>
            </w:r>
          </w:p>
        </w:tc>
        <w:tc>
          <w:tcPr>
            <w:tcW w:w="1276" w:type="dxa"/>
          </w:tcPr>
          <w:p w:rsidR="00710DA0" w:rsidRPr="00710DA0" w:rsidRDefault="00710DA0" w:rsidP="00710DA0">
            <w:pPr>
              <w:jc w:val="center"/>
              <w:rPr>
                <w:rFonts w:ascii="Times New Roman" w:hAnsi="Times New Roman" w:cs="Times New Roman"/>
              </w:rPr>
            </w:pPr>
            <w:r w:rsidRPr="00710DA0">
              <w:rPr>
                <w:rFonts w:ascii="Times New Roman" w:hAnsi="Times New Roman" w:cs="Times New Roman"/>
              </w:rPr>
              <w:t>30810,1</w:t>
            </w:r>
          </w:p>
        </w:tc>
        <w:tc>
          <w:tcPr>
            <w:tcW w:w="1418" w:type="dxa"/>
          </w:tcPr>
          <w:p w:rsidR="00710DA0" w:rsidRPr="00710DA0" w:rsidRDefault="00710DA0" w:rsidP="00710DA0">
            <w:pPr>
              <w:jc w:val="center"/>
              <w:rPr>
                <w:rFonts w:ascii="Times New Roman" w:hAnsi="Times New Roman" w:cs="Times New Roman"/>
              </w:rPr>
            </w:pPr>
            <w:r w:rsidRPr="00710DA0">
              <w:rPr>
                <w:rFonts w:ascii="Times New Roman" w:hAnsi="Times New Roman" w:cs="Times New Roman"/>
              </w:rPr>
              <w:t>99,1</w:t>
            </w:r>
          </w:p>
        </w:tc>
        <w:tc>
          <w:tcPr>
            <w:tcW w:w="4394" w:type="dxa"/>
          </w:tcPr>
          <w:p w:rsidR="00710DA0" w:rsidRPr="00710DA0" w:rsidRDefault="00710DA0" w:rsidP="00710DA0">
            <w:pPr>
              <w:autoSpaceDE w:val="0"/>
              <w:autoSpaceDN w:val="0"/>
              <w:adjustRightInd w:val="0"/>
              <w:spacing w:after="0" w:line="240" w:lineRule="auto"/>
              <w:rPr>
                <w:rFonts w:ascii="Times New Roman" w:eastAsia="Times New Roman" w:hAnsi="Times New Roman" w:cs="Times New Roman"/>
                <w:lang w:eastAsia="ru-RU"/>
              </w:rPr>
            </w:pPr>
          </w:p>
        </w:tc>
      </w:tr>
      <w:tr w:rsidR="00710DA0" w:rsidRPr="00710DA0" w:rsidTr="000B437B">
        <w:trPr>
          <w:trHeight w:val="345"/>
        </w:trPr>
        <w:tc>
          <w:tcPr>
            <w:tcW w:w="3401" w:type="dxa"/>
            <w:vMerge/>
          </w:tcPr>
          <w:p w:rsidR="00710DA0" w:rsidRPr="00710DA0" w:rsidRDefault="00710DA0" w:rsidP="00710DA0">
            <w:pPr>
              <w:autoSpaceDE w:val="0"/>
              <w:autoSpaceDN w:val="0"/>
              <w:adjustRightInd w:val="0"/>
              <w:spacing w:after="0" w:line="240" w:lineRule="auto"/>
              <w:rPr>
                <w:rFonts w:ascii="Times New Roman" w:eastAsia="Times New Roman" w:hAnsi="Times New Roman" w:cs="Times New Roman"/>
                <w:lang w:eastAsia="ru-RU"/>
              </w:rPr>
            </w:pPr>
          </w:p>
        </w:tc>
        <w:tc>
          <w:tcPr>
            <w:tcW w:w="1839" w:type="dxa"/>
            <w:vMerge w:val="restart"/>
          </w:tcPr>
          <w:p w:rsidR="00710DA0" w:rsidRPr="00710DA0" w:rsidRDefault="00710DA0" w:rsidP="00710DA0">
            <w:pPr>
              <w:rPr>
                <w:rFonts w:ascii="Times New Roman" w:hAnsi="Times New Roman" w:cs="Times New Roman"/>
              </w:rPr>
            </w:pPr>
            <w:r w:rsidRPr="00710DA0">
              <w:rPr>
                <w:rFonts w:ascii="Times New Roman" w:eastAsia="Times New Roman" w:hAnsi="Times New Roman" w:cs="Times New Roman"/>
                <w:bCs/>
                <w:lang w:eastAsia="ru-RU"/>
              </w:rPr>
              <w:t>Министерство по управлению имуществом и земельным отношениям Пермского края</w:t>
            </w:r>
          </w:p>
        </w:tc>
        <w:tc>
          <w:tcPr>
            <w:tcW w:w="1559" w:type="dxa"/>
          </w:tcPr>
          <w:p w:rsidR="00710DA0" w:rsidRPr="00710DA0" w:rsidRDefault="00710DA0" w:rsidP="00710DA0">
            <w:pPr>
              <w:rPr>
                <w:rFonts w:ascii="Times New Roman" w:hAnsi="Times New Roman" w:cs="Times New Roman"/>
              </w:rPr>
            </w:pPr>
            <w:r w:rsidRPr="00710DA0">
              <w:rPr>
                <w:rFonts w:ascii="Times New Roman" w:hAnsi="Times New Roman" w:cs="Times New Roman"/>
              </w:rPr>
              <w:t>Краевой бюджет (тыс. руб.)</w:t>
            </w:r>
          </w:p>
        </w:tc>
        <w:tc>
          <w:tcPr>
            <w:tcW w:w="1134" w:type="dxa"/>
          </w:tcPr>
          <w:p w:rsidR="00710DA0" w:rsidRPr="00710DA0" w:rsidRDefault="00710DA0" w:rsidP="00710DA0">
            <w:pPr>
              <w:rPr>
                <w:rFonts w:ascii="Times New Roman" w:hAnsi="Times New Roman" w:cs="Times New Roman"/>
              </w:rPr>
            </w:pPr>
            <w:r w:rsidRPr="00710DA0">
              <w:rPr>
                <w:rFonts w:ascii="Times New Roman" w:hAnsi="Times New Roman" w:cs="Times New Roman"/>
              </w:rPr>
              <w:t>56866,5</w:t>
            </w:r>
          </w:p>
        </w:tc>
        <w:tc>
          <w:tcPr>
            <w:tcW w:w="1276" w:type="dxa"/>
          </w:tcPr>
          <w:p w:rsidR="00710DA0" w:rsidRPr="00710DA0" w:rsidRDefault="00710DA0" w:rsidP="00710DA0">
            <w:pPr>
              <w:rPr>
                <w:rFonts w:ascii="Times New Roman" w:hAnsi="Times New Roman" w:cs="Times New Roman"/>
              </w:rPr>
            </w:pPr>
            <w:r w:rsidRPr="00710DA0">
              <w:rPr>
                <w:rFonts w:ascii="Times New Roman" w:hAnsi="Times New Roman" w:cs="Times New Roman"/>
              </w:rPr>
              <w:t>56838,6</w:t>
            </w:r>
          </w:p>
        </w:tc>
        <w:tc>
          <w:tcPr>
            <w:tcW w:w="1418" w:type="dxa"/>
          </w:tcPr>
          <w:p w:rsidR="00710DA0" w:rsidRPr="00710DA0" w:rsidRDefault="00710DA0" w:rsidP="00710DA0">
            <w:pPr>
              <w:rPr>
                <w:rFonts w:ascii="Times New Roman" w:hAnsi="Times New Roman" w:cs="Times New Roman"/>
              </w:rPr>
            </w:pPr>
            <w:r w:rsidRPr="00710DA0">
              <w:rPr>
                <w:rFonts w:ascii="Times New Roman" w:hAnsi="Times New Roman" w:cs="Times New Roman"/>
              </w:rPr>
              <w:t>99,9</w:t>
            </w:r>
          </w:p>
        </w:tc>
        <w:tc>
          <w:tcPr>
            <w:tcW w:w="4394" w:type="dxa"/>
          </w:tcPr>
          <w:p w:rsidR="00710DA0" w:rsidRPr="00710DA0" w:rsidRDefault="00710DA0" w:rsidP="00710DA0">
            <w:pPr>
              <w:autoSpaceDE w:val="0"/>
              <w:autoSpaceDN w:val="0"/>
              <w:adjustRightInd w:val="0"/>
              <w:spacing w:after="0" w:line="240" w:lineRule="auto"/>
              <w:rPr>
                <w:rFonts w:ascii="Times New Roman" w:eastAsia="Times New Roman" w:hAnsi="Times New Roman" w:cs="Times New Roman"/>
                <w:lang w:eastAsia="ru-RU"/>
              </w:rPr>
            </w:pPr>
          </w:p>
        </w:tc>
      </w:tr>
      <w:tr w:rsidR="00710DA0" w:rsidRPr="00710DA0" w:rsidTr="000B437B">
        <w:trPr>
          <w:trHeight w:val="345"/>
        </w:trPr>
        <w:tc>
          <w:tcPr>
            <w:tcW w:w="3401" w:type="dxa"/>
            <w:vMerge/>
          </w:tcPr>
          <w:p w:rsidR="00710DA0" w:rsidRPr="00710DA0" w:rsidRDefault="00710DA0" w:rsidP="00710DA0">
            <w:pPr>
              <w:autoSpaceDE w:val="0"/>
              <w:autoSpaceDN w:val="0"/>
              <w:adjustRightInd w:val="0"/>
              <w:spacing w:after="0" w:line="240" w:lineRule="auto"/>
              <w:rPr>
                <w:rFonts w:ascii="Times New Roman" w:eastAsia="Times New Roman" w:hAnsi="Times New Roman" w:cs="Times New Roman"/>
                <w:lang w:eastAsia="ru-RU"/>
              </w:rPr>
            </w:pPr>
          </w:p>
        </w:tc>
        <w:tc>
          <w:tcPr>
            <w:tcW w:w="1839" w:type="dxa"/>
            <w:vMerge/>
          </w:tcPr>
          <w:p w:rsidR="00710DA0" w:rsidRPr="00710DA0" w:rsidRDefault="00710DA0" w:rsidP="00710DA0">
            <w:pPr>
              <w:rPr>
                <w:rFonts w:ascii="Times New Roman" w:hAnsi="Times New Roman" w:cs="Times New Roman"/>
              </w:rPr>
            </w:pPr>
          </w:p>
        </w:tc>
        <w:tc>
          <w:tcPr>
            <w:tcW w:w="1559" w:type="dxa"/>
          </w:tcPr>
          <w:p w:rsidR="00710DA0" w:rsidRPr="00710DA0" w:rsidRDefault="00710DA0" w:rsidP="00710DA0">
            <w:pPr>
              <w:rPr>
                <w:rFonts w:ascii="Times New Roman" w:hAnsi="Times New Roman" w:cs="Times New Roman"/>
              </w:rPr>
            </w:pPr>
            <w:r w:rsidRPr="00710DA0">
              <w:rPr>
                <w:rFonts w:ascii="Times New Roman" w:hAnsi="Times New Roman" w:cs="Times New Roman"/>
              </w:rPr>
              <w:t>Федеральный бюджет (тыс. руб.)</w:t>
            </w:r>
          </w:p>
        </w:tc>
        <w:tc>
          <w:tcPr>
            <w:tcW w:w="1134" w:type="dxa"/>
          </w:tcPr>
          <w:p w:rsidR="00710DA0" w:rsidRPr="00710DA0" w:rsidRDefault="00710DA0" w:rsidP="00710DA0">
            <w:pPr>
              <w:rPr>
                <w:rFonts w:ascii="Times New Roman" w:hAnsi="Times New Roman" w:cs="Times New Roman"/>
              </w:rPr>
            </w:pPr>
            <w:r w:rsidRPr="00710DA0">
              <w:rPr>
                <w:rFonts w:ascii="Times New Roman" w:hAnsi="Times New Roman" w:cs="Times New Roman"/>
              </w:rPr>
              <w:t>0</w:t>
            </w:r>
          </w:p>
        </w:tc>
        <w:tc>
          <w:tcPr>
            <w:tcW w:w="1276" w:type="dxa"/>
          </w:tcPr>
          <w:p w:rsidR="00710DA0" w:rsidRPr="00710DA0" w:rsidRDefault="00710DA0" w:rsidP="00710DA0">
            <w:pPr>
              <w:rPr>
                <w:rFonts w:ascii="Times New Roman" w:hAnsi="Times New Roman" w:cs="Times New Roman"/>
              </w:rPr>
            </w:pPr>
            <w:r w:rsidRPr="00710DA0">
              <w:rPr>
                <w:rFonts w:ascii="Times New Roman" w:hAnsi="Times New Roman" w:cs="Times New Roman"/>
              </w:rPr>
              <w:t>0</w:t>
            </w:r>
          </w:p>
        </w:tc>
        <w:tc>
          <w:tcPr>
            <w:tcW w:w="1418" w:type="dxa"/>
          </w:tcPr>
          <w:p w:rsidR="00710DA0" w:rsidRPr="00710DA0" w:rsidRDefault="00710DA0" w:rsidP="00710DA0">
            <w:pPr>
              <w:rPr>
                <w:rFonts w:ascii="Times New Roman" w:hAnsi="Times New Roman" w:cs="Times New Roman"/>
              </w:rPr>
            </w:pPr>
          </w:p>
        </w:tc>
        <w:tc>
          <w:tcPr>
            <w:tcW w:w="4394" w:type="dxa"/>
          </w:tcPr>
          <w:p w:rsidR="00710DA0" w:rsidRPr="00710DA0" w:rsidRDefault="00710DA0" w:rsidP="00710DA0">
            <w:pPr>
              <w:autoSpaceDE w:val="0"/>
              <w:autoSpaceDN w:val="0"/>
              <w:adjustRightInd w:val="0"/>
              <w:spacing w:after="0" w:line="240" w:lineRule="auto"/>
              <w:rPr>
                <w:rFonts w:ascii="Times New Roman" w:eastAsia="Times New Roman" w:hAnsi="Times New Roman" w:cs="Times New Roman"/>
                <w:lang w:eastAsia="ru-RU"/>
              </w:rPr>
            </w:pPr>
          </w:p>
        </w:tc>
      </w:tr>
      <w:tr w:rsidR="00710DA0" w:rsidRPr="00710DA0" w:rsidTr="000B437B">
        <w:trPr>
          <w:trHeight w:val="345"/>
        </w:trPr>
        <w:tc>
          <w:tcPr>
            <w:tcW w:w="3401" w:type="dxa"/>
            <w:vMerge/>
          </w:tcPr>
          <w:p w:rsidR="00710DA0" w:rsidRPr="00710DA0" w:rsidRDefault="00710DA0" w:rsidP="00710DA0">
            <w:pPr>
              <w:autoSpaceDE w:val="0"/>
              <w:autoSpaceDN w:val="0"/>
              <w:adjustRightInd w:val="0"/>
              <w:spacing w:after="0" w:line="240" w:lineRule="auto"/>
              <w:rPr>
                <w:rFonts w:ascii="Times New Roman" w:eastAsia="Times New Roman" w:hAnsi="Times New Roman" w:cs="Times New Roman"/>
                <w:lang w:eastAsia="ru-RU"/>
              </w:rPr>
            </w:pPr>
          </w:p>
        </w:tc>
        <w:tc>
          <w:tcPr>
            <w:tcW w:w="1839" w:type="dxa"/>
            <w:vMerge/>
          </w:tcPr>
          <w:p w:rsidR="00710DA0" w:rsidRPr="00710DA0" w:rsidRDefault="00710DA0" w:rsidP="00710DA0">
            <w:pPr>
              <w:rPr>
                <w:rFonts w:ascii="Times New Roman" w:hAnsi="Times New Roman" w:cs="Times New Roman"/>
              </w:rPr>
            </w:pPr>
          </w:p>
        </w:tc>
        <w:tc>
          <w:tcPr>
            <w:tcW w:w="1559" w:type="dxa"/>
          </w:tcPr>
          <w:p w:rsidR="00710DA0" w:rsidRPr="00710DA0" w:rsidRDefault="00710DA0" w:rsidP="00710DA0">
            <w:pPr>
              <w:rPr>
                <w:rFonts w:ascii="Times New Roman" w:hAnsi="Times New Roman" w:cs="Times New Roman"/>
              </w:rPr>
            </w:pPr>
            <w:r w:rsidRPr="00710DA0">
              <w:rPr>
                <w:rFonts w:ascii="Times New Roman" w:eastAsia="Times New Roman" w:hAnsi="Times New Roman" w:cs="Times New Roman"/>
                <w:lang w:eastAsia="ru-RU"/>
              </w:rPr>
              <w:t>Местный бюджет (тыс. руб.)</w:t>
            </w:r>
          </w:p>
        </w:tc>
        <w:tc>
          <w:tcPr>
            <w:tcW w:w="1134" w:type="dxa"/>
          </w:tcPr>
          <w:p w:rsidR="00710DA0" w:rsidRPr="00710DA0" w:rsidRDefault="00710DA0" w:rsidP="00710DA0">
            <w:pPr>
              <w:rPr>
                <w:rFonts w:ascii="Times New Roman" w:hAnsi="Times New Roman" w:cs="Times New Roman"/>
              </w:rPr>
            </w:pPr>
            <w:r w:rsidRPr="00710DA0">
              <w:rPr>
                <w:rFonts w:ascii="Times New Roman" w:hAnsi="Times New Roman" w:cs="Times New Roman"/>
              </w:rPr>
              <w:t>0</w:t>
            </w:r>
          </w:p>
        </w:tc>
        <w:tc>
          <w:tcPr>
            <w:tcW w:w="1276" w:type="dxa"/>
          </w:tcPr>
          <w:p w:rsidR="00710DA0" w:rsidRPr="00710DA0" w:rsidRDefault="00710DA0" w:rsidP="00710DA0">
            <w:pPr>
              <w:rPr>
                <w:rFonts w:ascii="Times New Roman" w:hAnsi="Times New Roman" w:cs="Times New Roman"/>
              </w:rPr>
            </w:pPr>
            <w:r w:rsidRPr="00710DA0">
              <w:rPr>
                <w:rFonts w:ascii="Times New Roman" w:hAnsi="Times New Roman" w:cs="Times New Roman"/>
              </w:rPr>
              <w:t>0</w:t>
            </w:r>
          </w:p>
        </w:tc>
        <w:tc>
          <w:tcPr>
            <w:tcW w:w="1418" w:type="dxa"/>
          </w:tcPr>
          <w:p w:rsidR="00710DA0" w:rsidRPr="00710DA0" w:rsidRDefault="00710DA0" w:rsidP="00710DA0">
            <w:pPr>
              <w:rPr>
                <w:rFonts w:ascii="Times New Roman" w:hAnsi="Times New Roman" w:cs="Times New Roman"/>
              </w:rPr>
            </w:pPr>
          </w:p>
        </w:tc>
        <w:tc>
          <w:tcPr>
            <w:tcW w:w="4394" w:type="dxa"/>
          </w:tcPr>
          <w:p w:rsidR="00710DA0" w:rsidRPr="00710DA0" w:rsidRDefault="00710DA0" w:rsidP="00710DA0">
            <w:pPr>
              <w:autoSpaceDE w:val="0"/>
              <w:autoSpaceDN w:val="0"/>
              <w:adjustRightInd w:val="0"/>
              <w:spacing w:after="0" w:line="240" w:lineRule="auto"/>
              <w:rPr>
                <w:rFonts w:ascii="Times New Roman" w:eastAsia="Times New Roman" w:hAnsi="Times New Roman" w:cs="Times New Roman"/>
                <w:lang w:eastAsia="ru-RU"/>
              </w:rPr>
            </w:pPr>
          </w:p>
        </w:tc>
      </w:tr>
      <w:tr w:rsidR="00710DA0" w:rsidRPr="00710DA0" w:rsidTr="000B437B">
        <w:trPr>
          <w:trHeight w:val="345"/>
        </w:trPr>
        <w:tc>
          <w:tcPr>
            <w:tcW w:w="3401" w:type="dxa"/>
            <w:vMerge/>
          </w:tcPr>
          <w:p w:rsidR="00710DA0" w:rsidRPr="00710DA0" w:rsidRDefault="00710DA0" w:rsidP="00710DA0">
            <w:pPr>
              <w:autoSpaceDE w:val="0"/>
              <w:autoSpaceDN w:val="0"/>
              <w:adjustRightInd w:val="0"/>
              <w:spacing w:after="0" w:line="240" w:lineRule="auto"/>
              <w:rPr>
                <w:rFonts w:ascii="Times New Roman" w:eastAsia="Times New Roman" w:hAnsi="Times New Roman" w:cs="Times New Roman"/>
                <w:lang w:eastAsia="ru-RU"/>
              </w:rPr>
            </w:pPr>
          </w:p>
        </w:tc>
        <w:tc>
          <w:tcPr>
            <w:tcW w:w="1839" w:type="dxa"/>
            <w:vMerge/>
          </w:tcPr>
          <w:p w:rsidR="00710DA0" w:rsidRPr="00710DA0" w:rsidRDefault="00710DA0" w:rsidP="00710DA0">
            <w:pPr>
              <w:rPr>
                <w:rFonts w:ascii="Times New Roman" w:hAnsi="Times New Roman" w:cs="Times New Roman"/>
              </w:rPr>
            </w:pPr>
          </w:p>
        </w:tc>
        <w:tc>
          <w:tcPr>
            <w:tcW w:w="1559" w:type="dxa"/>
          </w:tcPr>
          <w:p w:rsidR="00710DA0" w:rsidRPr="00710DA0" w:rsidRDefault="00710DA0" w:rsidP="00710DA0">
            <w:pPr>
              <w:rPr>
                <w:rFonts w:ascii="Times New Roman" w:hAnsi="Times New Roman" w:cs="Times New Roman"/>
              </w:rPr>
            </w:pPr>
            <w:r w:rsidRPr="00710DA0">
              <w:rPr>
                <w:rFonts w:ascii="Times New Roman" w:eastAsia="Times New Roman" w:hAnsi="Times New Roman" w:cs="Times New Roman"/>
                <w:lang w:eastAsia="ru-RU"/>
              </w:rPr>
              <w:t xml:space="preserve">Внебюджетные источники </w:t>
            </w:r>
            <w:r w:rsidRPr="00710DA0">
              <w:rPr>
                <w:rFonts w:ascii="Times New Roman" w:eastAsia="Times New Roman" w:hAnsi="Times New Roman" w:cs="Times New Roman"/>
                <w:lang w:eastAsia="ru-RU"/>
              </w:rPr>
              <w:br/>
              <w:t>(тыс. руб.)</w:t>
            </w:r>
          </w:p>
        </w:tc>
        <w:tc>
          <w:tcPr>
            <w:tcW w:w="1134" w:type="dxa"/>
          </w:tcPr>
          <w:p w:rsidR="00710DA0" w:rsidRPr="00710DA0" w:rsidRDefault="00710DA0" w:rsidP="00710DA0">
            <w:pPr>
              <w:rPr>
                <w:rFonts w:ascii="Times New Roman" w:hAnsi="Times New Roman" w:cs="Times New Roman"/>
              </w:rPr>
            </w:pPr>
            <w:r w:rsidRPr="00710DA0">
              <w:rPr>
                <w:rFonts w:ascii="Times New Roman" w:hAnsi="Times New Roman" w:cs="Times New Roman"/>
              </w:rPr>
              <w:t>0</w:t>
            </w:r>
          </w:p>
        </w:tc>
        <w:tc>
          <w:tcPr>
            <w:tcW w:w="1276" w:type="dxa"/>
          </w:tcPr>
          <w:p w:rsidR="00710DA0" w:rsidRPr="00710DA0" w:rsidRDefault="00710DA0" w:rsidP="00710DA0">
            <w:pPr>
              <w:rPr>
                <w:rFonts w:ascii="Times New Roman" w:hAnsi="Times New Roman" w:cs="Times New Roman"/>
              </w:rPr>
            </w:pPr>
            <w:r w:rsidRPr="00710DA0">
              <w:rPr>
                <w:rFonts w:ascii="Times New Roman" w:hAnsi="Times New Roman" w:cs="Times New Roman"/>
              </w:rPr>
              <w:t>0</w:t>
            </w:r>
          </w:p>
        </w:tc>
        <w:tc>
          <w:tcPr>
            <w:tcW w:w="1418" w:type="dxa"/>
          </w:tcPr>
          <w:p w:rsidR="00710DA0" w:rsidRPr="00710DA0" w:rsidRDefault="00710DA0" w:rsidP="00710DA0">
            <w:pPr>
              <w:rPr>
                <w:rFonts w:ascii="Times New Roman" w:hAnsi="Times New Roman" w:cs="Times New Roman"/>
              </w:rPr>
            </w:pPr>
          </w:p>
        </w:tc>
        <w:tc>
          <w:tcPr>
            <w:tcW w:w="4394" w:type="dxa"/>
          </w:tcPr>
          <w:p w:rsidR="00710DA0" w:rsidRPr="00710DA0" w:rsidRDefault="00710DA0" w:rsidP="00710DA0">
            <w:pPr>
              <w:autoSpaceDE w:val="0"/>
              <w:autoSpaceDN w:val="0"/>
              <w:adjustRightInd w:val="0"/>
              <w:spacing w:after="0" w:line="240" w:lineRule="auto"/>
              <w:rPr>
                <w:rFonts w:ascii="Times New Roman" w:eastAsia="Times New Roman" w:hAnsi="Times New Roman" w:cs="Times New Roman"/>
                <w:lang w:eastAsia="ru-RU"/>
              </w:rPr>
            </w:pPr>
          </w:p>
        </w:tc>
      </w:tr>
      <w:tr w:rsidR="00710DA0" w:rsidRPr="00710DA0" w:rsidTr="000B437B">
        <w:trPr>
          <w:trHeight w:val="345"/>
        </w:trPr>
        <w:tc>
          <w:tcPr>
            <w:tcW w:w="3401" w:type="dxa"/>
            <w:vMerge/>
          </w:tcPr>
          <w:p w:rsidR="00710DA0" w:rsidRPr="00710DA0" w:rsidRDefault="00710DA0" w:rsidP="00710DA0">
            <w:pPr>
              <w:autoSpaceDE w:val="0"/>
              <w:autoSpaceDN w:val="0"/>
              <w:adjustRightInd w:val="0"/>
              <w:spacing w:after="0" w:line="240" w:lineRule="auto"/>
              <w:rPr>
                <w:rFonts w:ascii="Times New Roman" w:eastAsia="Times New Roman" w:hAnsi="Times New Roman" w:cs="Times New Roman"/>
                <w:lang w:eastAsia="ru-RU"/>
              </w:rPr>
            </w:pPr>
          </w:p>
        </w:tc>
        <w:tc>
          <w:tcPr>
            <w:tcW w:w="1839" w:type="dxa"/>
            <w:vMerge/>
          </w:tcPr>
          <w:p w:rsidR="00710DA0" w:rsidRPr="00710DA0" w:rsidRDefault="00710DA0" w:rsidP="00710DA0">
            <w:pPr>
              <w:rPr>
                <w:rFonts w:ascii="Times New Roman" w:hAnsi="Times New Roman" w:cs="Times New Roman"/>
              </w:rPr>
            </w:pPr>
          </w:p>
        </w:tc>
        <w:tc>
          <w:tcPr>
            <w:tcW w:w="1559" w:type="dxa"/>
          </w:tcPr>
          <w:p w:rsidR="00710DA0" w:rsidRPr="00710DA0" w:rsidRDefault="00710DA0" w:rsidP="00710DA0">
            <w:pPr>
              <w:rPr>
                <w:rFonts w:ascii="Times New Roman" w:hAnsi="Times New Roman" w:cs="Times New Roman"/>
              </w:rPr>
            </w:pPr>
            <w:r w:rsidRPr="00710DA0">
              <w:rPr>
                <w:rFonts w:ascii="Times New Roman" w:hAnsi="Times New Roman" w:cs="Times New Roman"/>
              </w:rPr>
              <w:t>Итого (тыс. руб.)</w:t>
            </w:r>
          </w:p>
        </w:tc>
        <w:tc>
          <w:tcPr>
            <w:tcW w:w="1134" w:type="dxa"/>
          </w:tcPr>
          <w:p w:rsidR="00710DA0" w:rsidRPr="00710DA0" w:rsidRDefault="00710DA0" w:rsidP="00710DA0">
            <w:pPr>
              <w:jc w:val="center"/>
              <w:rPr>
                <w:rFonts w:ascii="Times New Roman" w:hAnsi="Times New Roman" w:cs="Times New Roman"/>
              </w:rPr>
            </w:pPr>
            <w:r w:rsidRPr="00710DA0">
              <w:rPr>
                <w:rFonts w:ascii="Times New Roman" w:hAnsi="Times New Roman" w:cs="Times New Roman"/>
              </w:rPr>
              <w:t>56866,5</w:t>
            </w:r>
          </w:p>
        </w:tc>
        <w:tc>
          <w:tcPr>
            <w:tcW w:w="1276" w:type="dxa"/>
          </w:tcPr>
          <w:p w:rsidR="00710DA0" w:rsidRPr="00710DA0" w:rsidRDefault="00710DA0" w:rsidP="00710DA0">
            <w:pPr>
              <w:jc w:val="center"/>
              <w:rPr>
                <w:rFonts w:ascii="Times New Roman" w:hAnsi="Times New Roman" w:cs="Times New Roman"/>
              </w:rPr>
            </w:pPr>
            <w:r w:rsidRPr="00710DA0">
              <w:rPr>
                <w:rFonts w:ascii="Times New Roman" w:hAnsi="Times New Roman" w:cs="Times New Roman"/>
              </w:rPr>
              <w:t>56838,6</w:t>
            </w:r>
          </w:p>
        </w:tc>
        <w:tc>
          <w:tcPr>
            <w:tcW w:w="1418" w:type="dxa"/>
          </w:tcPr>
          <w:p w:rsidR="00710DA0" w:rsidRPr="00710DA0" w:rsidRDefault="00710DA0" w:rsidP="00710DA0">
            <w:pPr>
              <w:jc w:val="center"/>
              <w:rPr>
                <w:rFonts w:ascii="Times New Roman" w:hAnsi="Times New Roman" w:cs="Times New Roman"/>
              </w:rPr>
            </w:pPr>
            <w:r w:rsidRPr="00710DA0">
              <w:rPr>
                <w:rFonts w:ascii="Times New Roman" w:hAnsi="Times New Roman" w:cs="Times New Roman"/>
              </w:rPr>
              <w:t>99,9</w:t>
            </w:r>
          </w:p>
        </w:tc>
        <w:tc>
          <w:tcPr>
            <w:tcW w:w="4394" w:type="dxa"/>
          </w:tcPr>
          <w:p w:rsidR="00710DA0" w:rsidRPr="00710DA0" w:rsidRDefault="00710DA0" w:rsidP="00710DA0">
            <w:pPr>
              <w:autoSpaceDE w:val="0"/>
              <w:autoSpaceDN w:val="0"/>
              <w:adjustRightInd w:val="0"/>
              <w:spacing w:after="0" w:line="240" w:lineRule="auto"/>
              <w:rPr>
                <w:rFonts w:ascii="Times New Roman" w:eastAsia="Times New Roman" w:hAnsi="Times New Roman" w:cs="Times New Roman"/>
                <w:lang w:eastAsia="ru-RU"/>
              </w:rPr>
            </w:pPr>
          </w:p>
        </w:tc>
      </w:tr>
      <w:tr w:rsidR="00710DA0" w:rsidRPr="00710DA0" w:rsidTr="000B437B">
        <w:trPr>
          <w:trHeight w:val="345"/>
        </w:trPr>
        <w:tc>
          <w:tcPr>
            <w:tcW w:w="3401" w:type="dxa"/>
            <w:vMerge/>
          </w:tcPr>
          <w:p w:rsidR="00710DA0" w:rsidRPr="00710DA0" w:rsidRDefault="00710DA0" w:rsidP="00710DA0">
            <w:pPr>
              <w:autoSpaceDE w:val="0"/>
              <w:autoSpaceDN w:val="0"/>
              <w:adjustRightInd w:val="0"/>
              <w:spacing w:after="0" w:line="240" w:lineRule="auto"/>
              <w:rPr>
                <w:rFonts w:ascii="Times New Roman" w:eastAsia="Times New Roman" w:hAnsi="Times New Roman" w:cs="Times New Roman"/>
                <w:lang w:eastAsia="ru-RU"/>
              </w:rPr>
            </w:pPr>
          </w:p>
        </w:tc>
        <w:tc>
          <w:tcPr>
            <w:tcW w:w="1839" w:type="dxa"/>
            <w:vMerge w:val="restart"/>
          </w:tcPr>
          <w:p w:rsidR="00710DA0" w:rsidRPr="00710DA0" w:rsidRDefault="00710DA0" w:rsidP="00710DA0">
            <w:pPr>
              <w:rPr>
                <w:rFonts w:ascii="Times New Roman" w:hAnsi="Times New Roman" w:cs="Times New Roman"/>
              </w:rPr>
            </w:pPr>
            <w:r w:rsidRPr="00710DA0">
              <w:rPr>
                <w:rFonts w:ascii="Times New Roman" w:eastAsia="Times New Roman" w:hAnsi="Times New Roman" w:cs="Times New Roman"/>
                <w:bCs/>
                <w:lang w:eastAsia="ru-RU"/>
              </w:rPr>
              <w:t>Министерство финансов Пермского края</w:t>
            </w:r>
          </w:p>
        </w:tc>
        <w:tc>
          <w:tcPr>
            <w:tcW w:w="1559" w:type="dxa"/>
          </w:tcPr>
          <w:p w:rsidR="00710DA0" w:rsidRPr="00710DA0" w:rsidRDefault="00710DA0" w:rsidP="00710DA0">
            <w:pPr>
              <w:rPr>
                <w:rFonts w:ascii="Times New Roman" w:hAnsi="Times New Roman" w:cs="Times New Roman"/>
              </w:rPr>
            </w:pPr>
            <w:r w:rsidRPr="00710DA0">
              <w:rPr>
                <w:rFonts w:ascii="Times New Roman" w:hAnsi="Times New Roman" w:cs="Times New Roman"/>
              </w:rPr>
              <w:t>Краевой бюджет (тыс. руб.)</w:t>
            </w:r>
          </w:p>
        </w:tc>
        <w:tc>
          <w:tcPr>
            <w:tcW w:w="1134" w:type="dxa"/>
          </w:tcPr>
          <w:p w:rsidR="00710DA0" w:rsidRPr="00710DA0" w:rsidRDefault="00710DA0" w:rsidP="00710DA0">
            <w:pPr>
              <w:rPr>
                <w:rFonts w:ascii="Times New Roman" w:hAnsi="Times New Roman" w:cs="Times New Roman"/>
              </w:rPr>
            </w:pPr>
            <w:r w:rsidRPr="00710DA0">
              <w:rPr>
                <w:rFonts w:ascii="Times New Roman" w:hAnsi="Times New Roman" w:cs="Times New Roman"/>
                <w:highlight w:val="cyan"/>
              </w:rPr>
              <w:t>263314,3</w:t>
            </w:r>
          </w:p>
        </w:tc>
        <w:tc>
          <w:tcPr>
            <w:tcW w:w="1276" w:type="dxa"/>
          </w:tcPr>
          <w:p w:rsidR="00710DA0" w:rsidRPr="00710DA0" w:rsidRDefault="00710DA0" w:rsidP="00710DA0">
            <w:pPr>
              <w:rPr>
                <w:rFonts w:ascii="Times New Roman" w:hAnsi="Times New Roman" w:cs="Times New Roman"/>
              </w:rPr>
            </w:pPr>
            <w:r w:rsidRPr="00710DA0">
              <w:rPr>
                <w:rFonts w:ascii="Times New Roman" w:hAnsi="Times New Roman" w:cs="Times New Roman"/>
              </w:rPr>
              <w:t>246684,0</w:t>
            </w:r>
          </w:p>
        </w:tc>
        <w:tc>
          <w:tcPr>
            <w:tcW w:w="1418" w:type="dxa"/>
            <w:shd w:val="clear" w:color="auto" w:fill="FFFFFF" w:themeFill="background1"/>
          </w:tcPr>
          <w:p w:rsidR="00710DA0" w:rsidRPr="00710DA0" w:rsidRDefault="00710DA0" w:rsidP="00710DA0">
            <w:pPr>
              <w:rPr>
                <w:rFonts w:ascii="Times New Roman" w:hAnsi="Times New Roman" w:cs="Times New Roman"/>
              </w:rPr>
            </w:pPr>
            <w:r w:rsidRPr="00710DA0">
              <w:rPr>
                <w:rFonts w:ascii="Times New Roman" w:hAnsi="Times New Roman" w:cs="Times New Roman"/>
                <w:highlight w:val="cyan"/>
              </w:rPr>
              <w:t>93,6</w:t>
            </w:r>
          </w:p>
        </w:tc>
        <w:tc>
          <w:tcPr>
            <w:tcW w:w="4394" w:type="dxa"/>
          </w:tcPr>
          <w:p w:rsidR="00710DA0" w:rsidRPr="00710DA0" w:rsidRDefault="00710DA0" w:rsidP="00710DA0">
            <w:pPr>
              <w:autoSpaceDE w:val="0"/>
              <w:autoSpaceDN w:val="0"/>
              <w:adjustRightInd w:val="0"/>
              <w:spacing w:after="0" w:line="240" w:lineRule="auto"/>
              <w:rPr>
                <w:rFonts w:ascii="Times New Roman" w:eastAsia="Times New Roman" w:hAnsi="Times New Roman" w:cs="Times New Roman"/>
                <w:lang w:eastAsia="ru-RU"/>
              </w:rPr>
            </w:pPr>
          </w:p>
        </w:tc>
      </w:tr>
      <w:tr w:rsidR="00710DA0" w:rsidRPr="00710DA0" w:rsidTr="000B437B">
        <w:trPr>
          <w:trHeight w:val="345"/>
        </w:trPr>
        <w:tc>
          <w:tcPr>
            <w:tcW w:w="3401" w:type="dxa"/>
            <w:vMerge/>
          </w:tcPr>
          <w:p w:rsidR="00710DA0" w:rsidRPr="00710DA0" w:rsidRDefault="00710DA0" w:rsidP="00710DA0">
            <w:pPr>
              <w:autoSpaceDE w:val="0"/>
              <w:autoSpaceDN w:val="0"/>
              <w:adjustRightInd w:val="0"/>
              <w:spacing w:after="0" w:line="240" w:lineRule="auto"/>
              <w:rPr>
                <w:rFonts w:ascii="Times New Roman" w:eastAsia="Times New Roman" w:hAnsi="Times New Roman" w:cs="Times New Roman"/>
                <w:lang w:eastAsia="ru-RU"/>
              </w:rPr>
            </w:pPr>
          </w:p>
        </w:tc>
        <w:tc>
          <w:tcPr>
            <w:tcW w:w="1839" w:type="dxa"/>
            <w:vMerge/>
          </w:tcPr>
          <w:p w:rsidR="00710DA0" w:rsidRPr="00710DA0" w:rsidRDefault="00710DA0" w:rsidP="00710DA0">
            <w:pPr>
              <w:rPr>
                <w:rFonts w:ascii="Times New Roman" w:hAnsi="Times New Roman" w:cs="Times New Roman"/>
              </w:rPr>
            </w:pPr>
          </w:p>
        </w:tc>
        <w:tc>
          <w:tcPr>
            <w:tcW w:w="1559" w:type="dxa"/>
          </w:tcPr>
          <w:p w:rsidR="00710DA0" w:rsidRPr="00710DA0" w:rsidRDefault="00710DA0" w:rsidP="00710DA0">
            <w:pPr>
              <w:rPr>
                <w:rFonts w:ascii="Times New Roman" w:hAnsi="Times New Roman" w:cs="Times New Roman"/>
              </w:rPr>
            </w:pPr>
            <w:r w:rsidRPr="00710DA0">
              <w:rPr>
                <w:rFonts w:ascii="Times New Roman" w:hAnsi="Times New Roman" w:cs="Times New Roman"/>
              </w:rPr>
              <w:t>Федеральный бюджет (тыс. руб.)</w:t>
            </w:r>
          </w:p>
        </w:tc>
        <w:tc>
          <w:tcPr>
            <w:tcW w:w="1134" w:type="dxa"/>
          </w:tcPr>
          <w:p w:rsidR="00710DA0" w:rsidRPr="00710DA0" w:rsidRDefault="00710DA0" w:rsidP="00710DA0">
            <w:pPr>
              <w:rPr>
                <w:rFonts w:ascii="Times New Roman" w:hAnsi="Times New Roman" w:cs="Times New Roman"/>
              </w:rPr>
            </w:pPr>
            <w:r w:rsidRPr="00710DA0">
              <w:rPr>
                <w:rFonts w:ascii="Times New Roman" w:hAnsi="Times New Roman" w:cs="Times New Roman"/>
              </w:rPr>
              <w:t>0</w:t>
            </w:r>
          </w:p>
        </w:tc>
        <w:tc>
          <w:tcPr>
            <w:tcW w:w="1276" w:type="dxa"/>
          </w:tcPr>
          <w:p w:rsidR="00710DA0" w:rsidRPr="00710DA0" w:rsidRDefault="00710DA0" w:rsidP="00710DA0">
            <w:pPr>
              <w:rPr>
                <w:rFonts w:ascii="Times New Roman" w:hAnsi="Times New Roman" w:cs="Times New Roman"/>
              </w:rPr>
            </w:pPr>
            <w:r w:rsidRPr="00710DA0">
              <w:rPr>
                <w:rFonts w:ascii="Times New Roman" w:hAnsi="Times New Roman" w:cs="Times New Roman"/>
              </w:rPr>
              <w:t>0</w:t>
            </w:r>
          </w:p>
        </w:tc>
        <w:tc>
          <w:tcPr>
            <w:tcW w:w="1418" w:type="dxa"/>
          </w:tcPr>
          <w:p w:rsidR="00710DA0" w:rsidRPr="00710DA0" w:rsidRDefault="00710DA0" w:rsidP="00710DA0">
            <w:pPr>
              <w:rPr>
                <w:rFonts w:ascii="Times New Roman" w:hAnsi="Times New Roman" w:cs="Times New Roman"/>
              </w:rPr>
            </w:pPr>
          </w:p>
        </w:tc>
        <w:tc>
          <w:tcPr>
            <w:tcW w:w="4394" w:type="dxa"/>
          </w:tcPr>
          <w:p w:rsidR="00710DA0" w:rsidRPr="00710DA0" w:rsidRDefault="00710DA0" w:rsidP="00710DA0">
            <w:pPr>
              <w:autoSpaceDE w:val="0"/>
              <w:autoSpaceDN w:val="0"/>
              <w:adjustRightInd w:val="0"/>
              <w:spacing w:after="0" w:line="240" w:lineRule="auto"/>
              <w:rPr>
                <w:rFonts w:ascii="Times New Roman" w:eastAsia="Times New Roman" w:hAnsi="Times New Roman" w:cs="Times New Roman"/>
                <w:lang w:eastAsia="ru-RU"/>
              </w:rPr>
            </w:pPr>
          </w:p>
        </w:tc>
      </w:tr>
      <w:tr w:rsidR="00710DA0" w:rsidRPr="00710DA0" w:rsidTr="000B437B">
        <w:trPr>
          <w:trHeight w:val="345"/>
        </w:trPr>
        <w:tc>
          <w:tcPr>
            <w:tcW w:w="3401" w:type="dxa"/>
            <w:vMerge/>
          </w:tcPr>
          <w:p w:rsidR="00710DA0" w:rsidRPr="00710DA0" w:rsidRDefault="00710DA0" w:rsidP="00710DA0">
            <w:pPr>
              <w:autoSpaceDE w:val="0"/>
              <w:autoSpaceDN w:val="0"/>
              <w:adjustRightInd w:val="0"/>
              <w:spacing w:after="0" w:line="240" w:lineRule="auto"/>
              <w:rPr>
                <w:rFonts w:ascii="Times New Roman" w:eastAsia="Times New Roman" w:hAnsi="Times New Roman" w:cs="Times New Roman"/>
                <w:lang w:eastAsia="ru-RU"/>
              </w:rPr>
            </w:pPr>
          </w:p>
        </w:tc>
        <w:tc>
          <w:tcPr>
            <w:tcW w:w="1839" w:type="dxa"/>
            <w:vMerge/>
          </w:tcPr>
          <w:p w:rsidR="00710DA0" w:rsidRPr="00710DA0" w:rsidRDefault="00710DA0" w:rsidP="00710DA0">
            <w:pPr>
              <w:rPr>
                <w:rFonts w:ascii="Times New Roman" w:hAnsi="Times New Roman" w:cs="Times New Roman"/>
              </w:rPr>
            </w:pPr>
          </w:p>
        </w:tc>
        <w:tc>
          <w:tcPr>
            <w:tcW w:w="1559" w:type="dxa"/>
          </w:tcPr>
          <w:p w:rsidR="00710DA0" w:rsidRPr="00710DA0" w:rsidRDefault="00710DA0" w:rsidP="00710DA0">
            <w:pPr>
              <w:rPr>
                <w:rFonts w:ascii="Times New Roman" w:hAnsi="Times New Roman" w:cs="Times New Roman"/>
              </w:rPr>
            </w:pPr>
            <w:r w:rsidRPr="00710DA0">
              <w:rPr>
                <w:rFonts w:ascii="Times New Roman" w:eastAsia="Times New Roman" w:hAnsi="Times New Roman" w:cs="Times New Roman"/>
                <w:lang w:eastAsia="ru-RU"/>
              </w:rPr>
              <w:t>Местный бюджет (тыс. руб.)</w:t>
            </w:r>
          </w:p>
        </w:tc>
        <w:tc>
          <w:tcPr>
            <w:tcW w:w="1134" w:type="dxa"/>
          </w:tcPr>
          <w:p w:rsidR="00710DA0" w:rsidRPr="00710DA0" w:rsidRDefault="00710DA0" w:rsidP="00710DA0">
            <w:pPr>
              <w:rPr>
                <w:rFonts w:ascii="Times New Roman" w:hAnsi="Times New Roman" w:cs="Times New Roman"/>
              </w:rPr>
            </w:pPr>
            <w:r w:rsidRPr="00710DA0">
              <w:rPr>
                <w:rFonts w:ascii="Times New Roman" w:hAnsi="Times New Roman" w:cs="Times New Roman"/>
              </w:rPr>
              <w:t>0</w:t>
            </w:r>
          </w:p>
        </w:tc>
        <w:tc>
          <w:tcPr>
            <w:tcW w:w="1276" w:type="dxa"/>
          </w:tcPr>
          <w:p w:rsidR="00710DA0" w:rsidRPr="00710DA0" w:rsidRDefault="00710DA0" w:rsidP="00710DA0">
            <w:pPr>
              <w:rPr>
                <w:rFonts w:ascii="Times New Roman" w:hAnsi="Times New Roman" w:cs="Times New Roman"/>
              </w:rPr>
            </w:pPr>
            <w:r w:rsidRPr="00710DA0">
              <w:rPr>
                <w:rFonts w:ascii="Times New Roman" w:hAnsi="Times New Roman" w:cs="Times New Roman"/>
              </w:rPr>
              <w:t>0</w:t>
            </w:r>
          </w:p>
        </w:tc>
        <w:tc>
          <w:tcPr>
            <w:tcW w:w="1418" w:type="dxa"/>
          </w:tcPr>
          <w:p w:rsidR="00710DA0" w:rsidRPr="00710DA0" w:rsidRDefault="00710DA0" w:rsidP="00710DA0">
            <w:pPr>
              <w:rPr>
                <w:rFonts w:ascii="Times New Roman" w:hAnsi="Times New Roman" w:cs="Times New Roman"/>
              </w:rPr>
            </w:pPr>
          </w:p>
        </w:tc>
        <w:tc>
          <w:tcPr>
            <w:tcW w:w="4394" w:type="dxa"/>
          </w:tcPr>
          <w:p w:rsidR="00710DA0" w:rsidRPr="00710DA0" w:rsidRDefault="00710DA0" w:rsidP="00710DA0">
            <w:pPr>
              <w:autoSpaceDE w:val="0"/>
              <w:autoSpaceDN w:val="0"/>
              <w:adjustRightInd w:val="0"/>
              <w:spacing w:after="0" w:line="240" w:lineRule="auto"/>
              <w:rPr>
                <w:rFonts w:ascii="Times New Roman" w:eastAsia="Times New Roman" w:hAnsi="Times New Roman" w:cs="Times New Roman"/>
                <w:lang w:eastAsia="ru-RU"/>
              </w:rPr>
            </w:pPr>
          </w:p>
        </w:tc>
      </w:tr>
      <w:tr w:rsidR="00710DA0" w:rsidRPr="00710DA0" w:rsidTr="000B437B">
        <w:trPr>
          <w:trHeight w:val="345"/>
        </w:trPr>
        <w:tc>
          <w:tcPr>
            <w:tcW w:w="3401" w:type="dxa"/>
            <w:vMerge/>
          </w:tcPr>
          <w:p w:rsidR="00710DA0" w:rsidRPr="00710DA0" w:rsidRDefault="00710DA0" w:rsidP="00710DA0">
            <w:pPr>
              <w:autoSpaceDE w:val="0"/>
              <w:autoSpaceDN w:val="0"/>
              <w:adjustRightInd w:val="0"/>
              <w:spacing w:after="0" w:line="240" w:lineRule="auto"/>
              <w:rPr>
                <w:rFonts w:ascii="Times New Roman" w:eastAsia="Times New Roman" w:hAnsi="Times New Roman" w:cs="Times New Roman"/>
                <w:lang w:eastAsia="ru-RU"/>
              </w:rPr>
            </w:pPr>
          </w:p>
        </w:tc>
        <w:tc>
          <w:tcPr>
            <w:tcW w:w="1839" w:type="dxa"/>
            <w:vMerge/>
          </w:tcPr>
          <w:p w:rsidR="00710DA0" w:rsidRPr="00710DA0" w:rsidRDefault="00710DA0" w:rsidP="00710DA0">
            <w:pPr>
              <w:rPr>
                <w:rFonts w:ascii="Times New Roman" w:hAnsi="Times New Roman" w:cs="Times New Roman"/>
              </w:rPr>
            </w:pPr>
          </w:p>
        </w:tc>
        <w:tc>
          <w:tcPr>
            <w:tcW w:w="1559" w:type="dxa"/>
          </w:tcPr>
          <w:p w:rsidR="00710DA0" w:rsidRPr="00710DA0" w:rsidRDefault="00710DA0" w:rsidP="00710DA0">
            <w:pPr>
              <w:rPr>
                <w:rFonts w:ascii="Times New Roman" w:hAnsi="Times New Roman" w:cs="Times New Roman"/>
              </w:rPr>
            </w:pPr>
            <w:r w:rsidRPr="00710DA0">
              <w:rPr>
                <w:rFonts w:ascii="Times New Roman" w:eastAsia="Times New Roman" w:hAnsi="Times New Roman" w:cs="Times New Roman"/>
                <w:lang w:eastAsia="ru-RU"/>
              </w:rPr>
              <w:t xml:space="preserve">Внебюджетные источники </w:t>
            </w:r>
            <w:r w:rsidRPr="00710DA0">
              <w:rPr>
                <w:rFonts w:ascii="Times New Roman" w:eastAsia="Times New Roman" w:hAnsi="Times New Roman" w:cs="Times New Roman"/>
                <w:lang w:eastAsia="ru-RU"/>
              </w:rPr>
              <w:br/>
              <w:t>(тыс. руб.)</w:t>
            </w:r>
          </w:p>
        </w:tc>
        <w:tc>
          <w:tcPr>
            <w:tcW w:w="1134" w:type="dxa"/>
          </w:tcPr>
          <w:p w:rsidR="00710DA0" w:rsidRPr="00710DA0" w:rsidRDefault="00710DA0" w:rsidP="00710DA0">
            <w:pPr>
              <w:rPr>
                <w:rFonts w:ascii="Times New Roman" w:hAnsi="Times New Roman" w:cs="Times New Roman"/>
              </w:rPr>
            </w:pPr>
            <w:r w:rsidRPr="00710DA0">
              <w:rPr>
                <w:rFonts w:ascii="Times New Roman" w:hAnsi="Times New Roman" w:cs="Times New Roman"/>
              </w:rPr>
              <w:t>0</w:t>
            </w:r>
          </w:p>
        </w:tc>
        <w:tc>
          <w:tcPr>
            <w:tcW w:w="1276" w:type="dxa"/>
          </w:tcPr>
          <w:p w:rsidR="00710DA0" w:rsidRPr="00710DA0" w:rsidRDefault="00710DA0" w:rsidP="00710DA0">
            <w:pPr>
              <w:rPr>
                <w:rFonts w:ascii="Times New Roman" w:hAnsi="Times New Roman" w:cs="Times New Roman"/>
              </w:rPr>
            </w:pPr>
            <w:r w:rsidRPr="00710DA0">
              <w:rPr>
                <w:rFonts w:ascii="Times New Roman" w:hAnsi="Times New Roman" w:cs="Times New Roman"/>
              </w:rPr>
              <w:t>0</w:t>
            </w:r>
          </w:p>
        </w:tc>
        <w:tc>
          <w:tcPr>
            <w:tcW w:w="1418" w:type="dxa"/>
          </w:tcPr>
          <w:p w:rsidR="00710DA0" w:rsidRPr="00710DA0" w:rsidRDefault="00710DA0" w:rsidP="00710DA0">
            <w:pPr>
              <w:rPr>
                <w:rFonts w:ascii="Times New Roman" w:hAnsi="Times New Roman" w:cs="Times New Roman"/>
              </w:rPr>
            </w:pPr>
          </w:p>
        </w:tc>
        <w:tc>
          <w:tcPr>
            <w:tcW w:w="4394" w:type="dxa"/>
          </w:tcPr>
          <w:p w:rsidR="00710DA0" w:rsidRPr="00710DA0" w:rsidRDefault="00710DA0" w:rsidP="00710DA0">
            <w:pPr>
              <w:autoSpaceDE w:val="0"/>
              <w:autoSpaceDN w:val="0"/>
              <w:adjustRightInd w:val="0"/>
              <w:spacing w:after="0" w:line="240" w:lineRule="auto"/>
              <w:rPr>
                <w:rFonts w:ascii="Times New Roman" w:eastAsia="Times New Roman" w:hAnsi="Times New Roman" w:cs="Times New Roman"/>
                <w:lang w:eastAsia="ru-RU"/>
              </w:rPr>
            </w:pPr>
          </w:p>
        </w:tc>
      </w:tr>
      <w:tr w:rsidR="00710DA0" w:rsidRPr="00710DA0" w:rsidTr="000B437B">
        <w:trPr>
          <w:trHeight w:val="345"/>
        </w:trPr>
        <w:tc>
          <w:tcPr>
            <w:tcW w:w="3401" w:type="dxa"/>
            <w:vMerge/>
          </w:tcPr>
          <w:p w:rsidR="00710DA0" w:rsidRPr="00710DA0" w:rsidRDefault="00710DA0" w:rsidP="00710DA0">
            <w:pPr>
              <w:autoSpaceDE w:val="0"/>
              <w:autoSpaceDN w:val="0"/>
              <w:adjustRightInd w:val="0"/>
              <w:spacing w:after="0" w:line="240" w:lineRule="auto"/>
              <w:rPr>
                <w:rFonts w:ascii="Times New Roman" w:eastAsia="Times New Roman" w:hAnsi="Times New Roman" w:cs="Times New Roman"/>
                <w:lang w:eastAsia="ru-RU"/>
              </w:rPr>
            </w:pPr>
          </w:p>
        </w:tc>
        <w:tc>
          <w:tcPr>
            <w:tcW w:w="1839" w:type="dxa"/>
            <w:vMerge/>
          </w:tcPr>
          <w:p w:rsidR="00710DA0" w:rsidRPr="00710DA0" w:rsidRDefault="00710DA0" w:rsidP="00710DA0">
            <w:pPr>
              <w:rPr>
                <w:rFonts w:ascii="Times New Roman" w:hAnsi="Times New Roman" w:cs="Times New Roman"/>
              </w:rPr>
            </w:pPr>
          </w:p>
        </w:tc>
        <w:tc>
          <w:tcPr>
            <w:tcW w:w="1559" w:type="dxa"/>
          </w:tcPr>
          <w:p w:rsidR="00710DA0" w:rsidRPr="00710DA0" w:rsidRDefault="00710DA0" w:rsidP="00710DA0">
            <w:pPr>
              <w:rPr>
                <w:rFonts w:ascii="Times New Roman" w:hAnsi="Times New Roman" w:cs="Times New Roman"/>
              </w:rPr>
            </w:pPr>
            <w:r w:rsidRPr="00710DA0">
              <w:rPr>
                <w:rFonts w:ascii="Times New Roman" w:hAnsi="Times New Roman" w:cs="Times New Roman"/>
              </w:rPr>
              <w:t>Итого (тыс. руб.)</w:t>
            </w:r>
          </w:p>
        </w:tc>
        <w:tc>
          <w:tcPr>
            <w:tcW w:w="1134" w:type="dxa"/>
          </w:tcPr>
          <w:p w:rsidR="00710DA0" w:rsidRPr="00710DA0" w:rsidRDefault="00710DA0" w:rsidP="00710DA0">
            <w:pPr>
              <w:rPr>
                <w:rFonts w:ascii="Times New Roman" w:hAnsi="Times New Roman" w:cs="Times New Roman"/>
              </w:rPr>
            </w:pPr>
            <w:r w:rsidRPr="00710DA0">
              <w:rPr>
                <w:rFonts w:ascii="Times New Roman" w:hAnsi="Times New Roman" w:cs="Times New Roman"/>
                <w:highlight w:val="cyan"/>
              </w:rPr>
              <w:t>263314,3</w:t>
            </w:r>
          </w:p>
        </w:tc>
        <w:tc>
          <w:tcPr>
            <w:tcW w:w="1276" w:type="dxa"/>
          </w:tcPr>
          <w:p w:rsidR="00710DA0" w:rsidRPr="00710DA0" w:rsidRDefault="00710DA0" w:rsidP="00710DA0">
            <w:pPr>
              <w:rPr>
                <w:rFonts w:ascii="Times New Roman" w:hAnsi="Times New Roman" w:cs="Times New Roman"/>
              </w:rPr>
            </w:pPr>
            <w:r w:rsidRPr="00710DA0">
              <w:rPr>
                <w:rFonts w:ascii="Times New Roman" w:hAnsi="Times New Roman" w:cs="Times New Roman"/>
              </w:rPr>
              <w:t>246684,0</w:t>
            </w:r>
          </w:p>
        </w:tc>
        <w:tc>
          <w:tcPr>
            <w:tcW w:w="1418" w:type="dxa"/>
            <w:shd w:val="clear" w:color="auto" w:fill="FFFFFF" w:themeFill="background1"/>
          </w:tcPr>
          <w:p w:rsidR="00710DA0" w:rsidRPr="00710DA0" w:rsidRDefault="00710DA0" w:rsidP="00710DA0">
            <w:pPr>
              <w:rPr>
                <w:rFonts w:ascii="Times New Roman" w:hAnsi="Times New Roman" w:cs="Times New Roman"/>
              </w:rPr>
            </w:pPr>
            <w:r w:rsidRPr="00710DA0">
              <w:rPr>
                <w:rFonts w:ascii="Times New Roman" w:hAnsi="Times New Roman" w:cs="Times New Roman"/>
                <w:highlight w:val="cyan"/>
              </w:rPr>
              <w:t>93,6</w:t>
            </w:r>
          </w:p>
        </w:tc>
        <w:tc>
          <w:tcPr>
            <w:tcW w:w="4394" w:type="dxa"/>
          </w:tcPr>
          <w:p w:rsidR="00710DA0" w:rsidRPr="00710DA0" w:rsidRDefault="00710DA0" w:rsidP="00710DA0">
            <w:pPr>
              <w:autoSpaceDE w:val="0"/>
              <w:autoSpaceDN w:val="0"/>
              <w:adjustRightInd w:val="0"/>
              <w:spacing w:after="0" w:line="240" w:lineRule="auto"/>
              <w:rPr>
                <w:rFonts w:ascii="Times New Roman" w:eastAsia="Times New Roman" w:hAnsi="Times New Roman" w:cs="Times New Roman"/>
                <w:lang w:eastAsia="ru-RU"/>
              </w:rPr>
            </w:pPr>
          </w:p>
        </w:tc>
      </w:tr>
      <w:tr w:rsidR="00710DA0" w:rsidRPr="00710DA0" w:rsidTr="000B437B">
        <w:trPr>
          <w:trHeight w:val="345"/>
        </w:trPr>
        <w:tc>
          <w:tcPr>
            <w:tcW w:w="3401" w:type="dxa"/>
            <w:vMerge/>
            <w:shd w:val="clear" w:color="auto" w:fill="FFFFFF" w:themeFill="background1"/>
          </w:tcPr>
          <w:p w:rsidR="00710DA0" w:rsidRPr="00710DA0" w:rsidRDefault="00710DA0" w:rsidP="00710DA0">
            <w:pPr>
              <w:autoSpaceDE w:val="0"/>
              <w:autoSpaceDN w:val="0"/>
              <w:adjustRightInd w:val="0"/>
              <w:spacing w:after="0" w:line="240" w:lineRule="auto"/>
              <w:rPr>
                <w:rFonts w:ascii="Times New Roman" w:eastAsia="Times New Roman" w:hAnsi="Times New Roman" w:cs="Times New Roman"/>
                <w:lang w:eastAsia="ru-RU"/>
              </w:rPr>
            </w:pPr>
          </w:p>
        </w:tc>
        <w:tc>
          <w:tcPr>
            <w:tcW w:w="1839" w:type="dxa"/>
            <w:vMerge w:val="restart"/>
            <w:shd w:val="clear" w:color="auto" w:fill="FFFFFF" w:themeFill="background1"/>
          </w:tcPr>
          <w:p w:rsidR="00710DA0" w:rsidRPr="00710DA0" w:rsidRDefault="00710DA0" w:rsidP="00710DA0">
            <w:pPr>
              <w:rPr>
                <w:rFonts w:ascii="Times New Roman" w:hAnsi="Times New Roman" w:cs="Times New Roman"/>
              </w:rPr>
            </w:pPr>
            <w:r w:rsidRPr="00710DA0">
              <w:rPr>
                <w:rFonts w:ascii="Times New Roman" w:eastAsia="Times New Roman" w:hAnsi="Times New Roman" w:cs="Times New Roman"/>
                <w:bCs/>
                <w:lang w:eastAsia="ru-RU"/>
              </w:rPr>
              <w:t>Министерство природных ресурсов, лесного хозяйства и экологии Пермского края</w:t>
            </w:r>
          </w:p>
        </w:tc>
        <w:tc>
          <w:tcPr>
            <w:tcW w:w="1559" w:type="dxa"/>
          </w:tcPr>
          <w:p w:rsidR="00710DA0" w:rsidRPr="00710DA0" w:rsidRDefault="00710DA0" w:rsidP="00710DA0">
            <w:pPr>
              <w:rPr>
                <w:rFonts w:ascii="Times New Roman" w:hAnsi="Times New Roman" w:cs="Times New Roman"/>
              </w:rPr>
            </w:pPr>
            <w:r w:rsidRPr="00710DA0">
              <w:rPr>
                <w:rFonts w:ascii="Times New Roman" w:hAnsi="Times New Roman" w:cs="Times New Roman"/>
              </w:rPr>
              <w:t>Краевой бюджет (тыс. руб.)</w:t>
            </w:r>
          </w:p>
        </w:tc>
        <w:tc>
          <w:tcPr>
            <w:tcW w:w="1134" w:type="dxa"/>
            <w:shd w:val="clear" w:color="auto" w:fill="FFFFFF" w:themeFill="background1"/>
          </w:tcPr>
          <w:p w:rsidR="00710DA0" w:rsidRPr="00710DA0" w:rsidRDefault="00710DA0" w:rsidP="00710DA0">
            <w:pPr>
              <w:rPr>
                <w:rFonts w:ascii="Times New Roman" w:hAnsi="Times New Roman" w:cs="Times New Roman"/>
                <w:highlight w:val="yellow"/>
              </w:rPr>
            </w:pPr>
            <w:r w:rsidRPr="00710DA0">
              <w:rPr>
                <w:rFonts w:ascii="Times New Roman" w:hAnsi="Times New Roman" w:cs="Times New Roman"/>
                <w:highlight w:val="cyan"/>
              </w:rPr>
              <w:t>138173,5</w:t>
            </w:r>
          </w:p>
        </w:tc>
        <w:tc>
          <w:tcPr>
            <w:tcW w:w="1276" w:type="dxa"/>
            <w:shd w:val="clear" w:color="auto" w:fill="FFFFFF" w:themeFill="background1"/>
          </w:tcPr>
          <w:p w:rsidR="00710DA0" w:rsidRPr="00710DA0" w:rsidRDefault="00710DA0" w:rsidP="00710DA0">
            <w:pPr>
              <w:rPr>
                <w:rFonts w:ascii="Times New Roman" w:hAnsi="Times New Roman" w:cs="Times New Roman"/>
                <w:highlight w:val="yellow"/>
              </w:rPr>
            </w:pPr>
            <w:r w:rsidRPr="00710DA0">
              <w:rPr>
                <w:rFonts w:ascii="Times New Roman" w:hAnsi="Times New Roman" w:cs="Times New Roman"/>
                <w:highlight w:val="cyan"/>
              </w:rPr>
              <w:t>137777,8</w:t>
            </w:r>
          </w:p>
        </w:tc>
        <w:tc>
          <w:tcPr>
            <w:tcW w:w="1418" w:type="dxa"/>
            <w:shd w:val="clear" w:color="auto" w:fill="FFFFFF" w:themeFill="background1"/>
          </w:tcPr>
          <w:p w:rsidR="00710DA0" w:rsidRPr="00710DA0" w:rsidRDefault="00710DA0" w:rsidP="00710DA0">
            <w:pPr>
              <w:rPr>
                <w:rFonts w:ascii="Times New Roman" w:hAnsi="Times New Roman" w:cs="Times New Roman"/>
                <w:highlight w:val="yellow"/>
              </w:rPr>
            </w:pPr>
            <w:r w:rsidRPr="00710DA0">
              <w:rPr>
                <w:rFonts w:ascii="Times New Roman" w:hAnsi="Times New Roman" w:cs="Times New Roman"/>
                <w:highlight w:val="cyan"/>
              </w:rPr>
              <w:t>99,7</w:t>
            </w:r>
          </w:p>
        </w:tc>
        <w:tc>
          <w:tcPr>
            <w:tcW w:w="4394" w:type="dxa"/>
            <w:shd w:val="clear" w:color="auto" w:fill="FFFFFF" w:themeFill="background1"/>
          </w:tcPr>
          <w:p w:rsidR="00710DA0" w:rsidRPr="00710DA0" w:rsidRDefault="00710DA0" w:rsidP="00710DA0">
            <w:pPr>
              <w:autoSpaceDE w:val="0"/>
              <w:autoSpaceDN w:val="0"/>
              <w:adjustRightInd w:val="0"/>
              <w:spacing w:after="0" w:line="240" w:lineRule="auto"/>
              <w:rPr>
                <w:rFonts w:ascii="Times New Roman" w:eastAsia="Times New Roman" w:hAnsi="Times New Roman" w:cs="Times New Roman"/>
                <w:lang w:eastAsia="ru-RU"/>
              </w:rPr>
            </w:pPr>
          </w:p>
        </w:tc>
      </w:tr>
      <w:tr w:rsidR="00710DA0" w:rsidRPr="00710DA0" w:rsidTr="000B437B">
        <w:trPr>
          <w:trHeight w:val="345"/>
        </w:trPr>
        <w:tc>
          <w:tcPr>
            <w:tcW w:w="3401" w:type="dxa"/>
            <w:vMerge/>
            <w:shd w:val="clear" w:color="auto" w:fill="FFFFFF" w:themeFill="background1"/>
          </w:tcPr>
          <w:p w:rsidR="00710DA0" w:rsidRPr="00710DA0" w:rsidRDefault="00710DA0" w:rsidP="00710DA0">
            <w:pPr>
              <w:autoSpaceDE w:val="0"/>
              <w:autoSpaceDN w:val="0"/>
              <w:adjustRightInd w:val="0"/>
              <w:spacing w:after="0" w:line="240" w:lineRule="auto"/>
              <w:rPr>
                <w:rFonts w:ascii="Times New Roman" w:eastAsia="Times New Roman" w:hAnsi="Times New Roman" w:cs="Times New Roman"/>
                <w:lang w:eastAsia="ru-RU"/>
              </w:rPr>
            </w:pPr>
          </w:p>
        </w:tc>
        <w:tc>
          <w:tcPr>
            <w:tcW w:w="1839" w:type="dxa"/>
            <w:vMerge/>
            <w:shd w:val="clear" w:color="auto" w:fill="FFFFFF" w:themeFill="background1"/>
          </w:tcPr>
          <w:p w:rsidR="00710DA0" w:rsidRPr="00710DA0" w:rsidRDefault="00710DA0" w:rsidP="00710DA0">
            <w:pPr>
              <w:rPr>
                <w:rFonts w:ascii="Times New Roman" w:hAnsi="Times New Roman" w:cs="Times New Roman"/>
              </w:rPr>
            </w:pPr>
          </w:p>
        </w:tc>
        <w:tc>
          <w:tcPr>
            <w:tcW w:w="1559" w:type="dxa"/>
          </w:tcPr>
          <w:p w:rsidR="00710DA0" w:rsidRPr="00710DA0" w:rsidRDefault="00710DA0" w:rsidP="00710DA0">
            <w:pPr>
              <w:rPr>
                <w:rFonts w:ascii="Times New Roman" w:hAnsi="Times New Roman" w:cs="Times New Roman"/>
              </w:rPr>
            </w:pPr>
            <w:r w:rsidRPr="00710DA0">
              <w:rPr>
                <w:rFonts w:ascii="Times New Roman" w:hAnsi="Times New Roman" w:cs="Times New Roman"/>
              </w:rPr>
              <w:t>Федеральный бюджет (тыс. руб.)</w:t>
            </w:r>
          </w:p>
        </w:tc>
        <w:tc>
          <w:tcPr>
            <w:tcW w:w="1134" w:type="dxa"/>
            <w:shd w:val="clear" w:color="auto" w:fill="FFFFFF" w:themeFill="background1"/>
          </w:tcPr>
          <w:p w:rsidR="00710DA0" w:rsidRPr="00710DA0" w:rsidRDefault="00710DA0" w:rsidP="00710DA0">
            <w:pPr>
              <w:rPr>
                <w:rFonts w:ascii="Times New Roman" w:hAnsi="Times New Roman" w:cs="Times New Roman"/>
              </w:rPr>
            </w:pPr>
            <w:r w:rsidRPr="00710DA0">
              <w:rPr>
                <w:rFonts w:ascii="Times New Roman" w:hAnsi="Times New Roman" w:cs="Times New Roman"/>
              </w:rPr>
              <w:t>70996,1</w:t>
            </w:r>
          </w:p>
        </w:tc>
        <w:tc>
          <w:tcPr>
            <w:tcW w:w="1276" w:type="dxa"/>
            <w:shd w:val="clear" w:color="auto" w:fill="FFFFFF" w:themeFill="background1"/>
          </w:tcPr>
          <w:p w:rsidR="00710DA0" w:rsidRPr="00710DA0" w:rsidRDefault="00710DA0" w:rsidP="00710DA0">
            <w:pPr>
              <w:rPr>
                <w:rFonts w:ascii="Times New Roman" w:hAnsi="Times New Roman" w:cs="Times New Roman"/>
              </w:rPr>
            </w:pPr>
            <w:r w:rsidRPr="00710DA0">
              <w:rPr>
                <w:rFonts w:ascii="Times New Roman" w:hAnsi="Times New Roman" w:cs="Times New Roman"/>
              </w:rPr>
              <w:t>70 921,6</w:t>
            </w:r>
          </w:p>
        </w:tc>
        <w:tc>
          <w:tcPr>
            <w:tcW w:w="1418" w:type="dxa"/>
            <w:shd w:val="clear" w:color="auto" w:fill="FFFFFF" w:themeFill="background1"/>
          </w:tcPr>
          <w:p w:rsidR="00710DA0" w:rsidRPr="00710DA0" w:rsidRDefault="00710DA0" w:rsidP="00710DA0">
            <w:pPr>
              <w:rPr>
                <w:rFonts w:ascii="Times New Roman" w:hAnsi="Times New Roman" w:cs="Times New Roman"/>
              </w:rPr>
            </w:pPr>
            <w:r w:rsidRPr="00710DA0">
              <w:rPr>
                <w:rFonts w:ascii="Times New Roman" w:hAnsi="Times New Roman" w:cs="Times New Roman"/>
              </w:rPr>
              <w:t>99,9</w:t>
            </w:r>
          </w:p>
        </w:tc>
        <w:tc>
          <w:tcPr>
            <w:tcW w:w="4394" w:type="dxa"/>
            <w:shd w:val="clear" w:color="auto" w:fill="FFFFFF" w:themeFill="background1"/>
          </w:tcPr>
          <w:p w:rsidR="00710DA0" w:rsidRPr="00710DA0" w:rsidRDefault="00710DA0" w:rsidP="00710DA0">
            <w:pPr>
              <w:autoSpaceDE w:val="0"/>
              <w:autoSpaceDN w:val="0"/>
              <w:adjustRightInd w:val="0"/>
              <w:spacing w:after="0" w:line="240" w:lineRule="auto"/>
              <w:rPr>
                <w:rFonts w:ascii="Times New Roman" w:eastAsia="Times New Roman" w:hAnsi="Times New Roman" w:cs="Times New Roman"/>
                <w:lang w:eastAsia="ru-RU"/>
              </w:rPr>
            </w:pPr>
          </w:p>
        </w:tc>
      </w:tr>
      <w:tr w:rsidR="00710DA0" w:rsidRPr="00710DA0" w:rsidTr="000B437B">
        <w:trPr>
          <w:trHeight w:val="345"/>
        </w:trPr>
        <w:tc>
          <w:tcPr>
            <w:tcW w:w="3401" w:type="dxa"/>
            <w:vMerge/>
            <w:shd w:val="clear" w:color="auto" w:fill="FFFFFF" w:themeFill="background1"/>
          </w:tcPr>
          <w:p w:rsidR="00710DA0" w:rsidRPr="00710DA0" w:rsidRDefault="00710DA0" w:rsidP="00710DA0">
            <w:pPr>
              <w:autoSpaceDE w:val="0"/>
              <w:autoSpaceDN w:val="0"/>
              <w:adjustRightInd w:val="0"/>
              <w:spacing w:after="0" w:line="240" w:lineRule="auto"/>
              <w:rPr>
                <w:rFonts w:ascii="Times New Roman" w:eastAsia="Times New Roman" w:hAnsi="Times New Roman" w:cs="Times New Roman"/>
                <w:lang w:eastAsia="ru-RU"/>
              </w:rPr>
            </w:pPr>
          </w:p>
        </w:tc>
        <w:tc>
          <w:tcPr>
            <w:tcW w:w="1839" w:type="dxa"/>
            <w:vMerge/>
            <w:shd w:val="clear" w:color="auto" w:fill="FFFFFF" w:themeFill="background1"/>
          </w:tcPr>
          <w:p w:rsidR="00710DA0" w:rsidRPr="00710DA0" w:rsidRDefault="00710DA0" w:rsidP="00710DA0">
            <w:pPr>
              <w:rPr>
                <w:rFonts w:ascii="Times New Roman" w:hAnsi="Times New Roman" w:cs="Times New Roman"/>
              </w:rPr>
            </w:pPr>
          </w:p>
        </w:tc>
        <w:tc>
          <w:tcPr>
            <w:tcW w:w="1559" w:type="dxa"/>
          </w:tcPr>
          <w:p w:rsidR="00710DA0" w:rsidRPr="00710DA0" w:rsidRDefault="00710DA0" w:rsidP="00710DA0">
            <w:pPr>
              <w:rPr>
                <w:rFonts w:ascii="Times New Roman" w:hAnsi="Times New Roman" w:cs="Times New Roman"/>
              </w:rPr>
            </w:pPr>
            <w:r w:rsidRPr="00710DA0">
              <w:rPr>
                <w:rFonts w:ascii="Times New Roman" w:eastAsia="Times New Roman" w:hAnsi="Times New Roman" w:cs="Times New Roman"/>
                <w:lang w:eastAsia="ru-RU"/>
              </w:rPr>
              <w:t>Местный бюджет (тыс. руб.)</w:t>
            </w:r>
          </w:p>
        </w:tc>
        <w:tc>
          <w:tcPr>
            <w:tcW w:w="1134" w:type="dxa"/>
            <w:shd w:val="clear" w:color="auto" w:fill="FFFFFF" w:themeFill="background1"/>
          </w:tcPr>
          <w:p w:rsidR="00710DA0" w:rsidRPr="00710DA0" w:rsidRDefault="00710DA0" w:rsidP="00710DA0">
            <w:pPr>
              <w:rPr>
                <w:rFonts w:ascii="Times New Roman" w:hAnsi="Times New Roman" w:cs="Times New Roman"/>
              </w:rPr>
            </w:pPr>
            <w:r w:rsidRPr="00710DA0">
              <w:rPr>
                <w:rFonts w:ascii="Times New Roman" w:hAnsi="Times New Roman" w:cs="Times New Roman"/>
              </w:rPr>
              <w:t>0</w:t>
            </w:r>
          </w:p>
        </w:tc>
        <w:tc>
          <w:tcPr>
            <w:tcW w:w="1276" w:type="dxa"/>
            <w:shd w:val="clear" w:color="auto" w:fill="FFFFFF" w:themeFill="background1"/>
          </w:tcPr>
          <w:p w:rsidR="00710DA0" w:rsidRPr="00710DA0" w:rsidRDefault="00710DA0" w:rsidP="00710DA0">
            <w:pPr>
              <w:rPr>
                <w:rFonts w:ascii="Times New Roman" w:hAnsi="Times New Roman" w:cs="Times New Roman"/>
              </w:rPr>
            </w:pPr>
            <w:r w:rsidRPr="00710DA0">
              <w:rPr>
                <w:rFonts w:ascii="Times New Roman" w:hAnsi="Times New Roman" w:cs="Times New Roman"/>
              </w:rPr>
              <w:t>0</w:t>
            </w:r>
          </w:p>
        </w:tc>
        <w:tc>
          <w:tcPr>
            <w:tcW w:w="1418" w:type="dxa"/>
            <w:shd w:val="clear" w:color="auto" w:fill="FFFFFF" w:themeFill="background1"/>
          </w:tcPr>
          <w:p w:rsidR="00710DA0" w:rsidRPr="00710DA0" w:rsidRDefault="00710DA0" w:rsidP="00710DA0">
            <w:pPr>
              <w:rPr>
                <w:rFonts w:ascii="Times New Roman" w:hAnsi="Times New Roman" w:cs="Times New Roman"/>
              </w:rPr>
            </w:pPr>
          </w:p>
        </w:tc>
        <w:tc>
          <w:tcPr>
            <w:tcW w:w="4394" w:type="dxa"/>
            <w:shd w:val="clear" w:color="auto" w:fill="FFFFFF" w:themeFill="background1"/>
          </w:tcPr>
          <w:p w:rsidR="00710DA0" w:rsidRPr="00710DA0" w:rsidRDefault="00710DA0" w:rsidP="00710DA0">
            <w:pPr>
              <w:autoSpaceDE w:val="0"/>
              <w:autoSpaceDN w:val="0"/>
              <w:adjustRightInd w:val="0"/>
              <w:spacing w:after="0" w:line="240" w:lineRule="auto"/>
              <w:rPr>
                <w:rFonts w:ascii="Times New Roman" w:eastAsia="Times New Roman" w:hAnsi="Times New Roman" w:cs="Times New Roman"/>
                <w:lang w:eastAsia="ru-RU"/>
              </w:rPr>
            </w:pPr>
          </w:p>
        </w:tc>
      </w:tr>
      <w:tr w:rsidR="00710DA0" w:rsidRPr="00710DA0" w:rsidTr="000B437B">
        <w:trPr>
          <w:trHeight w:val="345"/>
        </w:trPr>
        <w:tc>
          <w:tcPr>
            <w:tcW w:w="3401" w:type="dxa"/>
            <w:vMerge/>
            <w:shd w:val="clear" w:color="auto" w:fill="FFFFFF" w:themeFill="background1"/>
          </w:tcPr>
          <w:p w:rsidR="00710DA0" w:rsidRPr="00710DA0" w:rsidRDefault="00710DA0" w:rsidP="00710DA0">
            <w:pPr>
              <w:autoSpaceDE w:val="0"/>
              <w:autoSpaceDN w:val="0"/>
              <w:adjustRightInd w:val="0"/>
              <w:spacing w:after="0" w:line="240" w:lineRule="auto"/>
              <w:rPr>
                <w:rFonts w:ascii="Times New Roman" w:eastAsia="Times New Roman" w:hAnsi="Times New Roman" w:cs="Times New Roman"/>
                <w:lang w:eastAsia="ru-RU"/>
              </w:rPr>
            </w:pPr>
          </w:p>
        </w:tc>
        <w:tc>
          <w:tcPr>
            <w:tcW w:w="1839" w:type="dxa"/>
            <w:vMerge/>
            <w:shd w:val="clear" w:color="auto" w:fill="FFFFFF" w:themeFill="background1"/>
          </w:tcPr>
          <w:p w:rsidR="00710DA0" w:rsidRPr="00710DA0" w:rsidRDefault="00710DA0" w:rsidP="00710DA0">
            <w:pPr>
              <w:rPr>
                <w:rFonts w:ascii="Times New Roman" w:hAnsi="Times New Roman" w:cs="Times New Roman"/>
              </w:rPr>
            </w:pPr>
          </w:p>
        </w:tc>
        <w:tc>
          <w:tcPr>
            <w:tcW w:w="1559" w:type="dxa"/>
          </w:tcPr>
          <w:p w:rsidR="00710DA0" w:rsidRPr="00710DA0" w:rsidRDefault="00710DA0" w:rsidP="00710DA0">
            <w:pPr>
              <w:rPr>
                <w:rFonts w:ascii="Times New Roman" w:hAnsi="Times New Roman" w:cs="Times New Roman"/>
              </w:rPr>
            </w:pPr>
            <w:r w:rsidRPr="00710DA0">
              <w:rPr>
                <w:rFonts w:ascii="Times New Roman" w:eastAsia="Times New Roman" w:hAnsi="Times New Roman" w:cs="Times New Roman"/>
                <w:lang w:eastAsia="ru-RU"/>
              </w:rPr>
              <w:t xml:space="preserve">Внебюджетные источники </w:t>
            </w:r>
            <w:r w:rsidRPr="00710DA0">
              <w:rPr>
                <w:rFonts w:ascii="Times New Roman" w:eastAsia="Times New Roman" w:hAnsi="Times New Roman" w:cs="Times New Roman"/>
                <w:lang w:eastAsia="ru-RU"/>
              </w:rPr>
              <w:br/>
              <w:t>(тыс. руб.)</w:t>
            </w:r>
          </w:p>
        </w:tc>
        <w:tc>
          <w:tcPr>
            <w:tcW w:w="1134" w:type="dxa"/>
            <w:shd w:val="clear" w:color="auto" w:fill="FFFFFF" w:themeFill="background1"/>
          </w:tcPr>
          <w:p w:rsidR="00710DA0" w:rsidRPr="00710DA0" w:rsidRDefault="00710DA0" w:rsidP="00710DA0">
            <w:pPr>
              <w:rPr>
                <w:rFonts w:ascii="Times New Roman" w:hAnsi="Times New Roman" w:cs="Times New Roman"/>
              </w:rPr>
            </w:pPr>
            <w:r w:rsidRPr="00710DA0">
              <w:rPr>
                <w:rFonts w:ascii="Times New Roman" w:hAnsi="Times New Roman" w:cs="Times New Roman"/>
              </w:rPr>
              <w:t>0</w:t>
            </w:r>
          </w:p>
        </w:tc>
        <w:tc>
          <w:tcPr>
            <w:tcW w:w="1276" w:type="dxa"/>
            <w:shd w:val="clear" w:color="auto" w:fill="FFFFFF" w:themeFill="background1"/>
          </w:tcPr>
          <w:p w:rsidR="00710DA0" w:rsidRPr="00710DA0" w:rsidRDefault="00710DA0" w:rsidP="00710DA0">
            <w:pPr>
              <w:rPr>
                <w:rFonts w:ascii="Times New Roman" w:hAnsi="Times New Roman" w:cs="Times New Roman"/>
              </w:rPr>
            </w:pPr>
            <w:r w:rsidRPr="00710DA0">
              <w:rPr>
                <w:rFonts w:ascii="Times New Roman" w:hAnsi="Times New Roman" w:cs="Times New Roman"/>
              </w:rPr>
              <w:t>0</w:t>
            </w:r>
          </w:p>
        </w:tc>
        <w:tc>
          <w:tcPr>
            <w:tcW w:w="1418" w:type="dxa"/>
            <w:shd w:val="clear" w:color="auto" w:fill="FFFFFF" w:themeFill="background1"/>
          </w:tcPr>
          <w:p w:rsidR="00710DA0" w:rsidRPr="00710DA0" w:rsidRDefault="00710DA0" w:rsidP="00710DA0">
            <w:pPr>
              <w:rPr>
                <w:rFonts w:ascii="Times New Roman" w:hAnsi="Times New Roman" w:cs="Times New Roman"/>
              </w:rPr>
            </w:pPr>
          </w:p>
        </w:tc>
        <w:tc>
          <w:tcPr>
            <w:tcW w:w="4394" w:type="dxa"/>
            <w:shd w:val="clear" w:color="auto" w:fill="FFFFFF" w:themeFill="background1"/>
          </w:tcPr>
          <w:p w:rsidR="00710DA0" w:rsidRPr="00710DA0" w:rsidRDefault="00710DA0" w:rsidP="00710DA0">
            <w:pPr>
              <w:autoSpaceDE w:val="0"/>
              <w:autoSpaceDN w:val="0"/>
              <w:adjustRightInd w:val="0"/>
              <w:spacing w:after="0" w:line="240" w:lineRule="auto"/>
              <w:rPr>
                <w:rFonts w:ascii="Times New Roman" w:eastAsia="Times New Roman" w:hAnsi="Times New Roman" w:cs="Times New Roman"/>
                <w:lang w:eastAsia="ru-RU"/>
              </w:rPr>
            </w:pPr>
          </w:p>
        </w:tc>
      </w:tr>
      <w:tr w:rsidR="00710DA0" w:rsidRPr="00710DA0" w:rsidTr="000B437B">
        <w:trPr>
          <w:trHeight w:val="345"/>
        </w:trPr>
        <w:tc>
          <w:tcPr>
            <w:tcW w:w="3401" w:type="dxa"/>
            <w:vMerge/>
            <w:shd w:val="clear" w:color="auto" w:fill="FFFFFF" w:themeFill="background1"/>
          </w:tcPr>
          <w:p w:rsidR="00710DA0" w:rsidRPr="00710DA0" w:rsidRDefault="00710DA0" w:rsidP="00710DA0">
            <w:pPr>
              <w:autoSpaceDE w:val="0"/>
              <w:autoSpaceDN w:val="0"/>
              <w:adjustRightInd w:val="0"/>
              <w:spacing w:after="0" w:line="240" w:lineRule="auto"/>
              <w:rPr>
                <w:rFonts w:ascii="Times New Roman" w:eastAsia="Times New Roman" w:hAnsi="Times New Roman" w:cs="Times New Roman"/>
                <w:lang w:eastAsia="ru-RU"/>
              </w:rPr>
            </w:pPr>
          </w:p>
        </w:tc>
        <w:tc>
          <w:tcPr>
            <w:tcW w:w="1839" w:type="dxa"/>
            <w:vMerge/>
            <w:shd w:val="clear" w:color="auto" w:fill="FFFFFF" w:themeFill="background1"/>
          </w:tcPr>
          <w:p w:rsidR="00710DA0" w:rsidRPr="00710DA0" w:rsidRDefault="00710DA0" w:rsidP="00710DA0">
            <w:pPr>
              <w:rPr>
                <w:rFonts w:ascii="Times New Roman" w:hAnsi="Times New Roman" w:cs="Times New Roman"/>
              </w:rPr>
            </w:pPr>
          </w:p>
        </w:tc>
        <w:tc>
          <w:tcPr>
            <w:tcW w:w="1559" w:type="dxa"/>
          </w:tcPr>
          <w:p w:rsidR="00710DA0" w:rsidRPr="00710DA0" w:rsidRDefault="00710DA0" w:rsidP="00710DA0">
            <w:pPr>
              <w:rPr>
                <w:rFonts w:ascii="Times New Roman" w:hAnsi="Times New Roman" w:cs="Times New Roman"/>
              </w:rPr>
            </w:pPr>
            <w:r w:rsidRPr="00710DA0">
              <w:rPr>
                <w:rFonts w:ascii="Times New Roman" w:hAnsi="Times New Roman" w:cs="Times New Roman"/>
              </w:rPr>
              <w:t>Итого (тыс. руб.)</w:t>
            </w:r>
          </w:p>
        </w:tc>
        <w:tc>
          <w:tcPr>
            <w:tcW w:w="1134" w:type="dxa"/>
            <w:shd w:val="clear" w:color="auto" w:fill="FFFFFF" w:themeFill="background1"/>
          </w:tcPr>
          <w:p w:rsidR="00710DA0" w:rsidRPr="00710DA0" w:rsidRDefault="00710DA0" w:rsidP="00710DA0">
            <w:pPr>
              <w:rPr>
                <w:rFonts w:ascii="Times New Roman" w:hAnsi="Times New Roman" w:cs="Times New Roman"/>
                <w:highlight w:val="yellow"/>
              </w:rPr>
            </w:pPr>
            <w:r w:rsidRPr="00710DA0">
              <w:rPr>
                <w:rFonts w:ascii="Times New Roman" w:hAnsi="Times New Roman" w:cs="Times New Roman"/>
                <w:highlight w:val="cyan"/>
              </w:rPr>
              <w:t>209169,6</w:t>
            </w:r>
          </w:p>
        </w:tc>
        <w:tc>
          <w:tcPr>
            <w:tcW w:w="1276" w:type="dxa"/>
            <w:shd w:val="clear" w:color="auto" w:fill="FFFFFF" w:themeFill="background1"/>
          </w:tcPr>
          <w:p w:rsidR="00710DA0" w:rsidRPr="00710DA0" w:rsidRDefault="00710DA0" w:rsidP="00710DA0">
            <w:pPr>
              <w:rPr>
                <w:rFonts w:ascii="Times New Roman" w:hAnsi="Times New Roman" w:cs="Times New Roman"/>
                <w:highlight w:val="yellow"/>
              </w:rPr>
            </w:pPr>
            <w:r w:rsidRPr="00710DA0">
              <w:rPr>
                <w:rFonts w:ascii="Times New Roman" w:hAnsi="Times New Roman" w:cs="Times New Roman"/>
                <w:highlight w:val="cyan"/>
              </w:rPr>
              <w:t>208699,4</w:t>
            </w:r>
          </w:p>
        </w:tc>
        <w:tc>
          <w:tcPr>
            <w:tcW w:w="1418" w:type="dxa"/>
            <w:shd w:val="clear" w:color="auto" w:fill="FFFFFF" w:themeFill="background1"/>
          </w:tcPr>
          <w:p w:rsidR="00710DA0" w:rsidRPr="00710DA0" w:rsidRDefault="00710DA0" w:rsidP="00710DA0">
            <w:pPr>
              <w:rPr>
                <w:rFonts w:ascii="Times New Roman" w:hAnsi="Times New Roman" w:cs="Times New Roman"/>
                <w:highlight w:val="yellow"/>
              </w:rPr>
            </w:pPr>
            <w:r w:rsidRPr="00710DA0">
              <w:rPr>
                <w:rFonts w:ascii="Times New Roman" w:hAnsi="Times New Roman" w:cs="Times New Roman"/>
              </w:rPr>
              <w:t>99,7</w:t>
            </w:r>
          </w:p>
        </w:tc>
        <w:tc>
          <w:tcPr>
            <w:tcW w:w="4394" w:type="dxa"/>
            <w:shd w:val="clear" w:color="auto" w:fill="FFFFFF" w:themeFill="background1"/>
          </w:tcPr>
          <w:p w:rsidR="00710DA0" w:rsidRPr="00710DA0" w:rsidRDefault="00710DA0" w:rsidP="00710DA0">
            <w:pPr>
              <w:autoSpaceDE w:val="0"/>
              <w:autoSpaceDN w:val="0"/>
              <w:adjustRightInd w:val="0"/>
              <w:spacing w:after="0" w:line="240" w:lineRule="auto"/>
              <w:rPr>
                <w:rFonts w:ascii="Times New Roman" w:eastAsia="Times New Roman" w:hAnsi="Times New Roman" w:cs="Times New Roman"/>
                <w:lang w:eastAsia="ru-RU"/>
              </w:rPr>
            </w:pPr>
          </w:p>
        </w:tc>
      </w:tr>
      <w:tr w:rsidR="00710DA0" w:rsidRPr="00710DA0" w:rsidTr="000B437B">
        <w:trPr>
          <w:trHeight w:val="345"/>
        </w:trPr>
        <w:tc>
          <w:tcPr>
            <w:tcW w:w="3401" w:type="dxa"/>
            <w:vMerge/>
            <w:shd w:val="clear" w:color="auto" w:fill="FFFFFF" w:themeFill="background1"/>
          </w:tcPr>
          <w:p w:rsidR="00710DA0" w:rsidRPr="00710DA0" w:rsidRDefault="00710DA0" w:rsidP="00710DA0">
            <w:pPr>
              <w:autoSpaceDE w:val="0"/>
              <w:autoSpaceDN w:val="0"/>
              <w:adjustRightInd w:val="0"/>
              <w:spacing w:after="0" w:line="240" w:lineRule="auto"/>
              <w:rPr>
                <w:rFonts w:ascii="Times New Roman" w:eastAsia="Times New Roman" w:hAnsi="Times New Roman" w:cs="Times New Roman"/>
                <w:lang w:eastAsia="ru-RU"/>
              </w:rPr>
            </w:pPr>
          </w:p>
        </w:tc>
        <w:tc>
          <w:tcPr>
            <w:tcW w:w="1839" w:type="dxa"/>
            <w:vMerge w:val="restart"/>
            <w:shd w:val="clear" w:color="auto" w:fill="FFFFFF" w:themeFill="background1"/>
          </w:tcPr>
          <w:p w:rsidR="00710DA0" w:rsidRPr="00710DA0" w:rsidRDefault="00710DA0" w:rsidP="00710DA0">
            <w:pPr>
              <w:rPr>
                <w:rFonts w:ascii="Times New Roman" w:hAnsi="Times New Roman" w:cs="Times New Roman"/>
              </w:rPr>
            </w:pPr>
            <w:r w:rsidRPr="00710DA0">
              <w:rPr>
                <w:rFonts w:ascii="Times New Roman" w:eastAsia="Times New Roman" w:hAnsi="Times New Roman" w:cs="Times New Roman"/>
                <w:bCs/>
                <w:lang w:eastAsia="ru-RU"/>
              </w:rPr>
              <w:t>Государственная инспекция по экологии и природополь-зованию Пермского края</w:t>
            </w:r>
          </w:p>
        </w:tc>
        <w:tc>
          <w:tcPr>
            <w:tcW w:w="1559" w:type="dxa"/>
          </w:tcPr>
          <w:p w:rsidR="00710DA0" w:rsidRPr="00710DA0" w:rsidRDefault="00710DA0" w:rsidP="00710DA0">
            <w:pPr>
              <w:rPr>
                <w:rFonts w:ascii="Times New Roman" w:hAnsi="Times New Roman" w:cs="Times New Roman"/>
              </w:rPr>
            </w:pPr>
            <w:r w:rsidRPr="00710DA0">
              <w:rPr>
                <w:rFonts w:ascii="Times New Roman" w:hAnsi="Times New Roman" w:cs="Times New Roman"/>
              </w:rPr>
              <w:t>Краевой бюджет (тыс. руб.)</w:t>
            </w:r>
          </w:p>
        </w:tc>
        <w:tc>
          <w:tcPr>
            <w:tcW w:w="1134" w:type="dxa"/>
            <w:shd w:val="clear" w:color="auto" w:fill="FFFFFF" w:themeFill="background1"/>
          </w:tcPr>
          <w:p w:rsidR="00710DA0" w:rsidRPr="00710DA0" w:rsidRDefault="00710DA0" w:rsidP="00710DA0">
            <w:pPr>
              <w:rPr>
                <w:rFonts w:ascii="Times New Roman" w:hAnsi="Times New Roman" w:cs="Times New Roman"/>
              </w:rPr>
            </w:pPr>
            <w:r w:rsidRPr="00710DA0">
              <w:rPr>
                <w:rFonts w:ascii="Times New Roman" w:hAnsi="Times New Roman" w:cs="Times New Roman"/>
              </w:rPr>
              <w:t>49170,1</w:t>
            </w:r>
          </w:p>
        </w:tc>
        <w:tc>
          <w:tcPr>
            <w:tcW w:w="1276" w:type="dxa"/>
            <w:shd w:val="clear" w:color="auto" w:fill="FFFFFF" w:themeFill="background1"/>
          </w:tcPr>
          <w:p w:rsidR="00710DA0" w:rsidRPr="00710DA0" w:rsidRDefault="00710DA0" w:rsidP="00710DA0">
            <w:pPr>
              <w:rPr>
                <w:rFonts w:ascii="Times New Roman" w:hAnsi="Times New Roman" w:cs="Times New Roman"/>
              </w:rPr>
            </w:pPr>
            <w:r w:rsidRPr="00710DA0">
              <w:rPr>
                <w:rFonts w:ascii="Times New Roman" w:hAnsi="Times New Roman" w:cs="Times New Roman"/>
              </w:rPr>
              <w:t>20599,6</w:t>
            </w:r>
          </w:p>
        </w:tc>
        <w:tc>
          <w:tcPr>
            <w:tcW w:w="1418" w:type="dxa"/>
            <w:shd w:val="clear" w:color="auto" w:fill="FFFFFF" w:themeFill="background1"/>
          </w:tcPr>
          <w:p w:rsidR="00710DA0" w:rsidRPr="00710DA0" w:rsidRDefault="00710DA0" w:rsidP="00710DA0">
            <w:pPr>
              <w:rPr>
                <w:rFonts w:ascii="Times New Roman" w:hAnsi="Times New Roman" w:cs="Times New Roman"/>
              </w:rPr>
            </w:pPr>
            <w:r w:rsidRPr="00710DA0">
              <w:rPr>
                <w:rFonts w:ascii="Times New Roman" w:hAnsi="Times New Roman" w:cs="Times New Roman"/>
              </w:rPr>
              <w:t>41,9</w:t>
            </w:r>
          </w:p>
        </w:tc>
        <w:tc>
          <w:tcPr>
            <w:tcW w:w="4394" w:type="dxa"/>
            <w:shd w:val="clear" w:color="auto" w:fill="FFFFFF" w:themeFill="background1"/>
          </w:tcPr>
          <w:p w:rsidR="00710DA0" w:rsidRPr="00710DA0" w:rsidRDefault="00710DA0" w:rsidP="00710DA0">
            <w:pPr>
              <w:autoSpaceDE w:val="0"/>
              <w:autoSpaceDN w:val="0"/>
              <w:adjustRightInd w:val="0"/>
              <w:spacing w:after="0" w:line="240" w:lineRule="auto"/>
              <w:rPr>
                <w:rFonts w:ascii="Times New Roman" w:eastAsia="Times New Roman" w:hAnsi="Times New Roman" w:cs="Times New Roman"/>
                <w:lang w:eastAsia="ru-RU"/>
              </w:rPr>
            </w:pPr>
            <w:r w:rsidRPr="00710DA0">
              <w:rPr>
                <w:rFonts w:ascii="Times New Roman" w:eastAsia="Times New Roman" w:hAnsi="Times New Roman" w:cs="Times New Roman"/>
                <w:lang w:eastAsia="ru-RU"/>
              </w:rPr>
              <w:t xml:space="preserve">Низкий процент исполнения к годовому плану объясняется тем, что соглашение между Федеральным агентством по рыболовству и Правительством Пермского края о передаче полномочий Федерального агентства по рыболовству не заключено. Расходов по данным полномочиям нет. </w:t>
            </w:r>
          </w:p>
          <w:p w:rsidR="00710DA0" w:rsidRPr="00710DA0" w:rsidRDefault="00710DA0" w:rsidP="00710DA0">
            <w:pPr>
              <w:autoSpaceDE w:val="0"/>
              <w:autoSpaceDN w:val="0"/>
              <w:adjustRightInd w:val="0"/>
              <w:spacing w:after="0" w:line="240" w:lineRule="auto"/>
              <w:rPr>
                <w:rFonts w:ascii="Times New Roman" w:eastAsia="Times New Roman" w:hAnsi="Times New Roman" w:cs="Times New Roman"/>
                <w:lang w:eastAsia="ru-RU"/>
              </w:rPr>
            </w:pPr>
            <w:r w:rsidRPr="00710DA0">
              <w:rPr>
                <w:rFonts w:ascii="Times New Roman" w:eastAsia="Times New Roman" w:hAnsi="Times New Roman" w:cs="Times New Roman"/>
                <w:lang w:eastAsia="ru-RU"/>
              </w:rPr>
              <w:t>Не исполнены средства по диспансеризации сотрудников Инспекции в сумме 5,3 тыс. рублей.</w:t>
            </w:r>
          </w:p>
        </w:tc>
      </w:tr>
      <w:tr w:rsidR="00710DA0" w:rsidRPr="00710DA0" w:rsidTr="000B437B">
        <w:trPr>
          <w:trHeight w:val="345"/>
        </w:trPr>
        <w:tc>
          <w:tcPr>
            <w:tcW w:w="3401" w:type="dxa"/>
            <w:vMerge/>
            <w:shd w:val="clear" w:color="auto" w:fill="FFFFFF" w:themeFill="background1"/>
          </w:tcPr>
          <w:p w:rsidR="00710DA0" w:rsidRPr="00710DA0" w:rsidRDefault="00710DA0" w:rsidP="00710DA0">
            <w:pPr>
              <w:autoSpaceDE w:val="0"/>
              <w:autoSpaceDN w:val="0"/>
              <w:adjustRightInd w:val="0"/>
              <w:spacing w:after="0" w:line="240" w:lineRule="auto"/>
              <w:rPr>
                <w:rFonts w:ascii="Times New Roman" w:eastAsia="Times New Roman" w:hAnsi="Times New Roman" w:cs="Times New Roman"/>
                <w:lang w:eastAsia="ru-RU"/>
              </w:rPr>
            </w:pPr>
          </w:p>
        </w:tc>
        <w:tc>
          <w:tcPr>
            <w:tcW w:w="1839" w:type="dxa"/>
            <w:vMerge/>
            <w:shd w:val="clear" w:color="auto" w:fill="FFFFFF" w:themeFill="background1"/>
          </w:tcPr>
          <w:p w:rsidR="00710DA0" w:rsidRPr="00710DA0" w:rsidRDefault="00710DA0" w:rsidP="00710DA0">
            <w:pPr>
              <w:rPr>
                <w:rFonts w:ascii="Times New Roman" w:hAnsi="Times New Roman" w:cs="Times New Roman"/>
              </w:rPr>
            </w:pPr>
          </w:p>
        </w:tc>
        <w:tc>
          <w:tcPr>
            <w:tcW w:w="1559" w:type="dxa"/>
          </w:tcPr>
          <w:p w:rsidR="00710DA0" w:rsidRPr="00710DA0" w:rsidRDefault="00710DA0" w:rsidP="00710DA0">
            <w:pPr>
              <w:rPr>
                <w:rFonts w:ascii="Times New Roman" w:hAnsi="Times New Roman" w:cs="Times New Roman"/>
              </w:rPr>
            </w:pPr>
            <w:r w:rsidRPr="00710DA0">
              <w:rPr>
                <w:rFonts w:ascii="Times New Roman" w:hAnsi="Times New Roman" w:cs="Times New Roman"/>
              </w:rPr>
              <w:t>Федеральный бюджет (тыс. руб.)</w:t>
            </w:r>
          </w:p>
        </w:tc>
        <w:tc>
          <w:tcPr>
            <w:tcW w:w="1134" w:type="dxa"/>
            <w:shd w:val="clear" w:color="auto" w:fill="FFFFFF" w:themeFill="background1"/>
          </w:tcPr>
          <w:p w:rsidR="00710DA0" w:rsidRPr="00710DA0" w:rsidRDefault="00710DA0" w:rsidP="00710DA0">
            <w:pPr>
              <w:rPr>
                <w:rFonts w:ascii="Times New Roman" w:hAnsi="Times New Roman" w:cs="Times New Roman"/>
              </w:rPr>
            </w:pPr>
            <w:r w:rsidRPr="00710DA0">
              <w:rPr>
                <w:rFonts w:ascii="Times New Roman" w:hAnsi="Times New Roman" w:cs="Times New Roman"/>
              </w:rPr>
              <w:t>0</w:t>
            </w:r>
          </w:p>
        </w:tc>
        <w:tc>
          <w:tcPr>
            <w:tcW w:w="1276" w:type="dxa"/>
            <w:shd w:val="clear" w:color="auto" w:fill="FFFFFF" w:themeFill="background1"/>
          </w:tcPr>
          <w:p w:rsidR="00710DA0" w:rsidRPr="00710DA0" w:rsidRDefault="00710DA0" w:rsidP="00710DA0">
            <w:pPr>
              <w:rPr>
                <w:rFonts w:ascii="Times New Roman" w:hAnsi="Times New Roman" w:cs="Times New Roman"/>
              </w:rPr>
            </w:pPr>
            <w:r w:rsidRPr="00710DA0">
              <w:rPr>
                <w:rFonts w:ascii="Times New Roman" w:hAnsi="Times New Roman" w:cs="Times New Roman"/>
              </w:rPr>
              <w:t>0</w:t>
            </w:r>
          </w:p>
        </w:tc>
        <w:tc>
          <w:tcPr>
            <w:tcW w:w="1418" w:type="dxa"/>
            <w:shd w:val="clear" w:color="auto" w:fill="FFFFFF" w:themeFill="background1"/>
          </w:tcPr>
          <w:p w:rsidR="00710DA0" w:rsidRPr="00710DA0" w:rsidRDefault="00710DA0" w:rsidP="00710DA0">
            <w:pPr>
              <w:rPr>
                <w:rFonts w:ascii="Times New Roman" w:hAnsi="Times New Roman" w:cs="Times New Roman"/>
              </w:rPr>
            </w:pPr>
          </w:p>
        </w:tc>
        <w:tc>
          <w:tcPr>
            <w:tcW w:w="4394" w:type="dxa"/>
            <w:shd w:val="clear" w:color="auto" w:fill="FFFFFF" w:themeFill="background1"/>
          </w:tcPr>
          <w:p w:rsidR="00710DA0" w:rsidRPr="00710DA0" w:rsidRDefault="00710DA0" w:rsidP="00710DA0">
            <w:pPr>
              <w:autoSpaceDE w:val="0"/>
              <w:autoSpaceDN w:val="0"/>
              <w:adjustRightInd w:val="0"/>
              <w:spacing w:after="0" w:line="240" w:lineRule="auto"/>
              <w:rPr>
                <w:rFonts w:ascii="Times New Roman" w:eastAsia="Times New Roman" w:hAnsi="Times New Roman" w:cs="Times New Roman"/>
                <w:lang w:eastAsia="ru-RU"/>
              </w:rPr>
            </w:pPr>
          </w:p>
        </w:tc>
      </w:tr>
      <w:tr w:rsidR="00710DA0" w:rsidRPr="00710DA0" w:rsidTr="000B437B">
        <w:trPr>
          <w:trHeight w:val="345"/>
        </w:trPr>
        <w:tc>
          <w:tcPr>
            <w:tcW w:w="3401" w:type="dxa"/>
            <w:vMerge/>
            <w:shd w:val="clear" w:color="auto" w:fill="FFFFFF" w:themeFill="background1"/>
          </w:tcPr>
          <w:p w:rsidR="00710DA0" w:rsidRPr="00710DA0" w:rsidRDefault="00710DA0" w:rsidP="00710DA0">
            <w:pPr>
              <w:autoSpaceDE w:val="0"/>
              <w:autoSpaceDN w:val="0"/>
              <w:adjustRightInd w:val="0"/>
              <w:spacing w:after="0" w:line="240" w:lineRule="auto"/>
              <w:rPr>
                <w:rFonts w:ascii="Times New Roman" w:eastAsia="Times New Roman" w:hAnsi="Times New Roman" w:cs="Times New Roman"/>
                <w:lang w:eastAsia="ru-RU"/>
              </w:rPr>
            </w:pPr>
          </w:p>
        </w:tc>
        <w:tc>
          <w:tcPr>
            <w:tcW w:w="1839" w:type="dxa"/>
            <w:vMerge/>
            <w:shd w:val="clear" w:color="auto" w:fill="FFFFFF" w:themeFill="background1"/>
          </w:tcPr>
          <w:p w:rsidR="00710DA0" w:rsidRPr="00710DA0" w:rsidRDefault="00710DA0" w:rsidP="00710DA0">
            <w:pPr>
              <w:rPr>
                <w:rFonts w:ascii="Times New Roman" w:hAnsi="Times New Roman" w:cs="Times New Roman"/>
              </w:rPr>
            </w:pPr>
          </w:p>
        </w:tc>
        <w:tc>
          <w:tcPr>
            <w:tcW w:w="1559" w:type="dxa"/>
          </w:tcPr>
          <w:p w:rsidR="00710DA0" w:rsidRPr="00710DA0" w:rsidRDefault="00710DA0" w:rsidP="00710DA0">
            <w:pPr>
              <w:rPr>
                <w:rFonts w:ascii="Times New Roman" w:hAnsi="Times New Roman" w:cs="Times New Roman"/>
              </w:rPr>
            </w:pPr>
            <w:r w:rsidRPr="00710DA0">
              <w:rPr>
                <w:rFonts w:ascii="Times New Roman" w:eastAsia="Times New Roman" w:hAnsi="Times New Roman" w:cs="Times New Roman"/>
                <w:lang w:eastAsia="ru-RU"/>
              </w:rPr>
              <w:t>Местный бюджет (тыс. руб.)</w:t>
            </w:r>
          </w:p>
        </w:tc>
        <w:tc>
          <w:tcPr>
            <w:tcW w:w="1134" w:type="dxa"/>
            <w:shd w:val="clear" w:color="auto" w:fill="FFFFFF" w:themeFill="background1"/>
          </w:tcPr>
          <w:p w:rsidR="00710DA0" w:rsidRPr="00710DA0" w:rsidRDefault="00710DA0" w:rsidP="00710DA0">
            <w:pPr>
              <w:rPr>
                <w:rFonts w:ascii="Times New Roman" w:hAnsi="Times New Roman" w:cs="Times New Roman"/>
              </w:rPr>
            </w:pPr>
            <w:r w:rsidRPr="00710DA0">
              <w:rPr>
                <w:rFonts w:ascii="Times New Roman" w:hAnsi="Times New Roman" w:cs="Times New Roman"/>
              </w:rPr>
              <w:t>0</w:t>
            </w:r>
          </w:p>
        </w:tc>
        <w:tc>
          <w:tcPr>
            <w:tcW w:w="1276" w:type="dxa"/>
            <w:shd w:val="clear" w:color="auto" w:fill="FFFFFF" w:themeFill="background1"/>
          </w:tcPr>
          <w:p w:rsidR="00710DA0" w:rsidRPr="00710DA0" w:rsidRDefault="00710DA0" w:rsidP="00710DA0">
            <w:pPr>
              <w:rPr>
                <w:rFonts w:ascii="Times New Roman" w:hAnsi="Times New Roman" w:cs="Times New Roman"/>
              </w:rPr>
            </w:pPr>
            <w:r w:rsidRPr="00710DA0">
              <w:rPr>
                <w:rFonts w:ascii="Times New Roman" w:hAnsi="Times New Roman" w:cs="Times New Roman"/>
              </w:rPr>
              <w:t>0</w:t>
            </w:r>
          </w:p>
        </w:tc>
        <w:tc>
          <w:tcPr>
            <w:tcW w:w="1418" w:type="dxa"/>
            <w:shd w:val="clear" w:color="auto" w:fill="FFFFFF" w:themeFill="background1"/>
          </w:tcPr>
          <w:p w:rsidR="00710DA0" w:rsidRPr="00710DA0" w:rsidRDefault="00710DA0" w:rsidP="00710DA0">
            <w:pPr>
              <w:rPr>
                <w:rFonts w:ascii="Times New Roman" w:hAnsi="Times New Roman" w:cs="Times New Roman"/>
              </w:rPr>
            </w:pPr>
          </w:p>
        </w:tc>
        <w:tc>
          <w:tcPr>
            <w:tcW w:w="4394" w:type="dxa"/>
            <w:shd w:val="clear" w:color="auto" w:fill="FFFFFF" w:themeFill="background1"/>
          </w:tcPr>
          <w:p w:rsidR="00710DA0" w:rsidRPr="00710DA0" w:rsidRDefault="00710DA0" w:rsidP="00710DA0">
            <w:pPr>
              <w:autoSpaceDE w:val="0"/>
              <w:autoSpaceDN w:val="0"/>
              <w:adjustRightInd w:val="0"/>
              <w:spacing w:after="0" w:line="240" w:lineRule="auto"/>
              <w:rPr>
                <w:rFonts w:ascii="Times New Roman" w:eastAsia="Times New Roman" w:hAnsi="Times New Roman" w:cs="Times New Roman"/>
                <w:lang w:eastAsia="ru-RU"/>
              </w:rPr>
            </w:pPr>
          </w:p>
        </w:tc>
      </w:tr>
      <w:tr w:rsidR="00710DA0" w:rsidRPr="00710DA0" w:rsidTr="000B437B">
        <w:trPr>
          <w:trHeight w:val="345"/>
        </w:trPr>
        <w:tc>
          <w:tcPr>
            <w:tcW w:w="3401" w:type="dxa"/>
            <w:vMerge/>
            <w:shd w:val="clear" w:color="auto" w:fill="FFFFFF" w:themeFill="background1"/>
          </w:tcPr>
          <w:p w:rsidR="00710DA0" w:rsidRPr="00710DA0" w:rsidRDefault="00710DA0" w:rsidP="00710DA0">
            <w:pPr>
              <w:autoSpaceDE w:val="0"/>
              <w:autoSpaceDN w:val="0"/>
              <w:adjustRightInd w:val="0"/>
              <w:spacing w:after="0" w:line="240" w:lineRule="auto"/>
              <w:rPr>
                <w:rFonts w:ascii="Times New Roman" w:eastAsia="Times New Roman" w:hAnsi="Times New Roman" w:cs="Times New Roman"/>
                <w:lang w:eastAsia="ru-RU"/>
              </w:rPr>
            </w:pPr>
          </w:p>
        </w:tc>
        <w:tc>
          <w:tcPr>
            <w:tcW w:w="1839" w:type="dxa"/>
            <w:vMerge/>
            <w:shd w:val="clear" w:color="auto" w:fill="FFFFFF" w:themeFill="background1"/>
          </w:tcPr>
          <w:p w:rsidR="00710DA0" w:rsidRPr="00710DA0" w:rsidRDefault="00710DA0" w:rsidP="00710DA0">
            <w:pPr>
              <w:rPr>
                <w:rFonts w:ascii="Times New Roman" w:hAnsi="Times New Roman" w:cs="Times New Roman"/>
              </w:rPr>
            </w:pPr>
          </w:p>
        </w:tc>
        <w:tc>
          <w:tcPr>
            <w:tcW w:w="1559" w:type="dxa"/>
          </w:tcPr>
          <w:p w:rsidR="00710DA0" w:rsidRPr="00710DA0" w:rsidRDefault="00710DA0" w:rsidP="00710DA0">
            <w:pPr>
              <w:rPr>
                <w:rFonts w:ascii="Times New Roman" w:hAnsi="Times New Roman" w:cs="Times New Roman"/>
              </w:rPr>
            </w:pPr>
            <w:r w:rsidRPr="00710DA0">
              <w:rPr>
                <w:rFonts w:ascii="Times New Roman" w:eastAsia="Times New Roman" w:hAnsi="Times New Roman" w:cs="Times New Roman"/>
                <w:lang w:eastAsia="ru-RU"/>
              </w:rPr>
              <w:t xml:space="preserve">Внебюджетные источники </w:t>
            </w:r>
            <w:r w:rsidRPr="00710DA0">
              <w:rPr>
                <w:rFonts w:ascii="Times New Roman" w:eastAsia="Times New Roman" w:hAnsi="Times New Roman" w:cs="Times New Roman"/>
                <w:lang w:eastAsia="ru-RU"/>
              </w:rPr>
              <w:br/>
              <w:t>(тыс. руб.)</w:t>
            </w:r>
          </w:p>
        </w:tc>
        <w:tc>
          <w:tcPr>
            <w:tcW w:w="1134" w:type="dxa"/>
            <w:shd w:val="clear" w:color="auto" w:fill="FFFFFF" w:themeFill="background1"/>
          </w:tcPr>
          <w:p w:rsidR="00710DA0" w:rsidRPr="00710DA0" w:rsidRDefault="00710DA0" w:rsidP="00710DA0">
            <w:pPr>
              <w:rPr>
                <w:rFonts w:ascii="Times New Roman" w:hAnsi="Times New Roman" w:cs="Times New Roman"/>
              </w:rPr>
            </w:pPr>
            <w:r w:rsidRPr="00710DA0">
              <w:rPr>
                <w:rFonts w:ascii="Times New Roman" w:hAnsi="Times New Roman" w:cs="Times New Roman"/>
              </w:rPr>
              <w:t>0</w:t>
            </w:r>
          </w:p>
        </w:tc>
        <w:tc>
          <w:tcPr>
            <w:tcW w:w="1276" w:type="dxa"/>
            <w:shd w:val="clear" w:color="auto" w:fill="FFFFFF" w:themeFill="background1"/>
          </w:tcPr>
          <w:p w:rsidR="00710DA0" w:rsidRPr="00710DA0" w:rsidRDefault="00710DA0" w:rsidP="00710DA0">
            <w:pPr>
              <w:rPr>
                <w:rFonts w:ascii="Times New Roman" w:hAnsi="Times New Roman" w:cs="Times New Roman"/>
              </w:rPr>
            </w:pPr>
            <w:r w:rsidRPr="00710DA0">
              <w:rPr>
                <w:rFonts w:ascii="Times New Roman" w:hAnsi="Times New Roman" w:cs="Times New Roman"/>
              </w:rPr>
              <w:t>0</w:t>
            </w:r>
          </w:p>
        </w:tc>
        <w:tc>
          <w:tcPr>
            <w:tcW w:w="1418" w:type="dxa"/>
            <w:shd w:val="clear" w:color="auto" w:fill="FFFFFF" w:themeFill="background1"/>
          </w:tcPr>
          <w:p w:rsidR="00710DA0" w:rsidRPr="00710DA0" w:rsidRDefault="00710DA0" w:rsidP="00710DA0">
            <w:pPr>
              <w:rPr>
                <w:rFonts w:ascii="Times New Roman" w:hAnsi="Times New Roman" w:cs="Times New Roman"/>
              </w:rPr>
            </w:pPr>
          </w:p>
        </w:tc>
        <w:tc>
          <w:tcPr>
            <w:tcW w:w="4394" w:type="dxa"/>
            <w:shd w:val="clear" w:color="auto" w:fill="FFFFFF" w:themeFill="background1"/>
          </w:tcPr>
          <w:p w:rsidR="00710DA0" w:rsidRPr="00710DA0" w:rsidRDefault="00710DA0" w:rsidP="00710DA0">
            <w:pPr>
              <w:autoSpaceDE w:val="0"/>
              <w:autoSpaceDN w:val="0"/>
              <w:adjustRightInd w:val="0"/>
              <w:spacing w:after="0" w:line="240" w:lineRule="auto"/>
              <w:rPr>
                <w:rFonts w:ascii="Times New Roman" w:eastAsia="Times New Roman" w:hAnsi="Times New Roman" w:cs="Times New Roman"/>
                <w:lang w:eastAsia="ru-RU"/>
              </w:rPr>
            </w:pPr>
          </w:p>
        </w:tc>
      </w:tr>
      <w:tr w:rsidR="00710DA0" w:rsidRPr="00710DA0" w:rsidTr="000B437B">
        <w:trPr>
          <w:trHeight w:val="345"/>
        </w:trPr>
        <w:tc>
          <w:tcPr>
            <w:tcW w:w="3401" w:type="dxa"/>
            <w:vMerge/>
            <w:shd w:val="clear" w:color="auto" w:fill="FFFFFF" w:themeFill="background1"/>
          </w:tcPr>
          <w:p w:rsidR="00710DA0" w:rsidRPr="00710DA0" w:rsidRDefault="00710DA0" w:rsidP="00710DA0">
            <w:pPr>
              <w:autoSpaceDE w:val="0"/>
              <w:autoSpaceDN w:val="0"/>
              <w:adjustRightInd w:val="0"/>
              <w:spacing w:after="0" w:line="240" w:lineRule="auto"/>
              <w:rPr>
                <w:rFonts w:ascii="Times New Roman" w:eastAsia="Times New Roman" w:hAnsi="Times New Roman" w:cs="Times New Roman"/>
                <w:lang w:eastAsia="ru-RU"/>
              </w:rPr>
            </w:pPr>
          </w:p>
        </w:tc>
        <w:tc>
          <w:tcPr>
            <w:tcW w:w="1839" w:type="dxa"/>
            <w:vMerge/>
            <w:shd w:val="clear" w:color="auto" w:fill="FFFFFF" w:themeFill="background1"/>
          </w:tcPr>
          <w:p w:rsidR="00710DA0" w:rsidRPr="00710DA0" w:rsidRDefault="00710DA0" w:rsidP="00710DA0">
            <w:pPr>
              <w:rPr>
                <w:rFonts w:ascii="Times New Roman" w:hAnsi="Times New Roman" w:cs="Times New Roman"/>
              </w:rPr>
            </w:pPr>
          </w:p>
        </w:tc>
        <w:tc>
          <w:tcPr>
            <w:tcW w:w="1559" w:type="dxa"/>
          </w:tcPr>
          <w:p w:rsidR="00710DA0" w:rsidRPr="00710DA0" w:rsidRDefault="00710DA0" w:rsidP="00710DA0">
            <w:pPr>
              <w:rPr>
                <w:rFonts w:ascii="Times New Roman" w:hAnsi="Times New Roman" w:cs="Times New Roman"/>
              </w:rPr>
            </w:pPr>
            <w:r w:rsidRPr="00710DA0">
              <w:rPr>
                <w:rFonts w:ascii="Times New Roman" w:hAnsi="Times New Roman" w:cs="Times New Roman"/>
              </w:rPr>
              <w:t>Итого (тыс. руб.)</w:t>
            </w:r>
          </w:p>
        </w:tc>
        <w:tc>
          <w:tcPr>
            <w:tcW w:w="1134" w:type="dxa"/>
            <w:shd w:val="clear" w:color="auto" w:fill="FFFFFF" w:themeFill="background1"/>
          </w:tcPr>
          <w:p w:rsidR="00710DA0" w:rsidRPr="00710DA0" w:rsidRDefault="00710DA0" w:rsidP="00710DA0">
            <w:pPr>
              <w:rPr>
                <w:rFonts w:ascii="Times New Roman" w:hAnsi="Times New Roman" w:cs="Times New Roman"/>
              </w:rPr>
            </w:pPr>
            <w:r w:rsidRPr="00710DA0">
              <w:rPr>
                <w:rFonts w:ascii="Times New Roman" w:hAnsi="Times New Roman" w:cs="Times New Roman"/>
              </w:rPr>
              <w:t>49170,1</w:t>
            </w:r>
          </w:p>
        </w:tc>
        <w:tc>
          <w:tcPr>
            <w:tcW w:w="1276" w:type="dxa"/>
            <w:shd w:val="clear" w:color="auto" w:fill="FFFFFF" w:themeFill="background1"/>
          </w:tcPr>
          <w:p w:rsidR="00710DA0" w:rsidRPr="00710DA0" w:rsidRDefault="00710DA0" w:rsidP="00710DA0">
            <w:pPr>
              <w:rPr>
                <w:rFonts w:ascii="Times New Roman" w:hAnsi="Times New Roman" w:cs="Times New Roman"/>
              </w:rPr>
            </w:pPr>
            <w:r w:rsidRPr="00710DA0">
              <w:rPr>
                <w:rFonts w:ascii="Times New Roman" w:hAnsi="Times New Roman" w:cs="Times New Roman"/>
              </w:rPr>
              <w:t>20599,6</w:t>
            </w:r>
          </w:p>
        </w:tc>
        <w:tc>
          <w:tcPr>
            <w:tcW w:w="1418" w:type="dxa"/>
            <w:shd w:val="clear" w:color="auto" w:fill="FFFFFF" w:themeFill="background1"/>
          </w:tcPr>
          <w:p w:rsidR="00710DA0" w:rsidRPr="00710DA0" w:rsidRDefault="00710DA0" w:rsidP="00710DA0">
            <w:pPr>
              <w:rPr>
                <w:rFonts w:ascii="Times New Roman" w:hAnsi="Times New Roman" w:cs="Times New Roman"/>
              </w:rPr>
            </w:pPr>
            <w:r w:rsidRPr="00710DA0">
              <w:rPr>
                <w:rFonts w:ascii="Times New Roman" w:hAnsi="Times New Roman" w:cs="Times New Roman"/>
              </w:rPr>
              <w:t>41,9</w:t>
            </w:r>
          </w:p>
        </w:tc>
        <w:tc>
          <w:tcPr>
            <w:tcW w:w="4394" w:type="dxa"/>
            <w:shd w:val="clear" w:color="auto" w:fill="FFFFFF" w:themeFill="background1"/>
          </w:tcPr>
          <w:p w:rsidR="00710DA0" w:rsidRPr="00710DA0" w:rsidRDefault="00710DA0" w:rsidP="00710DA0">
            <w:pPr>
              <w:autoSpaceDE w:val="0"/>
              <w:autoSpaceDN w:val="0"/>
              <w:adjustRightInd w:val="0"/>
              <w:spacing w:after="0" w:line="240" w:lineRule="auto"/>
              <w:rPr>
                <w:rFonts w:ascii="Times New Roman" w:eastAsia="Times New Roman" w:hAnsi="Times New Roman" w:cs="Times New Roman"/>
                <w:lang w:eastAsia="ru-RU"/>
              </w:rPr>
            </w:pPr>
          </w:p>
        </w:tc>
      </w:tr>
      <w:tr w:rsidR="00710DA0" w:rsidRPr="00710DA0" w:rsidTr="000B437B">
        <w:trPr>
          <w:trHeight w:val="345"/>
        </w:trPr>
        <w:tc>
          <w:tcPr>
            <w:tcW w:w="3401" w:type="dxa"/>
            <w:vMerge/>
            <w:shd w:val="clear" w:color="auto" w:fill="FFFFFF" w:themeFill="background1"/>
          </w:tcPr>
          <w:p w:rsidR="00710DA0" w:rsidRPr="00710DA0" w:rsidRDefault="00710DA0" w:rsidP="00710DA0">
            <w:pPr>
              <w:autoSpaceDE w:val="0"/>
              <w:autoSpaceDN w:val="0"/>
              <w:adjustRightInd w:val="0"/>
              <w:spacing w:after="0" w:line="240" w:lineRule="auto"/>
              <w:rPr>
                <w:rFonts w:ascii="Times New Roman" w:eastAsia="Times New Roman" w:hAnsi="Times New Roman" w:cs="Times New Roman"/>
                <w:lang w:eastAsia="ru-RU"/>
              </w:rPr>
            </w:pPr>
          </w:p>
        </w:tc>
        <w:tc>
          <w:tcPr>
            <w:tcW w:w="1839" w:type="dxa"/>
            <w:vMerge w:val="restart"/>
            <w:shd w:val="clear" w:color="auto" w:fill="FFFFFF" w:themeFill="background1"/>
          </w:tcPr>
          <w:p w:rsidR="00710DA0" w:rsidRPr="00710DA0" w:rsidRDefault="00710DA0" w:rsidP="00710DA0">
            <w:pPr>
              <w:rPr>
                <w:rFonts w:ascii="Times New Roman" w:hAnsi="Times New Roman" w:cs="Times New Roman"/>
              </w:rPr>
            </w:pPr>
            <w:r w:rsidRPr="00710DA0">
              <w:rPr>
                <w:rFonts w:ascii="Times New Roman" w:eastAsia="Times New Roman" w:hAnsi="Times New Roman" w:cs="Times New Roman"/>
                <w:bCs/>
                <w:lang w:eastAsia="ru-RU"/>
              </w:rPr>
              <w:t>Министерство социального развития Пермского края</w:t>
            </w:r>
          </w:p>
        </w:tc>
        <w:tc>
          <w:tcPr>
            <w:tcW w:w="1559" w:type="dxa"/>
          </w:tcPr>
          <w:p w:rsidR="00710DA0" w:rsidRPr="00710DA0" w:rsidRDefault="00710DA0" w:rsidP="00710DA0">
            <w:pPr>
              <w:rPr>
                <w:rFonts w:ascii="Times New Roman" w:hAnsi="Times New Roman" w:cs="Times New Roman"/>
              </w:rPr>
            </w:pPr>
            <w:r w:rsidRPr="00710DA0">
              <w:rPr>
                <w:rFonts w:ascii="Times New Roman" w:hAnsi="Times New Roman" w:cs="Times New Roman"/>
              </w:rPr>
              <w:t>Краевой бюджет (тыс. руб.)</w:t>
            </w:r>
          </w:p>
        </w:tc>
        <w:tc>
          <w:tcPr>
            <w:tcW w:w="1134" w:type="dxa"/>
            <w:shd w:val="clear" w:color="auto" w:fill="FFFFFF" w:themeFill="background1"/>
          </w:tcPr>
          <w:p w:rsidR="00710DA0" w:rsidRPr="00710DA0" w:rsidRDefault="00710DA0" w:rsidP="00710DA0">
            <w:pPr>
              <w:rPr>
                <w:rFonts w:ascii="Times New Roman" w:hAnsi="Times New Roman" w:cs="Times New Roman"/>
                <w:highlight w:val="yellow"/>
              </w:rPr>
            </w:pPr>
            <w:r w:rsidRPr="00710DA0">
              <w:rPr>
                <w:rFonts w:ascii="Times New Roman" w:hAnsi="Times New Roman" w:cs="Times New Roman"/>
                <w:highlight w:val="cyan"/>
              </w:rPr>
              <w:t>14338,4</w:t>
            </w:r>
          </w:p>
        </w:tc>
        <w:tc>
          <w:tcPr>
            <w:tcW w:w="1276" w:type="dxa"/>
            <w:shd w:val="clear" w:color="auto" w:fill="FFFFFF" w:themeFill="background1"/>
          </w:tcPr>
          <w:p w:rsidR="00710DA0" w:rsidRPr="00710DA0" w:rsidRDefault="00710DA0" w:rsidP="00710DA0">
            <w:pPr>
              <w:rPr>
                <w:rFonts w:ascii="Times New Roman" w:hAnsi="Times New Roman" w:cs="Times New Roman"/>
              </w:rPr>
            </w:pPr>
            <w:r w:rsidRPr="00710DA0">
              <w:rPr>
                <w:rFonts w:ascii="Times New Roman" w:hAnsi="Times New Roman" w:cs="Times New Roman"/>
              </w:rPr>
              <w:t>14337,8</w:t>
            </w:r>
          </w:p>
        </w:tc>
        <w:tc>
          <w:tcPr>
            <w:tcW w:w="1418" w:type="dxa"/>
            <w:shd w:val="clear" w:color="auto" w:fill="FFFFFF" w:themeFill="background1"/>
          </w:tcPr>
          <w:p w:rsidR="00710DA0" w:rsidRPr="00710DA0" w:rsidRDefault="00710DA0" w:rsidP="00710DA0">
            <w:pPr>
              <w:rPr>
                <w:rFonts w:ascii="Times New Roman" w:hAnsi="Times New Roman" w:cs="Times New Roman"/>
              </w:rPr>
            </w:pPr>
            <w:r w:rsidRPr="00710DA0">
              <w:rPr>
                <w:rFonts w:ascii="Times New Roman" w:hAnsi="Times New Roman" w:cs="Times New Roman"/>
              </w:rPr>
              <w:t>100</w:t>
            </w:r>
          </w:p>
        </w:tc>
        <w:tc>
          <w:tcPr>
            <w:tcW w:w="4394" w:type="dxa"/>
            <w:shd w:val="clear" w:color="auto" w:fill="FFFFFF" w:themeFill="background1"/>
          </w:tcPr>
          <w:p w:rsidR="00710DA0" w:rsidRPr="00710DA0" w:rsidRDefault="00710DA0" w:rsidP="00710DA0">
            <w:pPr>
              <w:autoSpaceDE w:val="0"/>
              <w:autoSpaceDN w:val="0"/>
              <w:adjustRightInd w:val="0"/>
              <w:spacing w:after="0" w:line="240" w:lineRule="auto"/>
              <w:rPr>
                <w:rFonts w:ascii="Times New Roman" w:eastAsia="Times New Roman" w:hAnsi="Times New Roman" w:cs="Times New Roman"/>
                <w:lang w:eastAsia="ru-RU"/>
              </w:rPr>
            </w:pPr>
          </w:p>
        </w:tc>
      </w:tr>
      <w:tr w:rsidR="00710DA0" w:rsidRPr="00710DA0" w:rsidTr="000B437B">
        <w:trPr>
          <w:trHeight w:val="345"/>
        </w:trPr>
        <w:tc>
          <w:tcPr>
            <w:tcW w:w="3401" w:type="dxa"/>
            <w:vMerge/>
            <w:shd w:val="clear" w:color="auto" w:fill="FFFFFF" w:themeFill="background1"/>
          </w:tcPr>
          <w:p w:rsidR="00710DA0" w:rsidRPr="00710DA0" w:rsidRDefault="00710DA0" w:rsidP="00710DA0">
            <w:pPr>
              <w:autoSpaceDE w:val="0"/>
              <w:autoSpaceDN w:val="0"/>
              <w:adjustRightInd w:val="0"/>
              <w:spacing w:after="0" w:line="240" w:lineRule="auto"/>
              <w:rPr>
                <w:rFonts w:ascii="Times New Roman" w:eastAsia="Times New Roman" w:hAnsi="Times New Roman" w:cs="Times New Roman"/>
                <w:lang w:eastAsia="ru-RU"/>
              </w:rPr>
            </w:pPr>
          </w:p>
        </w:tc>
        <w:tc>
          <w:tcPr>
            <w:tcW w:w="1839" w:type="dxa"/>
            <w:vMerge/>
            <w:shd w:val="clear" w:color="auto" w:fill="FFFFFF" w:themeFill="background1"/>
          </w:tcPr>
          <w:p w:rsidR="00710DA0" w:rsidRPr="00710DA0" w:rsidRDefault="00710DA0" w:rsidP="00710DA0">
            <w:pPr>
              <w:rPr>
                <w:rFonts w:ascii="Times New Roman" w:hAnsi="Times New Roman" w:cs="Times New Roman"/>
              </w:rPr>
            </w:pPr>
          </w:p>
        </w:tc>
        <w:tc>
          <w:tcPr>
            <w:tcW w:w="1559" w:type="dxa"/>
          </w:tcPr>
          <w:p w:rsidR="00710DA0" w:rsidRPr="00710DA0" w:rsidRDefault="00710DA0" w:rsidP="00710DA0">
            <w:pPr>
              <w:rPr>
                <w:rFonts w:ascii="Times New Roman" w:hAnsi="Times New Roman" w:cs="Times New Roman"/>
              </w:rPr>
            </w:pPr>
            <w:r w:rsidRPr="00710DA0">
              <w:rPr>
                <w:rFonts w:ascii="Times New Roman" w:hAnsi="Times New Roman" w:cs="Times New Roman"/>
              </w:rPr>
              <w:t>Федеральный бюджет (тыс. руб.)</w:t>
            </w:r>
          </w:p>
        </w:tc>
        <w:tc>
          <w:tcPr>
            <w:tcW w:w="1134" w:type="dxa"/>
            <w:shd w:val="clear" w:color="auto" w:fill="FFFFFF" w:themeFill="background1"/>
          </w:tcPr>
          <w:p w:rsidR="00710DA0" w:rsidRPr="00710DA0" w:rsidRDefault="00710DA0" w:rsidP="00710DA0">
            <w:pPr>
              <w:rPr>
                <w:rFonts w:ascii="Times New Roman" w:hAnsi="Times New Roman" w:cs="Times New Roman"/>
              </w:rPr>
            </w:pPr>
            <w:r w:rsidRPr="00710DA0">
              <w:rPr>
                <w:rFonts w:ascii="Times New Roman" w:hAnsi="Times New Roman" w:cs="Times New Roman"/>
              </w:rPr>
              <w:t>0</w:t>
            </w:r>
          </w:p>
        </w:tc>
        <w:tc>
          <w:tcPr>
            <w:tcW w:w="1276" w:type="dxa"/>
            <w:shd w:val="clear" w:color="auto" w:fill="FFFFFF" w:themeFill="background1"/>
          </w:tcPr>
          <w:p w:rsidR="00710DA0" w:rsidRPr="00710DA0" w:rsidRDefault="00710DA0" w:rsidP="00710DA0">
            <w:pPr>
              <w:rPr>
                <w:rFonts w:ascii="Times New Roman" w:hAnsi="Times New Roman" w:cs="Times New Roman"/>
              </w:rPr>
            </w:pPr>
            <w:r w:rsidRPr="00710DA0">
              <w:rPr>
                <w:rFonts w:ascii="Times New Roman" w:hAnsi="Times New Roman" w:cs="Times New Roman"/>
              </w:rPr>
              <w:t>0</w:t>
            </w:r>
          </w:p>
        </w:tc>
        <w:tc>
          <w:tcPr>
            <w:tcW w:w="1418" w:type="dxa"/>
            <w:shd w:val="clear" w:color="auto" w:fill="FFFFFF" w:themeFill="background1"/>
          </w:tcPr>
          <w:p w:rsidR="00710DA0" w:rsidRPr="00710DA0" w:rsidRDefault="00710DA0" w:rsidP="00710DA0">
            <w:pPr>
              <w:rPr>
                <w:rFonts w:ascii="Times New Roman" w:hAnsi="Times New Roman" w:cs="Times New Roman"/>
              </w:rPr>
            </w:pPr>
          </w:p>
        </w:tc>
        <w:tc>
          <w:tcPr>
            <w:tcW w:w="4394" w:type="dxa"/>
            <w:shd w:val="clear" w:color="auto" w:fill="FFFFFF" w:themeFill="background1"/>
          </w:tcPr>
          <w:p w:rsidR="00710DA0" w:rsidRPr="00710DA0" w:rsidRDefault="00710DA0" w:rsidP="00710DA0">
            <w:pPr>
              <w:autoSpaceDE w:val="0"/>
              <w:autoSpaceDN w:val="0"/>
              <w:adjustRightInd w:val="0"/>
              <w:spacing w:after="0" w:line="240" w:lineRule="auto"/>
              <w:rPr>
                <w:rFonts w:ascii="Times New Roman" w:eastAsia="Times New Roman" w:hAnsi="Times New Roman" w:cs="Times New Roman"/>
                <w:lang w:eastAsia="ru-RU"/>
              </w:rPr>
            </w:pPr>
          </w:p>
        </w:tc>
      </w:tr>
      <w:tr w:rsidR="00710DA0" w:rsidRPr="00710DA0" w:rsidTr="000B437B">
        <w:trPr>
          <w:trHeight w:val="345"/>
        </w:trPr>
        <w:tc>
          <w:tcPr>
            <w:tcW w:w="3401" w:type="dxa"/>
            <w:vMerge/>
            <w:shd w:val="clear" w:color="auto" w:fill="FFFFFF" w:themeFill="background1"/>
          </w:tcPr>
          <w:p w:rsidR="00710DA0" w:rsidRPr="00710DA0" w:rsidRDefault="00710DA0" w:rsidP="00710DA0">
            <w:pPr>
              <w:autoSpaceDE w:val="0"/>
              <w:autoSpaceDN w:val="0"/>
              <w:adjustRightInd w:val="0"/>
              <w:spacing w:after="0" w:line="240" w:lineRule="auto"/>
              <w:rPr>
                <w:rFonts w:ascii="Times New Roman" w:eastAsia="Times New Roman" w:hAnsi="Times New Roman" w:cs="Times New Roman"/>
                <w:lang w:eastAsia="ru-RU"/>
              </w:rPr>
            </w:pPr>
          </w:p>
        </w:tc>
        <w:tc>
          <w:tcPr>
            <w:tcW w:w="1839" w:type="dxa"/>
            <w:vMerge/>
            <w:shd w:val="clear" w:color="auto" w:fill="FFFFFF" w:themeFill="background1"/>
          </w:tcPr>
          <w:p w:rsidR="00710DA0" w:rsidRPr="00710DA0" w:rsidRDefault="00710DA0" w:rsidP="00710DA0">
            <w:pPr>
              <w:rPr>
                <w:rFonts w:ascii="Times New Roman" w:hAnsi="Times New Roman" w:cs="Times New Roman"/>
              </w:rPr>
            </w:pPr>
          </w:p>
        </w:tc>
        <w:tc>
          <w:tcPr>
            <w:tcW w:w="1559" w:type="dxa"/>
          </w:tcPr>
          <w:p w:rsidR="00710DA0" w:rsidRPr="00710DA0" w:rsidRDefault="00710DA0" w:rsidP="00710DA0">
            <w:pPr>
              <w:rPr>
                <w:rFonts w:ascii="Times New Roman" w:hAnsi="Times New Roman" w:cs="Times New Roman"/>
              </w:rPr>
            </w:pPr>
            <w:r w:rsidRPr="00710DA0">
              <w:rPr>
                <w:rFonts w:ascii="Times New Roman" w:eastAsia="Times New Roman" w:hAnsi="Times New Roman" w:cs="Times New Roman"/>
                <w:lang w:eastAsia="ru-RU"/>
              </w:rPr>
              <w:t>Местный бюджет (тыс. руб.)</w:t>
            </w:r>
          </w:p>
        </w:tc>
        <w:tc>
          <w:tcPr>
            <w:tcW w:w="1134" w:type="dxa"/>
            <w:shd w:val="clear" w:color="auto" w:fill="FFFFFF" w:themeFill="background1"/>
          </w:tcPr>
          <w:p w:rsidR="00710DA0" w:rsidRPr="00710DA0" w:rsidRDefault="00710DA0" w:rsidP="00710DA0">
            <w:pPr>
              <w:rPr>
                <w:rFonts w:ascii="Times New Roman" w:hAnsi="Times New Roman" w:cs="Times New Roman"/>
              </w:rPr>
            </w:pPr>
            <w:r w:rsidRPr="00710DA0">
              <w:rPr>
                <w:rFonts w:ascii="Times New Roman" w:hAnsi="Times New Roman" w:cs="Times New Roman"/>
              </w:rPr>
              <w:t>0</w:t>
            </w:r>
          </w:p>
        </w:tc>
        <w:tc>
          <w:tcPr>
            <w:tcW w:w="1276" w:type="dxa"/>
            <w:shd w:val="clear" w:color="auto" w:fill="FFFFFF" w:themeFill="background1"/>
          </w:tcPr>
          <w:p w:rsidR="00710DA0" w:rsidRPr="00710DA0" w:rsidRDefault="00710DA0" w:rsidP="00710DA0">
            <w:pPr>
              <w:rPr>
                <w:rFonts w:ascii="Times New Roman" w:hAnsi="Times New Roman" w:cs="Times New Roman"/>
              </w:rPr>
            </w:pPr>
            <w:r w:rsidRPr="00710DA0">
              <w:rPr>
                <w:rFonts w:ascii="Times New Roman" w:hAnsi="Times New Roman" w:cs="Times New Roman"/>
              </w:rPr>
              <w:t>0</w:t>
            </w:r>
          </w:p>
        </w:tc>
        <w:tc>
          <w:tcPr>
            <w:tcW w:w="1418" w:type="dxa"/>
            <w:shd w:val="clear" w:color="auto" w:fill="FFFFFF" w:themeFill="background1"/>
          </w:tcPr>
          <w:p w:rsidR="00710DA0" w:rsidRPr="00710DA0" w:rsidRDefault="00710DA0" w:rsidP="00710DA0">
            <w:pPr>
              <w:rPr>
                <w:rFonts w:ascii="Times New Roman" w:hAnsi="Times New Roman" w:cs="Times New Roman"/>
              </w:rPr>
            </w:pPr>
          </w:p>
        </w:tc>
        <w:tc>
          <w:tcPr>
            <w:tcW w:w="4394" w:type="dxa"/>
            <w:shd w:val="clear" w:color="auto" w:fill="FFFFFF" w:themeFill="background1"/>
          </w:tcPr>
          <w:p w:rsidR="00710DA0" w:rsidRPr="00710DA0" w:rsidRDefault="00710DA0" w:rsidP="00710DA0">
            <w:pPr>
              <w:autoSpaceDE w:val="0"/>
              <w:autoSpaceDN w:val="0"/>
              <w:adjustRightInd w:val="0"/>
              <w:spacing w:after="0" w:line="240" w:lineRule="auto"/>
              <w:rPr>
                <w:rFonts w:ascii="Times New Roman" w:eastAsia="Times New Roman" w:hAnsi="Times New Roman" w:cs="Times New Roman"/>
                <w:lang w:eastAsia="ru-RU"/>
              </w:rPr>
            </w:pPr>
          </w:p>
        </w:tc>
      </w:tr>
      <w:tr w:rsidR="00710DA0" w:rsidRPr="00710DA0" w:rsidTr="000B437B">
        <w:trPr>
          <w:trHeight w:val="345"/>
        </w:trPr>
        <w:tc>
          <w:tcPr>
            <w:tcW w:w="3401" w:type="dxa"/>
            <w:vMerge/>
            <w:shd w:val="clear" w:color="auto" w:fill="FFFFFF" w:themeFill="background1"/>
          </w:tcPr>
          <w:p w:rsidR="00710DA0" w:rsidRPr="00710DA0" w:rsidRDefault="00710DA0" w:rsidP="00710DA0">
            <w:pPr>
              <w:autoSpaceDE w:val="0"/>
              <w:autoSpaceDN w:val="0"/>
              <w:adjustRightInd w:val="0"/>
              <w:spacing w:after="0" w:line="240" w:lineRule="auto"/>
              <w:rPr>
                <w:rFonts w:ascii="Times New Roman" w:eastAsia="Times New Roman" w:hAnsi="Times New Roman" w:cs="Times New Roman"/>
                <w:lang w:eastAsia="ru-RU"/>
              </w:rPr>
            </w:pPr>
          </w:p>
        </w:tc>
        <w:tc>
          <w:tcPr>
            <w:tcW w:w="1839" w:type="dxa"/>
            <w:vMerge/>
            <w:shd w:val="clear" w:color="auto" w:fill="FFFFFF" w:themeFill="background1"/>
          </w:tcPr>
          <w:p w:rsidR="00710DA0" w:rsidRPr="00710DA0" w:rsidRDefault="00710DA0" w:rsidP="00710DA0">
            <w:pPr>
              <w:rPr>
                <w:rFonts w:ascii="Times New Roman" w:hAnsi="Times New Roman" w:cs="Times New Roman"/>
              </w:rPr>
            </w:pPr>
          </w:p>
        </w:tc>
        <w:tc>
          <w:tcPr>
            <w:tcW w:w="1559" w:type="dxa"/>
          </w:tcPr>
          <w:p w:rsidR="00710DA0" w:rsidRPr="00710DA0" w:rsidRDefault="00710DA0" w:rsidP="00710DA0">
            <w:pPr>
              <w:rPr>
                <w:rFonts w:ascii="Times New Roman" w:hAnsi="Times New Roman" w:cs="Times New Roman"/>
              </w:rPr>
            </w:pPr>
            <w:r w:rsidRPr="00710DA0">
              <w:rPr>
                <w:rFonts w:ascii="Times New Roman" w:eastAsia="Times New Roman" w:hAnsi="Times New Roman" w:cs="Times New Roman"/>
                <w:lang w:eastAsia="ru-RU"/>
              </w:rPr>
              <w:t xml:space="preserve">Внебюджетные источники </w:t>
            </w:r>
            <w:r w:rsidRPr="00710DA0">
              <w:rPr>
                <w:rFonts w:ascii="Times New Roman" w:eastAsia="Times New Roman" w:hAnsi="Times New Roman" w:cs="Times New Roman"/>
                <w:lang w:eastAsia="ru-RU"/>
              </w:rPr>
              <w:br/>
              <w:t>(тыс. руб.)</w:t>
            </w:r>
          </w:p>
        </w:tc>
        <w:tc>
          <w:tcPr>
            <w:tcW w:w="1134" w:type="dxa"/>
            <w:shd w:val="clear" w:color="auto" w:fill="FFFFFF" w:themeFill="background1"/>
          </w:tcPr>
          <w:p w:rsidR="00710DA0" w:rsidRPr="00710DA0" w:rsidRDefault="00710DA0" w:rsidP="00710DA0">
            <w:pPr>
              <w:rPr>
                <w:rFonts w:ascii="Times New Roman" w:hAnsi="Times New Roman" w:cs="Times New Roman"/>
              </w:rPr>
            </w:pPr>
            <w:r w:rsidRPr="00710DA0">
              <w:rPr>
                <w:rFonts w:ascii="Times New Roman" w:hAnsi="Times New Roman" w:cs="Times New Roman"/>
              </w:rPr>
              <w:t>0</w:t>
            </w:r>
          </w:p>
        </w:tc>
        <w:tc>
          <w:tcPr>
            <w:tcW w:w="1276" w:type="dxa"/>
            <w:shd w:val="clear" w:color="auto" w:fill="FFFFFF" w:themeFill="background1"/>
          </w:tcPr>
          <w:p w:rsidR="00710DA0" w:rsidRPr="00710DA0" w:rsidRDefault="00710DA0" w:rsidP="00710DA0">
            <w:pPr>
              <w:rPr>
                <w:rFonts w:ascii="Times New Roman" w:hAnsi="Times New Roman" w:cs="Times New Roman"/>
              </w:rPr>
            </w:pPr>
            <w:r w:rsidRPr="00710DA0">
              <w:rPr>
                <w:rFonts w:ascii="Times New Roman" w:hAnsi="Times New Roman" w:cs="Times New Roman"/>
              </w:rPr>
              <w:t>0</w:t>
            </w:r>
          </w:p>
        </w:tc>
        <w:tc>
          <w:tcPr>
            <w:tcW w:w="1418" w:type="dxa"/>
            <w:shd w:val="clear" w:color="auto" w:fill="FFFFFF" w:themeFill="background1"/>
          </w:tcPr>
          <w:p w:rsidR="00710DA0" w:rsidRPr="00710DA0" w:rsidRDefault="00710DA0" w:rsidP="00710DA0">
            <w:pPr>
              <w:rPr>
                <w:rFonts w:ascii="Times New Roman" w:hAnsi="Times New Roman" w:cs="Times New Roman"/>
              </w:rPr>
            </w:pPr>
          </w:p>
        </w:tc>
        <w:tc>
          <w:tcPr>
            <w:tcW w:w="4394" w:type="dxa"/>
            <w:shd w:val="clear" w:color="auto" w:fill="FFFFFF" w:themeFill="background1"/>
          </w:tcPr>
          <w:p w:rsidR="00710DA0" w:rsidRPr="00710DA0" w:rsidRDefault="00710DA0" w:rsidP="00710DA0">
            <w:pPr>
              <w:autoSpaceDE w:val="0"/>
              <w:autoSpaceDN w:val="0"/>
              <w:adjustRightInd w:val="0"/>
              <w:spacing w:after="0" w:line="240" w:lineRule="auto"/>
              <w:rPr>
                <w:rFonts w:ascii="Times New Roman" w:eastAsia="Times New Roman" w:hAnsi="Times New Roman" w:cs="Times New Roman"/>
                <w:lang w:eastAsia="ru-RU"/>
              </w:rPr>
            </w:pPr>
          </w:p>
        </w:tc>
      </w:tr>
      <w:tr w:rsidR="00710DA0" w:rsidRPr="00710DA0" w:rsidTr="000B437B">
        <w:trPr>
          <w:trHeight w:val="345"/>
        </w:trPr>
        <w:tc>
          <w:tcPr>
            <w:tcW w:w="3401" w:type="dxa"/>
            <w:vMerge/>
            <w:shd w:val="clear" w:color="auto" w:fill="FFFFFF" w:themeFill="background1"/>
          </w:tcPr>
          <w:p w:rsidR="00710DA0" w:rsidRPr="00710DA0" w:rsidRDefault="00710DA0" w:rsidP="00710DA0">
            <w:pPr>
              <w:autoSpaceDE w:val="0"/>
              <w:autoSpaceDN w:val="0"/>
              <w:adjustRightInd w:val="0"/>
              <w:spacing w:after="0" w:line="240" w:lineRule="auto"/>
              <w:rPr>
                <w:rFonts w:ascii="Times New Roman" w:eastAsia="Times New Roman" w:hAnsi="Times New Roman" w:cs="Times New Roman"/>
                <w:lang w:eastAsia="ru-RU"/>
              </w:rPr>
            </w:pPr>
          </w:p>
        </w:tc>
        <w:tc>
          <w:tcPr>
            <w:tcW w:w="1839" w:type="dxa"/>
            <w:vMerge/>
            <w:shd w:val="clear" w:color="auto" w:fill="FFFFFF" w:themeFill="background1"/>
          </w:tcPr>
          <w:p w:rsidR="00710DA0" w:rsidRPr="00710DA0" w:rsidRDefault="00710DA0" w:rsidP="00710DA0">
            <w:pPr>
              <w:rPr>
                <w:rFonts w:ascii="Times New Roman" w:hAnsi="Times New Roman" w:cs="Times New Roman"/>
              </w:rPr>
            </w:pPr>
          </w:p>
        </w:tc>
        <w:tc>
          <w:tcPr>
            <w:tcW w:w="1559" w:type="dxa"/>
          </w:tcPr>
          <w:p w:rsidR="00710DA0" w:rsidRPr="00710DA0" w:rsidRDefault="00710DA0" w:rsidP="00710DA0">
            <w:pPr>
              <w:rPr>
                <w:rFonts w:ascii="Times New Roman" w:hAnsi="Times New Roman" w:cs="Times New Roman"/>
              </w:rPr>
            </w:pPr>
            <w:r w:rsidRPr="00710DA0">
              <w:rPr>
                <w:rFonts w:ascii="Times New Roman" w:hAnsi="Times New Roman" w:cs="Times New Roman"/>
              </w:rPr>
              <w:t>Итого (тыс. руб.)</w:t>
            </w:r>
          </w:p>
        </w:tc>
        <w:tc>
          <w:tcPr>
            <w:tcW w:w="1134" w:type="dxa"/>
            <w:shd w:val="clear" w:color="auto" w:fill="FFFFFF" w:themeFill="background1"/>
          </w:tcPr>
          <w:p w:rsidR="00710DA0" w:rsidRPr="00710DA0" w:rsidRDefault="00710DA0" w:rsidP="00710DA0">
            <w:pPr>
              <w:jc w:val="center"/>
              <w:rPr>
                <w:rFonts w:ascii="Times New Roman" w:hAnsi="Times New Roman" w:cs="Times New Roman"/>
                <w:highlight w:val="yellow"/>
              </w:rPr>
            </w:pPr>
            <w:r w:rsidRPr="00710DA0">
              <w:rPr>
                <w:rFonts w:ascii="Times New Roman" w:hAnsi="Times New Roman" w:cs="Times New Roman"/>
                <w:highlight w:val="cyan"/>
              </w:rPr>
              <w:t>14338,4</w:t>
            </w:r>
          </w:p>
        </w:tc>
        <w:tc>
          <w:tcPr>
            <w:tcW w:w="1276" w:type="dxa"/>
            <w:shd w:val="clear" w:color="auto" w:fill="FFFFFF" w:themeFill="background1"/>
          </w:tcPr>
          <w:p w:rsidR="00710DA0" w:rsidRPr="00710DA0" w:rsidRDefault="00710DA0" w:rsidP="00710DA0">
            <w:pPr>
              <w:jc w:val="center"/>
              <w:rPr>
                <w:rFonts w:ascii="Times New Roman" w:hAnsi="Times New Roman" w:cs="Times New Roman"/>
              </w:rPr>
            </w:pPr>
            <w:r w:rsidRPr="00710DA0">
              <w:rPr>
                <w:rFonts w:ascii="Times New Roman" w:hAnsi="Times New Roman" w:cs="Times New Roman"/>
              </w:rPr>
              <w:t>14337,8</w:t>
            </w:r>
          </w:p>
        </w:tc>
        <w:tc>
          <w:tcPr>
            <w:tcW w:w="1418" w:type="dxa"/>
            <w:shd w:val="clear" w:color="auto" w:fill="FFFFFF" w:themeFill="background1"/>
          </w:tcPr>
          <w:p w:rsidR="00710DA0" w:rsidRPr="00710DA0" w:rsidRDefault="00710DA0" w:rsidP="00710DA0">
            <w:pPr>
              <w:jc w:val="center"/>
              <w:rPr>
                <w:rFonts w:ascii="Times New Roman" w:hAnsi="Times New Roman" w:cs="Times New Roman"/>
              </w:rPr>
            </w:pPr>
            <w:r w:rsidRPr="00710DA0">
              <w:rPr>
                <w:rFonts w:ascii="Times New Roman" w:hAnsi="Times New Roman" w:cs="Times New Roman"/>
              </w:rPr>
              <w:t>100</w:t>
            </w:r>
          </w:p>
        </w:tc>
        <w:tc>
          <w:tcPr>
            <w:tcW w:w="4394" w:type="dxa"/>
            <w:shd w:val="clear" w:color="auto" w:fill="FFFFFF" w:themeFill="background1"/>
          </w:tcPr>
          <w:p w:rsidR="00710DA0" w:rsidRPr="00710DA0" w:rsidRDefault="00710DA0" w:rsidP="00710DA0">
            <w:pPr>
              <w:autoSpaceDE w:val="0"/>
              <w:autoSpaceDN w:val="0"/>
              <w:adjustRightInd w:val="0"/>
              <w:spacing w:after="0" w:line="240" w:lineRule="auto"/>
              <w:rPr>
                <w:rFonts w:ascii="Times New Roman" w:eastAsia="Times New Roman" w:hAnsi="Times New Roman" w:cs="Times New Roman"/>
                <w:lang w:eastAsia="ru-RU"/>
              </w:rPr>
            </w:pPr>
          </w:p>
        </w:tc>
      </w:tr>
      <w:tr w:rsidR="00710DA0" w:rsidRPr="00710DA0" w:rsidTr="000B437B">
        <w:trPr>
          <w:trHeight w:val="923"/>
        </w:trPr>
        <w:tc>
          <w:tcPr>
            <w:tcW w:w="3401" w:type="dxa"/>
            <w:vMerge/>
            <w:shd w:val="clear" w:color="auto" w:fill="FFFFFF" w:themeFill="background1"/>
          </w:tcPr>
          <w:p w:rsidR="00710DA0" w:rsidRPr="00710DA0" w:rsidRDefault="00710DA0" w:rsidP="00710DA0">
            <w:pPr>
              <w:autoSpaceDE w:val="0"/>
              <w:autoSpaceDN w:val="0"/>
              <w:adjustRightInd w:val="0"/>
              <w:spacing w:after="0" w:line="240" w:lineRule="auto"/>
              <w:rPr>
                <w:rFonts w:ascii="Times New Roman" w:eastAsia="Times New Roman" w:hAnsi="Times New Roman" w:cs="Times New Roman"/>
                <w:lang w:eastAsia="ru-RU"/>
              </w:rPr>
            </w:pPr>
          </w:p>
        </w:tc>
        <w:tc>
          <w:tcPr>
            <w:tcW w:w="1839" w:type="dxa"/>
            <w:vMerge w:val="restart"/>
            <w:shd w:val="clear" w:color="auto" w:fill="FFFFFF" w:themeFill="background1"/>
          </w:tcPr>
          <w:p w:rsidR="00710DA0" w:rsidRPr="00710DA0" w:rsidRDefault="00710DA0" w:rsidP="00710DA0">
            <w:pPr>
              <w:rPr>
                <w:rFonts w:ascii="Times New Roman" w:hAnsi="Times New Roman" w:cs="Times New Roman"/>
                <w:highlight w:val="cyan"/>
              </w:rPr>
            </w:pPr>
            <w:r w:rsidRPr="00710DA0">
              <w:rPr>
                <w:rFonts w:ascii="Times New Roman" w:hAnsi="Times New Roman" w:cs="Times New Roman"/>
                <w:highlight w:val="cyan"/>
              </w:rPr>
              <w:t>Инспекция государственного жилищного надзора Пермского края</w:t>
            </w:r>
          </w:p>
        </w:tc>
        <w:tc>
          <w:tcPr>
            <w:tcW w:w="1559" w:type="dxa"/>
          </w:tcPr>
          <w:p w:rsidR="00710DA0" w:rsidRPr="00710DA0" w:rsidRDefault="00710DA0" w:rsidP="00710DA0">
            <w:pPr>
              <w:rPr>
                <w:rFonts w:ascii="Times New Roman" w:hAnsi="Times New Roman" w:cs="Times New Roman"/>
              </w:rPr>
            </w:pPr>
            <w:r w:rsidRPr="00710DA0">
              <w:rPr>
                <w:rFonts w:ascii="Times New Roman" w:hAnsi="Times New Roman" w:cs="Times New Roman"/>
              </w:rPr>
              <w:t>Краевой бюджет (тыс. руб.)</w:t>
            </w:r>
          </w:p>
        </w:tc>
        <w:tc>
          <w:tcPr>
            <w:tcW w:w="1134" w:type="dxa"/>
            <w:shd w:val="clear" w:color="auto" w:fill="FFFFFF" w:themeFill="background1"/>
          </w:tcPr>
          <w:p w:rsidR="00710DA0" w:rsidRPr="00710DA0" w:rsidRDefault="00710DA0" w:rsidP="00710DA0">
            <w:pPr>
              <w:jc w:val="center"/>
              <w:rPr>
                <w:rFonts w:ascii="Times New Roman" w:hAnsi="Times New Roman" w:cs="Times New Roman"/>
                <w:highlight w:val="cyan"/>
              </w:rPr>
            </w:pPr>
            <w:r w:rsidRPr="00710DA0">
              <w:rPr>
                <w:rFonts w:ascii="Times New Roman" w:hAnsi="Times New Roman" w:cs="Times New Roman"/>
                <w:highlight w:val="cyan"/>
              </w:rPr>
              <w:t>1 632,6</w:t>
            </w:r>
          </w:p>
        </w:tc>
        <w:tc>
          <w:tcPr>
            <w:tcW w:w="1276" w:type="dxa"/>
            <w:shd w:val="clear" w:color="auto" w:fill="FFFFFF" w:themeFill="background1"/>
          </w:tcPr>
          <w:p w:rsidR="00710DA0" w:rsidRPr="00710DA0" w:rsidRDefault="00710DA0" w:rsidP="00710DA0">
            <w:pPr>
              <w:jc w:val="center"/>
              <w:rPr>
                <w:rFonts w:ascii="Times New Roman" w:hAnsi="Times New Roman" w:cs="Times New Roman"/>
                <w:highlight w:val="cyan"/>
              </w:rPr>
            </w:pPr>
            <w:r w:rsidRPr="00710DA0">
              <w:rPr>
                <w:rFonts w:ascii="Times New Roman" w:hAnsi="Times New Roman" w:cs="Times New Roman"/>
                <w:highlight w:val="cyan"/>
              </w:rPr>
              <w:t>1 632,6</w:t>
            </w:r>
          </w:p>
        </w:tc>
        <w:tc>
          <w:tcPr>
            <w:tcW w:w="1418" w:type="dxa"/>
            <w:shd w:val="clear" w:color="auto" w:fill="FFFFFF" w:themeFill="background1"/>
          </w:tcPr>
          <w:p w:rsidR="00710DA0" w:rsidRPr="00710DA0" w:rsidRDefault="00710DA0" w:rsidP="00710DA0">
            <w:pPr>
              <w:jc w:val="center"/>
              <w:rPr>
                <w:rFonts w:ascii="Times New Roman" w:hAnsi="Times New Roman" w:cs="Times New Roman"/>
                <w:highlight w:val="cyan"/>
              </w:rPr>
            </w:pPr>
            <w:r w:rsidRPr="00710DA0">
              <w:rPr>
                <w:rFonts w:ascii="Times New Roman" w:hAnsi="Times New Roman" w:cs="Times New Roman"/>
                <w:highlight w:val="cyan"/>
              </w:rPr>
              <w:t>100</w:t>
            </w:r>
          </w:p>
        </w:tc>
        <w:tc>
          <w:tcPr>
            <w:tcW w:w="4394" w:type="dxa"/>
            <w:shd w:val="clear" w:color="auto" w:fill="FFFFFF" w:themeFill="background1"/>
          </w:tcPr>
          <w:p w:rsidR="00710DA0" w:rsidRPr="00710DA0" w:rsidRDefault="00710DA0" w:rsidP="00710DA0">
            <w:pPr>
              <w:autoSpaceDE w:val="0"/>
              <w:autoSpaceDN w:val="0"/>
              <w:adjustRightInd w:val="0"/>
              <w:spacing w:after="0" w:line="240" w:lineRule="auto"/>
              <w:rPr>
                <w:rFonts w:ascii="Times New Roman" w:eastAsia="Times New Roman" w:hAnsi="Times New Roman" w:cs="Times New Roman"/>
                <w:lang w:eastAsia="ru-RU"/>
              </w:rPr>
            </w:pPr>
          </w:p>
        </w:tc>
      </w:tr>
      <w:tr w:rsidR="00710DA0" w:rsidRPr="00710DA0" w:rsidTr="000B437B">
        <w:trPr>
          <w:trHeight w:val="345"/>
        </w:trPr>
        <w:tc>
          <w:tcPr>
            <w:tcW w:w="3401" w:type="dxa"/>
            <w:vMerge/>
            <w:shd w:val="clear" w:color="auto" w:fill="FFFFFF" w:themeFill="background1"/>
          </w:tcPr>
          <w:p w:rsidR="00710DA0" w:rsidRPr="00710DA0" w:rsidRDefault="00710DA0" w:rsidP="00710DA0">
            <w:pPr>
              <w:autoSpaceDE w:val="0"/>
              <w:autoSpaceDN w:val="0"/>
              <w:adjustRightInd w:val="0"/>
              <w:spacing w:after="0" w:line="240" w:lineRule="auto"/>
              <w:rPr>
                <w:rFonts w:ascii="Times New Roman" w:eastAsia="Times New Roman" w:hAnsi="Times New Roman" w:cs="Times New Roman"/>
                <w:lang w:eastAsia="ru-RU"/>
              </w:rPr>
            </w:pPr>
          </w:p>
        </w:tc>
        <w:tc>
          <w:tcPr>
            <w:tcW w:w="1839" w:type="dxa"/>
            <w:vMerge/>
            <w:shd w:val="clear" w:color="auto" w:fill="FFFFFF" w:themeFill="background1"/>
          </w:tcPr>
          <w:p w:rsidR="00710DA0" w:rsidRPr="00710DA0" w:rsidRDefault="00710DA0" w:rsidP="00710DA0">
            <w:pPr>
              <w:rPr>
                <w:rFonts w:ascii="Times New Roman" w:hAnsi="Times New Roman" w:cs="Times New Roman"/>
                <w:highlight w:val="cyan"/>
              </w:rPr>
            </w:pPr>
          </w:p>
        </w:tc>
        <w:tc>
          <w:tcPr>
            <w:tcW w:w="1559" w:type="dxa"/>
          </w:tcPr>
          <w:p w:rsidR="00710DA0" w:rsidRPr="00710DA0" w:rsidRDefault="00710DA0" w:rsidP="00710DA0">
            <w:pPr>
              <w:rPr>
                <w:rFonts w:ascii="Times New Roman" w:hAnsi="Times New Roman" w:cs="Times New Roman"/>
              </w:rPr>
            </w:pPr>
            <w:r w:rsidRPr="00710DA0">
              <w:rPr>
                <w:rFonts w:ascii="Times New Roman" w:hAnsi="Times New Roman" w:cs="Times New Roman"/>
              </w:rPr>
              <w:t>Федеральный бюджет (тыс. руб.)</w:t>
            </w:r>
          </w:p>
        </w:tc>
        <w:tc>
          <w:tcPr>
            <w:tcW w:w="1134" w:type="dxa"/>
            <w:shd w:val="clear" w:color="auto" w:fill="FFFFFF" w:themeFill="background1"/>
          </w:tcPr>
          <w:p w:rsidR="00710DA0" w:rsidRPr="00710DA0" w:rsidRDefault="00710DA0" w:rsidP="00710DA0">
            <w:pPr>
              <w:jc w:val="center"/>
              <w:rPr>
                <w:rFonts w:ascii="Times New Roman" w:hAnsi="Times New Roman" w:cs="Times New Roman"/>
              </w:rPr>
            </w:pPr>
            <w:r w:rsidRPr="00710DA0">
              <w:rPr>
                <w:rFonts w:ascii="Times New Roman" w:hAnsi="Times New Roman" w:cs="Times New Roman"/>
              </w:rPr>
              <w:t>0</w:t>
            </w:r>
          </w:p>
        </w:tc>
        <w:tc>
          <w:tcPr>
            <w:tcW w:w="1276" w:type="dxa"/>
            <w:shd w:val="clear" w:color="auto" w:fill="FFFFFF" w:themeFill="background1"/>
          </w:tcPr>
          <w:p w:rsidR="00710DA0" w:rsidRPr="00710DA0" w:rsidRDefault="00710DA0" w:rsidP="00710DA0">
            <w:pPr>
              <w:jc w:val="center"/>
              <w:rPr>
                <w:rFonts w:ascii="Times New Roman" w:hAnsi="Times New Roman" w:cs="Times New Roman"/>
              </w:rPr>
            </w:pPr>
            <w:r w:rsidRPr="00710DA0">
              <w:rPr>
                <w:rFonts w:ascii="Times New Roman" w:hAnsi="Times New Roman" w:cs="Times New Roman"/>
              </w:rPr>
              <w:t>0</w:t>
            </w:r>
          </w:p>
        </w:tc>
        <w:tc>
          <w:tcPr>
            <w:tcW w:w="1418" w:type="dxa"/>
            <w:shd w:val="clear" w:color="auto" w:fill="FFFFFF" w:themeFill="background1"/>
          </w:tcPr>
          <w:p w:rsidR="00710DA0" w:rsidRPr="00710DA0" w:rsidRDefault="00710DA0" w:rsidP="00710DA0">
            <w:pPr>
              <w:jc w:val="center"/>
              <w:rPr>
                <w:rFonts w:ascii="Times New Roman" w:hAnsi="Times New Roman" w:cs="Times New Roman"/>
                <w:highlight w:val="yellow"/>
              </w:rPr>
            </w:pPr>
          </w:p>
        </w:tc>
        <w:tc>
          <w:tcPr>
            <w:tcW w:w="4394" w:type="dxa"/>
            <w:shd w:val="clear" w:color="auto" w:fill="FFFFFF" w:themeFill="background1"/>
          </w:tcPr>
          <w:p w:rsidR="00710DA0" w:rsidRPr="00710DA0" w:rsidRDefault="00710DA0" w:rsidP="00710DA0">
            <w:pPr>
              <w:autoSpaceDE w:val="0"/>
              <w:autoSpaceDN w:val="0"/>
              <w:adjustRightInd w:val="0"/>
              <w:spacing w:after="0" w:line="240" w:lineRule="auto"/>
              <w:rPr>
                <w:rFonts w:ascii="Times New Roman" w:eastAsia="Times New Roman" w:hAnsi="Times New Roman" w:cs="Times New Roman"/>
                <w:lang w:eastAsia="ru-RU"/>
              </w:rPr>
            </w:pPr>
          </w:p>
        </w:tc>
      </w:tr>
      <w:tr w:rsidR="00710DA0" w:rsidRPr="00710DA0" w:rsidTr="000B437B">
        <w:trPr>
          <w:trHeight w:val="345"/>
        </w:trPr>
        <w:tc>
          <w:tcPr>
            <w:tcW w:w="3401" w:type="dxa"/>
            <w:vMerge/>
            <w:shd w:val="clear" w:color="auto" w:fill="FFFFFF" w:themeFill="background1"/>
          </w:tcPr>
          <w:p w:rsidR="00710DA0" w:rsidRPr="00710DA0" w:rsidRDefault="00710DA0" w:rsidP="00710DA0">
            <w:pPr>
              <w:autoSpaceDE w:val="0"/>
              <w:autoSpaceDN w:val="0"/>
              <w:adjustRightInd w:val="0"/>
              <w:spacing w:after="0" w:line="240" w:lineRule="auto"/>
              <w:rPr>
                <w:rFonts w:ascii="Times New Roman" w:eastAsia="Times New Roman" w:hAnsi="Times New Roman" w:cs="Times New Roman"/>
                <w:lang w:eastAsia="ru-RU"/>
              </w:rPr>
            </w:pPr>
          </w:p>
        </w:tc>
        <w:tc>
          <w:tcPr>
            <w:tcW w:w="1839" w:type="dxa"/>
            <w:vMerge/>
            <w:shd w:val="clear" w:color="auto" w:fill="FFFFFF" w:themeFill="background1"/>
          </w:tcPr>
          <w:p w:rsidR="00710DA0" w:rsidRPr="00710DA0" w:rsidRDefault="00710DA0" w:rsidP="00710DA0">
            <w:pPr>
              <w:rPr>
                <w:rFonts w:ascii="Times New Roman" w:hAnsi="Times New Roman" w:cs="Times New Roman"/>
                <w:highlight w:val="cyan"/>
              </w:rPr>
            </w:pPr>
          </w:p>
        </w:tc>
        <w:tc>
          <w:tcPr>
            <w:tcW w:w="1559" w:type="dxa"/>
          </w:tcPr>
          <w:p w:rsidR="00710DA0" w:rsidRPr="00710DA0" w:rsidRDefault="00710DA0" w:rsidP="00710DA0">
            <w:pPr>
              <w:rPr>
                <w:rFonts w:ascii="Times New Roman" w:hAnsi="Times New Roman" w:cs="Times New Roman"/>
              </w:rPr>
            </w:pPr>
            <w:r w:rsidRPr="00710DA0">
              <w:rPr>
                <w:rFonts w:ascii="Times New Roman" w:hAnsi="Times New Roman" w:cs="Times New Roman"/>
              </w:rPr>
              <w:t>Местный бюджет (тыс. руб.)</w:t>
            </w:r>
          </w:p>
        </w:tc>
        <w:tc>
          <w:tcPr>
            <w:tcW w:w="1134" w:type="dxa"/>
            <w:shd w:val="clear" w:color="auto" w:fill="FFFFFF" w:themeFill="background1"/>
          </w:tcPr>
          <w:p w:rsidR="00710DA0" w:rsidRPr="00710DA0" w:rsidRDefault="00710DA0" w:rsidP="00710DA0">
            <w:pPr>
              <w:jc w:val="center"/>
              <w:rPr>
                <w:rFonts w:ascii="Times New Roman" w:hAnsi="Times New Roman" w:cs="Times New Roman"/>
              </w:rPr>
            </w:pPr>
            <w:r w:rsidRPr="00710DA0">
              <w:rPr>
                <w:rFonts w:ascii="Times New Roman" w:hAnsi="Times New Roman" w:cs="Times New Roman"/>
              </w:rPr>
              <w:t>0</w:t>
            </w:r>
          </w:p>
        </w:tc>
        <w:tc>
          <w:tcPr>
            <w:tcW w:w="1276" w:type="dxa"/>
            <w:shd w:val="clear" w:color="auto" w:fill="FFFFFF" w:themeFill="background1"/>
          </w:tcPr>
          <w:p w:rsidR="00710DA0" w:rsidRPr="00710DA0" w:rsidRDefault="00710DA0" w:rsidP="00710DA0">
            <w:pPr>
              <w:jc w:val="center"/>
              <w:rPr>
                <w:rFonts w:ascii="Times New Roman" w:hAnsi="Times New Roman" w:cs="Times New Roman"/>
              </w:rPr>
            </w:pPr>
            <w:r w:rsidRPr="00710DA0">
              <w:rPr>
                <w:rFonts w:ascii="Times New Roman" w:hAnsi="Times New Roman" w:cs="Times New Roman"/>
              </w:rPr>
              <w:t>0</w:t>
            </w:r>
          </w:p>
        </w:tc>
        <w:tc>
          <w:tcPr>
            <w:tcW w:w="1418" w:type="dxa"/>
            <w:shd w:val="clear" w:color="auto" w:fill="FFFFFF" w:themeFill="background1"/>
          </w:tcPr>
          <w:p w:rsidR="00710DA0" w:rsidRPr="00710DA0" w:rsidRDefault="00710DA0" w:rsidP="00710DA0">
            <w:pPr>
              <w:jc w:val="center"/>
              <w:rPr>
                <w:rFonts w:ascii="Times New Roman" w:hAnsi="Times New Roman" w:cs="Times New Roman"/>
                <w:highlight w:val="yellow"/>
              </w:rPr>
            </w:pPr>
          </w:p>
        </w:tc>
        <w:tc>
          <w:tcPr>
            <w:tcW w:w="4394" w:type="dxa"/>
            <w:shd w:val="clear" w:color="auto" w:fill="FFFFFF" w:themeFill="background1"/>
          </w:tcPr>
          <w:p w:rsidR="00710DA0" w:rsidRPr="00710DA0" w:rsidRDefault="00710DA0" w:rsidP="00710DA0">
            <w:pPr>
              <w:autoSpaceDE w:val="0"/>
              <w:autoSpaceDN w:val="0"/>
              <w:adjustRightInd w:val="0"/>
              <w:spacing w:after="0" w:line="240" w:lineRule="auto"/>
              <w:rPr>
                <w:rFonts w:ascii="Times New Roman" w:eastAsia="Times New Roman" w:hAnsi="Times New Roman" w:cs="Times New Roman"/>
                <w:lang w:eastAsia="ru-RU"/>
              </w:rPr>
            </w:pPr>
          </w:p>
        </w:tc>
      </w:tr>
      <w:tr w:rsidR="00710DA0" w:rsidRPr="00710DA0" w:rsidTr="000B437B">
        <w:trPr>
          <w:trHeight w:val="345"/>
        </w:trPr>
        <w:tc>
          <w:tcPr>
            <w:tcW w:w="3401" w:type="dxa"/>
            <w:vMerge/>
            <w:shd w:val="clear" w:color="auto" w:fill="FFFFFF" w:themeFill="background1"/>
          </w:tcPr>
          <w:p w:rsidR="00710DA0" w:rsidRPr="00710DA0" w:rsidRDefault="00710DA0" w:rsidP="00710DA0">
            <w:pPr>
              <w:autoSpaceDE w:val="0"/>
              <w:autoSpaceDN w:val="0"/>
              <w:adjustRightInd w:val="0"/>
              <w:spacing w:after="0" w:line="240" w:lineRule="auto"/>
              <w:rPr>
                <w:rFonts w:ascii="Times New Roman" w:eastAsia="Times New Roman" w:hAnsi="Times New Roman" w:cs="Times New Roman"/>
                <w:lang w:eastAsia="ru-RU"/>
              </w:rPr>
            </w:pPr>
          </w:p>
        </w:tc>
        <w:tc>
          <w:tcPr>
            <w:tcW w:w="1839" w:type="dxa"/>
            <w:vMerge/>
            <w:shd w:val="clear" w:color="auto" w:fill="FFFFFF" w:themeFill="background1"/>
          </w:tcPr>
          <w:p w:rsidR="00710DA0" w:rsidRPr="00710DA0" w:rsidRDefault="00710DA0" w:rsidP="00710DA0">
            <w:pPr>
              <w:rPr>
                <w:rFonts w:ascii="Times New Roman" w:hAnsi="Times New Roman" w:cs="Times New Roman"/>
                <w:highlight w:val="cyan"/>
              </w:rPr>
            </w:pPr>
          </w:p>
        </w:tc>
        <w:tc>
          <w:tcPr>
            <w:tcW w:w="1559" w:type="dxa"/>
          </w:tcPr>
          <w:p w:rsidR="00710DA0" w:rsidRPr="00710DA0" w:rsidRDefault="00710DA0" w:rsidP="00710DA0">
            <w:pPr>
              <w:rPr>
                <w:rFonts w:ascii="Times New Roman" w:hAnsi="Times New Roman" w:cs="Times New Roman"/>
              </w:rPr>
            </w:pPr>
            <w:r w:rsidRPr="00710DA0">
              <w:rPr>
                <w:rFonts w:ascii="Times New Roman" w:hAnsi="Times New Roman" w:cs="Times New Roman"/>
              </w:rPr>
              <w:t xml:space="preserve">Внебюджетные источники </w:t>
            </w:r>
          </w:p>
        </w:tc>
        <w:tc>
          <w:tcPr>
            <w:tcW w:w="1134" w:type="dxa"/>
            <w:shd w:val="clear" w:color="auto" w:fill="FFFFFF" w:themeFill="background1"/>
          </w:tcPr>
          <w:p w:rsidR="00710DA0" w:rsidRPr="00710DA0" w:rsidRDefault="00710DA0" w:rsidP="00710DA0">
            <w:pPr>
              <w:jc w:val="center"/>
              <w:rPr>
                <w:rFonts w:ascii="Times New Roman" w:hAnsi="Times New Roman" w:cs="Times New Roman"/>
              </w:rPr>
            </w:pPr>
            <w:r w:rsidRPr="00710DA0">
              <w:rPr>
                <w:rFonts w:ascii="Times New Roman" w:hAnsi="Times New Roman" w:cs="Times New Roman"/>
              </w:rPr>
              <w:t>0</w:t>
            </w:r>
          </w:p>
        </w:tc>
        <w:tc>
          <w:tcPr>
            <w:tcW w:w="1276" w:type="dxa"/>
            <w:shd w:val="clear" w:color="auto" w:fill="FFFFFF" w:themeFill="background1"/>
          </w:tcPr>
          <w:p w:rsidR="00710DA0" w:rsidRPr="00710DA0" w:rsidRDefault="00710DA0" w:rsidP="00710DA0">
            <w:pPr>
              <w:jc w:val="center"/>
              <w:rPr>
                <w:rFonts w:ascii="Times New Roman" w:hAnsi="Times New Roman" w:cs="Times New Roman"/>
              </w:rPr>
            </w:pPr>
            <w:r w:rsidRPr="00710DA0">
              <w:rPr>
                <w:rFonts w:ascii="Times New Roman" w:hAnsi="Times New Roman" w:cs="Times New Roman"/>
              </w:rPr>
              <w:t>0</w:t>
            </w:r>
          </w:p>
        </w:tc>
        <w:tc>
          <w:tcPr>
            <w:tcW w:w="1418" w:type="dxa"/>
            <w:shd w:val="clear" w:color="auto" w:fill="FFFFFF" w:themeFill="background1"/>
          </w:tcPr>
          <w:p w:rsidR="00710DA0" w:rsidRPr="00710DA0" w:rsidRDefault="00710DA0" w:rsidP="00710DA0">
            <w:pPr>
              <w:jc w:val="center"/>
              <w:rPr>
                <w:rFonts w:ascii="Times New Roman" w:hAnsi="Times New Roman" w:cs="Times New Roman"/>
                <w:highlight w:val="yellow"/>
              </w:rPr>
            </w:pPr>
          </w:p>
        </w:tc>
        <w:tc>
          <w:tcPr>
            <w:tcW w:w="4394" w:type="dxa"/>
            <w:shd w:val="clear" w:color="auto" w:fill="FFFFFF" w:themeFill="background1"/>
          </w:tcPr>
          <w:p w:rsidR="00710DA0" w:rsidRPr="00710DA0" w:rsidRDefault="00710DA0" w:rsidP="00710DA0">
            <w:pPr>
              <w:autoSpaceDE w:val="0"/>
              <w:autoSpaceDN w:val="0"/>
              <w:adjustRightInd w:val="0"/>
              <w:spacing w:after="0" w:line="240" w:lineRule="auto"/>
              <w:rPr>
                <w:rFonts w:ascii="Times New Roman" w:eastAsia="Times New Roman" w:hAnsi="Times New Roman" w:cs="Times New Roman"/>
                <w:lang w:eastAsia="ru-RU"/>
              </w:rPr>
            </w:pPr>
          </w:p>
        </w:tc>
      </w:tr>
      <w:tr w:rsidR="00710DA0" w:rsidRPr="00710DA0" w:rsidTr="000B437B">
        <w:trPr>
          <w:trHeight w:val="345"/>
        </w:trPr>
        <w:tc>
          <w:tcPr>
            <w:tcW w:w="3401" w:type="dxa"/>
            <w:vMerge/>
            <w:shd w:val="clear" w:color="auto" w:fill="FFFFFF" w:themeFill="background1"/>
          </w:tcPr>
          <w:p w:rsidR="00710DA0" w:rsidRPr="00710DA0" w:rsidRDefault="00710DA0" w:rsidP="00710DA0">
            <w:pPr>
              <w:autoSpaceDE w:val="0"/>
              <w:autoSpaceDN w:val="0"/>
              <w:adjustRightInd w:val="0"/>
              <w:spacing w:after="0" w:line="240" w:lineRule="auto"/>
              <w:rPr>
                <w:rFonts w:ascii="Times New Roman" w:eastAsia="Times New Roman" w:hAnsi="Times New Roman" w:cs="Times New Roman"/>
                <w:lang w:eastAsia="ru-RU"/>
              </w:rPr>
            </w:pPr>
          </w:p>
        </w:tc>
        <w:tc>
          <w:tcPr>
            <w:tcW w:w="1839" w:type="dxa"/>
            <w:vMerge/>
            <w:shd w:val="clear" w:color="auto" w:fill="FFFFFF" w:themeFill="background1"/>
          </w:tcPr>
          <w:p w:rsidR="00710DA0" w:rsidRPr="00710DA0" w:rsidRDefault="00710DA0" w:rsidP="00710DA0">
            <w:pPr>
              <w:rPr>
                <w:rFonts w:ascii="Times New Roman" w:hAnsi="Times New Roman" w:cs="Times New Roman"/>
                <w:highlight w:val="cyan"/>
              </w:rPr>
            </w:pPr>
          </w:p>
        </w:tc>
        <w:tc>
          <w:tcPr>
            <w:tcW w:w="1559" w:type="dxa"/>
          </w:tcPr>
          <w:p w:rsidR="00710DA0" w:rsidRPr="00710DA0" w:rsidRDefault="00710DA0" w:rsidP="00710DA0">
            <w:pPr>
              <w:rPr>
                <w:rFonts w:ascii="Times New Roman" w:hAnsi="Times New Roman" w:cs="Times New Roman"/>
              </w:rPr>
            </w:pPr>
            <w:r w:rsidRPr="00710DA0">
              <w:rPr>
                <w:rFonts w:ascii="Times New Roman" w:hAnsi="Times New Roman" w:cs="Times New Roman"/>
              </w:rPr>
              <w:t>Итого (тыс. руб.)</w:t>
            </w:r>
          </w:p>
        </w:tc>
        <w:tc>
          <w:tcPr>
            <w:tcW w:w="1134" w:type="dxa"/>
            <w:shd w:val="clear" w:color="auto" w:fill="FFFFFF" w:themeFill="background1"/>
          </w:tcPr>
          <w:p w:rsidR="00710DA0" w:rsidRPr="00710DA0" w:rsidRDefault="00710DA0" w:rsidP="00710DA0">
            <w:pPr>
              <w:jc w:val="center"/>
              <w:rPr>
                <w:rFonts w:ascii="Times New Roman" w:hAnsi="Times New Roman" w:cs="Times New Roman"/>
              </w:rPr>
            </w:pPr>
            <w:r w:rsidRPr="00710DA0">
              <w:rPr>
                <w:rFonts w:ascii="Times New Roman" w:hAnsi="Times New Roman" w:cs="Times New Roman"/>
              </w:rPr>
              <w:t>1 632,6</w:t>
            </w:r>
          </w:p>
        </w:tc>
        <w:tc>
          <w:tcPr>
            <w:tcW w:w="1276" w:type="dxa"/>
            <w:shd w:val="clear" w:color="auto" w:fill="FFFFFF" w:themeFill="background1"/>
          </w:tcPr>
          <w:p w:rsidR="00710DA0" w:rsidRPr="00710DA0" w:rsidRDefault="00710DA0" w:rsidP="00710DA0">
            <w:pPr>
              <w:jc w:val="center"/>
              <w:rPr>
                <w:rFonts w:ascii="Times New Roman" w:hAnsi="Times New Roman" w:cs="Times New Roman"/>
              </w:rPr>
            </w:pPr>
            <w:r w:rsidRPr="00710DA0">
              <w:rPr>
                <w:rFonts w:ascii="Times New Roman" w:hAnsi="Times New Roman" w:cs="Times New Roman"/>
              </w:rPr>
              <w:t>1 632,6</w:t>
            </w:r>
          </w:p>
        </w:tc>
        <w:tc>
          <w:tcPr>
            <w:tcW w:w="1418" w:type="dxa"/>
            <w:shd w:val="clear" w:color="auto" w:fill="FFFFFF" w:themeFill="background1"/>
          </w:tcPr>
          <w:p w:rsidR="00710DA0" w:rsidRPr="00710DA0" w:rsidRDefault="00710DA0" w:rsidP="00710DA0">
            <w:pPr>
              <w:jc w:val="center"/>
              <w:rPr>
                <w:rFonts w:ascii="Times New Roman" w:hAnsi="Times New Roman" w:cs="Times New Roman"/>
              </w:rPr>
            </w:pPr>
            <w:r w:rsidRPr="00710DA0">
              <w:rPr>
                <w:rFonts w:ascii="Times New Roman" w:hAnsi="Times New Roman" w:cs="Times New Roman"/>
              </w:rPr>
              <w:t>100</w:t>
            </w:r>
          </w:p>
        </w:tc>
        <w:tc>
          <w:tcPr>
            <w:tcW w:w="4394" w:type="dxa"/>
            <w:shd w:val="clear" w:color="auto" w:fill="FFFFFF" w:themeFill="background1"/>
          </w:tcPr>
          <w:p w:rsidR="00710DA0" w:rsidRPr="00710DA0" w:rsidRDefault="00710DA0" w:rsidP="00710DA0">
            <w:pPr>
              <w:autoSpaceDE w:val="0"/>
              <w:autoSpaceDN w:val="0"/>
              <w:adjustRightInd w:val="0"/>
              <w:spacing w:after="0" w:line="240" w:lineRule="auto"/>
              <w:rPr>
                <w:rFonts w:ascii="Times New Roman" w:eastAsia="Times New Roman" w:hAnsi="Times New Roman" w:cs="Times New Roman"/>
                <w:lang w:eastAsia="ru-RU"/>
              </w:rPr>
            </w:pPr>
          </w:p>
        </w:tc>
      </w:tr>
      <w:tr w:rsidR="00710DA0" w:rsidRPr="00710DA0" w:rsidTr="000B437B">
        <w:trPr>
          <w:trHeight w:val="345"/>
        </w:trPr>
        <w:tc>
          <w:tcPr>
            <w:tcW w:w="3401" w:type="dxa"/>
            <w:vMerge/>
            <w:shd w:val="clear" w:color="auto" w:fill="FFFFFF" w:themeFill="background1"/>
          </w:tcPr>
          <w:p w:rsidR="00710DA0" w:rsidRPr="00710DA0" w:rsidRDefault="00710DA0" w:rsidP="00710DA0">
            <w:pPr>
              <w:autoSpaceDE w:val="0"/>
              <w:autoSpaceDN w:val="0"/>
              <w:adjustRightInd w:val="0"/>
              <w:spacing w:after="0" w:line="240" w:lineRule="auto"/>
              <w:rPr>
                <w:rFonts w:ascii="Times New Roman" w:eastAsia="Times New Roman" w:hAnsi="Times New Roman" w:cs="Times New Roman"/>
                <w:lang w:eastAsia="ru-RU"/>
              </w:rPr>
            </w:pPr>
          </w:p>
        </w:tc>
        <w:tc>
          <w:tcPr>
            <w:tcW w:w="1839" w:type="dxa"/>
            <w:vMerge w:val="restart"/>
            <w:shd w:val="clear" w:color="auto" w:fill="FFFFFF" w:themeFill="background1"/>
          </w:tcPr>
          <w:p w:rsidR="00710DA0" w:rsidRPr="00710DA0" w:rsidRDefault="00710DA0" w:rsidP="00710DA0">
            <w:pPr>
              <w:rPr>
                <w:rFonts w:ascii="Times New Roman" w:hAnsi="Times New Roman" w:cs="Times New Roman"/>
                <w:highlight w:val="cyan"/>
              </w:rPr>
            </w:pPr>
            <w:r w:rsidRPr="00710DA0">
              <w:rPr>
                <w:rFonts w:ascii="Times New Roman" w:hAnsi="Times New Roman" w:cs="Times New Roman"/>
                <w:highlight w:val="cyan"/>
              </w:rPr>
              <w:t>Министерство по делам Коми-Пермяцкого округа</w:t>
            </w:r>
          </w:p>
        </w:tc>
        <w:tc>
          <w:tcPr>
            <w:tcW w:w="1559" w:type="dxa"/>
          </w:tcPr>
          <w:p w:rsidR="00710DA0" w:rsidRPr="00710DA0" w:rsidRDefault="00710DA0" w:rsidP="00710DA0">
            <w:pPr>
              <w:rPr>
                <w:rFonts w:ascii="Times New Roman" w:hAnsi="Times New Roman" w:cs="Times New Roman"/>
              </w:rPr>
            </w:pPr>
            <w:r w:rsidRPr="00710DA0">
              <w:rPr>
                <w:rFonts w:ascii="Times New Roman" w:hAnsi="Times New Roman" w:cs="Times New Roman"/>
              </w:rPr>
              <w:t>Краевой бюджет (тыс. руб.)</w:t>
            </w:r>
          </w:p>
        </w:tc>
        <w:tc>
          <w:tcPr>
            <w:tcW w:w="1134" w:type="dxa"/>
            <w:shd w:val="clear" w:color="auto" w:fill="FFFFFF" w:themeFill="background1"/>
          </w:tcPr>
          <w:p w:rsidR="00710DA0" w:rsidRPr="00710DA0" w:rsidRDefault="00710DA0" w:rsidP="00710DA0">
            <w:pPr>
              <w:jc w:val="center"/>
              <w:rPr>
                <w:rFonts w:ascii="Times New Roman" w:hAnsi="Times New Roman" w:cs="Times New Roman"/>
                <w:highlight w:val="cyan"/>
              </w:rPr>
            </w:pPr>
            <w:r w:rsidRPr="00710DA0">
              <w:rPr>
                <w:rFonts w:ascii="Times New Roman" w:hAnsi="Times New Roman" w:cs="Times New Roman"/>
                <w:highlight w:val="cyan"/>
              </w:rPr>
              <w:t>96,2</w:t>
            </w:r>
          </w:p>
        </w:tc>
        <w:tc>
          <w:tcPr>
            <w:tcW w:w="1276" w:type="dxa"/>
            <w:shd w:val="clear" w:color="auto" w:fill="FFFFFF" w:themeFill="background1"/>
          </w:tcPr>
          <w:p w:rsidR="00710DA0" w:rsidRPr="00710DA0" w:rsidRDefault="00710DA0" w:rsidP="00710DA0">
            <w:pPr>
              <w:jc w:val="center"/>
              <w:rPr>
                <w:rFonts w:ascii="Times New Roman" w:hAnsi="Times New Roman" w:cs="Times New Roman"/>
                <w:highlight w:val="cyan"/>
              </w:rPr>
            </w:pPr>
            <w:r w:rsidRPr="00710DA0">
              <w:rPr>
                <w:rFonts w:ascii="Times New Roman" w:hAnsi="Times New Roman" w:cs="Times New Roman"/>
                <w:highlight w:val="cyan"/>
              </w:rPr>
              <w:t>96,2</w:t>
            </w:r>
          </w:p>
        </w:tc>
        <w:tc>
          <w:tcPr>
            <w:tcW w:w="1418" w:type="dxa"/>
            <w:shd w:val="clear" w:color="auto" w:fill="FFFFFF" w:themeFill="background1"/>
          </w:tcPr>
          <w:p w:rsidR="00710DA0" w:rsidRPr="00710DA0" w:rsidRDefault="00710DA0" w:rsidP="00710DA0">
            <w:pPr>
              <w:jc w:val="center"/>
              <w:rPr>
                <w:rFonts w:ascii="Times New Roman" w:hAnsi="Times New Roman" w:cs="Times New Roman"/>
                <w:highlight w:val="cyan"/>
              </w:rPr>
            </w:pPr>
            <w:r w:rsidRPr="00710DA0">
              <w:rPr>
                <w:rFonts w:ascii="Times New Roman" w:hAnsi="Times New Roman" w:cs="Times New Roman"/>
                <w:highlight w:val="cyan"/>
              </w:rPr>
              <w:t>100</w:t>
            </w:r>
          </w:p>
        </w:tc>
        <w:tc>
          <w:tcPr>
            <w:tcW w:w="4394" w:type="dxa"/>
            <w:shd w:val="clear" w:color="auto" w:fill="FFFFFF" w:themeFill="background1"/>
          </w:tcPr>
          <w:p w:rsidR="00710DA0" w:rsidRPr="00710DA0" w:rsidRDefault="00710DA0" w:rsidP="00710DA0">
            <w:pPr>
              <w:autoSpaceDE w:val="0"/>
              <w:autoSpaceDN w:val="0"/>
              <w:adjustRightInd w:val="0"/>
              <w:spacing w:after="0" w:line="240" w:lineRule="auto"/>
              <w:rPr>
                <w:rFonts w:ascii="Times New Roman" w:eastAsia="Times New Roman" w:hAnsi="Times New Roman" w:cs="Times New Roman"/>
                <w:lang w:eastAsia="ru-RU"/>
              </w:rPr>
            </w:pPr>
          </w:p>
        </w:tc>
      </w:tr>
      <w:tr w:rsidR="00710DA0" w:rsidRPr="00710DA0" w:rsidTr="000B437B">
        <w:trPr>
          <w:trHeight w:val="1187"/>
        </w:trPr>
        <w:tc>
          <w:tcPr>
            <w:tcW w:w="3401" w:type="dxa"/>
            <w:vMerge/>
            <w:shd w:val="clear" w:color="auto" w:fill="FFFFFF" w:themeFill="background1"/>
          </w:tcPr>
          <w:p w:rsidR="00710DA0" w:rsidRPr="00710DA0" w:rsidRDefault="00710DA0" w:rsidP="00710DA0">
            <w:pPr>
              <w:autoSpaceDE w:val="0"/>
              <w:autoSpaceDN w:val="0"/>
              <w:adjustRightInd w:val="0"/>
              <w:spacing w:after="0" w:line="240" w:lineRule="auto"/>
              <w:rPr>
                <w:rFonts w:ascii="Times New Roman" w:eastAsia="Times New Roman" w:hAnsi="Times New Roman" w:cs="Times New Roman"/>
                <w:lang w:eastAsia="ru-RU"/>
              </w:rPr>
            </w:pPr>
          </w:p>
        </w:tc>
        <w:tc>
          <w:tcPr>
            <w:tcW w:w="1839" w:type="dxa"/>
            <w:vMerge/>
            <w:shd w:val="clear" w:color="auto" w:fill="FFFFFF" w:themeFill="background1"/>
          </w:tcPr>
          <w:p w:rsidR="00710DA0" w:rsidRPr="00710DA0" w:rsidRDefault="00710DA0" w:rsidP="00710DA0">
            <w:pPr>
              <w:rPr>
                <w:rFonts w:ascii="Times New Roman" w:hAnsi="Times New Roman" w:cs="Times New Roman"/>
              </w:rPr>
            </w:pPr>
          </w:p>
        </w:tc>
        <w:tc>
          <w:tcPr>
            <w:tcW w:w="1559" w:type="dxa"/>
          </w:tcPr>
          <w:p w:rsidR="00710DA0" w:rsidRPr="00710DA0" w:rsidRDefault="00710DA0" w:rsidP="00710DA0">
            <w:pPr>
              <w:rPr>
                <w:rFonts w:ascii="Times New Roman" w:hAnsi="Times New Roman" w:cs="Times New Roman"/>
              </w:rPr>
            </w:pPr>
            <w:r w:rsidRPr="00710DA0">
              <w:rPr>
                <w:rFonts w:ascii="Times New Roman" w:hAnsi="Times New Roman" w:cs="Times New Roman"/>
              </w:rPr>
              <w:t>Федеральный бюджет (тыс. руб.)</w:t>
            </w:r>
          </w:p>
        </w:tc>
        <w:tc>
          <w:tcPr>
            <w:tcW w:w="1134" w:type="dxa"/>
            <w:shd w:val="clear" w:color="auto" w:fill="FFFFFF" w:themeFill="background1"/>
          </w:tcPr>
          <w:p w:rsidR="00710DA0" w:rsidRPr="00710DA0" w:rsidRDefault="00710DA0" w:rsidP="00710DA0">
            <w:pPr>
              <w:jc w:val="center"/>
              <w:rPr>
                <w:rFonts w:ascii="Times New Roman" w:hAnsi="Times New Roman" w:cs="Times New Roman"/>
              </w:rPr>
            </w:pPr>
            <w:r w:rsidRPr="00710DA0">
              <w:rPr>
                <w:rFonts w:ascii="Times New Roman" w:hAnsi="Times New Roman" w:cs="Times New Roman"/>
              </w:rPr>
              <w:t>0</w:t>
            </w:r>
          </w:p>
        </w:tc>
        <w:tc>
          <w:tcPr>
            <w:tcW w:w="1276" w:type="dxa"/>
            <w:shd w:val="clear" w:color="auto" w:fill="FFFFFF" w:themeFill="background1"/>
          </w:tcPr>
          <w:p w:rsidR="00710DA0" w:rsidRPr="00710DA0" w:rsidRDefault="00710DA0" w:rsidP="00710DA0">
            <w:pPr>
              <w:jc w:val="center"/>
              <w:rPr>
                <w:rFonts w:ascii="Times New Roman" w:hAnsi="Times New Roman" w:cs="Times New Roman"/>
              </w:rPr>
            </w:pPr>
            <w:r w:rsidRPr="00710DA0">
              <w:rPr>
                <w:rFonts w:ascii="Times New Roman" w:hAnsi="Times New Roman" w:cs="Times New Roman"/>
              </w:rPr>
              <w:t>0</w:t>
            </w:r>
          </w:p>
        </w:tc>
        <w:tc>
          <w:tcPr>
            <w:tcW w:w="1418" w:type="dxa"/>
            <w:shd w:val="clear" w:color="auto" w:fill="FFFFFF" w:themeFill="background1"/>
          </w:tcPr>
          <w:p w:rsidR="00710DA0" w:rsidRPr="00710DA0" w:rsidRDefault="00710DA0" w:rsidP="00710DA0">
            <w:pPr>
              <w:jc w:val="center"/>
              <w:rPr>
                <w:rFonts w:ascii="Times New Roman" w:hAnsi="Times New Roman" w:cs="Times New Roman"/>
                <w:highlight w:val="yellow"/>
              </w:rPr>
            </w:pPr>
          </w:p>
        </w:tc>
        <w:tc>
          <w:tcPr>
            <w:tcW w:w="4394" w:type="dxa"/>
            <w:shd w:val="clear" w:color="auto" w:fill="FFFFFF" w:themeFill="background1"/>
          </w:tcPr>
          <w:p w:rsidR="00710DA0" w:rsidRPr="00710DA0" w:rsidRDefault="00710DA0" w:rsidP="00710DA0">
            <w:pPr>
              <w:autoSpaceDE w:val="0"/>
              <w:autoSpaceDN w:val="0"/>
              <w:adjustRightInd w:val="0"/>
              <w:spacing w:after="0" w:line="240" w:lineRule="auto"/>
              <w:rPr>
                <w:rFonts w:ascii="Times New Roman" w:eastAsia="Times New Roman" w:hAnsi="Times New Roman" w:cs="Times New Roman"/>
                <w:lang w:eastAsia="ru-RU"/>
              </w:rPr>
            </w:pPr>
          </w:p>
        </w:tc>
      </w:tr>
      <w:tr w:rsidR="00710DA0" w:rsidRPr="00710DA0" w:rsidTr="000B437B">
        <w:trPr>
          <w:trHeight w:val="345"/>
        </w:trPr>
        <w:tc>
          <w:tcPr>
            <w:tcW w:w="3401" w:type="dxa"/>
            <w:vMerge/>
            <w:shd w:val="clear" w:color="auto" w:fill="FFFFFF" w:themeFill="background1"/>
          </w:tcPr>
          <w:p w:rsidR="00710DA0" w:rsidRPr="00710DA0" w:rsidRDefault="00710DA0" w:rsidP="00710DA0">
            <w:pPr>
              <w:autoSpaceDE w:val="0"/>
              <w:autoSpaceDN w:val="0"/>
              <w:adjustRightInd w:val="0"/>
              <w:spacing w:after="0" w:line="240" w:lineRule="auto"/>
              <w:rPr>
                <w:rFonts w:ascii="Times New Roman" w:eastAsia="Times New Roman" w:hAnsi="Times New Roman" w:cs="Times New Roman"/>
                <w:lang w:eastAsia="ru-RU"/>
              </w:rPr>
            </w:pPr>
          </w:p>
        </w:tc>
        <w:tc>
          <w:tcPr>
            <w:tcW w:w="1839" w:type="dxa"/>
            <w:vMerge/>
            <w:shd w:val="clear" w:color="auto" w:fill="FFFFFF" w:themeFill="background1"/>
          </w:tcPr>
          <w:p w:rsidR="00710DA0" w:rsidRPr="00710DA0" w:rsidRDefault="00710DA0" w:rsidP="00710DA0">
            <w:pPr>
              <w:rPr>
                <w:rFonts w:ascii="Times New Roman" w:hAnsi="Times New Roman" w:cs="Times New Roman"/>
              </w:rPr>
            </w:pPr>
          </w:p>
        </w:tc>
        <w:tc>
          <w:tcPr>
            <w:tcW w:w="1559" w:type="dxa"/>
          </w:tcPr>
          <w:p w:rsidR="00710DA0" w:rsidRPr="00710DA0" w:rsidRDefault="00710DA0" w:rsidP="00710DA0">
            <w:pPr>
              <w:rPr>
                <w:rFonts w:ascii="Times New Roman" w:hAnsi="Times New Roman" w:cs="Times New Roman"/>
              </w:rPr>
            </w:pPr>
            <w:r w:rsidRPr="00710DA0">
              <w:rPr>
                <w:rFonts w:ascii="Times New Roman" w:hAnsi="Times New Roman" w:cs="Times New Roman"/>
              </w:rPr>
              <w:t>Местный бюджет (тыс. руб.)</w:t>
            </w:r>
          </w:p>
        </w:tc>
        <w:tc>
          <w:tcPr>
            <w:tcW w:w="1134" w:type="dxa"/>
            <w:shd w:val="clear" w:color="auto" w:fill="FFFFFF" w:themeFill="background1"/>
          </w:tcPr>
          <w:p w:rsidR="00710DA0" w:rsidRPr="00710DA0" w:rsidRDefault="00710DA0" w:rsidP="00710DA0">
            <w:pPr>
              <w:jc w:val="center"/>
              <w:rPr>
                <w:rFonts w:ascii="Times New Roman" w:hAnsi="Times New Roman" w:cs="Times New Roman"/>
              </w:rPr>
            </w:pPr>
            <w:r w:rsidRPr="00710DA0">
              <w:rPr>
                <w:rFonts w:ascii="Times New Roman" w:hAnsi="Times New Roman" w:cs="Times New Roman"/>
              </w:rPr>
              <w:t>0</w:t>
            </w:r>
          </w:p>
        </w:tc>
        <w:tc>
          <w:tcPr>
            <w:tcW w:w="1276" w:type="dxa"/>
            <w:shd w:val="clear" w:color="auto" w:fill="FFFFFF" w:themeFill="background1"/>
          </w:tcPr>
          <w:p w:rsidR="00710DA0" w:rsidRPr="00710DA0" w:rsidRDefault="00710DA0" w:rsidP="00710DA0">
            <w:pPr>
              <w:jc w:val="center"/>
              <w:rPr>
                <w:rFonts w:ascii="Times New Roman" w:hAnsi="Times New Roman" w:cs="Times New Roman"/>
              </w:rPr>
            </w:pPr>
            <w:r w:rsidRPr="00710DA0">
              <w:rPr>
                <w:rFonts w:ascii="Times New Roman" w:hAnsi="Times New Roman" w:cs="Times New Roman"/>
              </w:rPr>
              <w:t>0</w:t>
            </w:r>
          </w:p>
        </w:tc>
        <w:tc>
          <w:tcPr>
            <w:tcW w:w="1418" w:type="dxa"/>
            <w:shd w:val="clear" w:color="auto" w:fill="FFFFFF" w:themeFill="background1"/>
          </w:tcPr>
          <w:p w:rsidR="00710DA0" w:rsidRPr="00710DA0" w:rsidRDefault="00710DA0" w:rsidP="00710DA0">
            <w:pPr>
              <w:jc w:val="center"/>
              <w:rPr>
                <w:rFonts w:ascii="Times New Roman" w:hAnsi="Times New Roman" w:cs="Times New Roman"/>
                <w:highlight w:val="yellow"/>
              </w:rPr>
            </w:pPr>
          </w:p>
        </w:tc>
        <w:tc>
          <w:tcPr>
            <w:tcW w:w="4394" w:type="dxa"/>
            <w:shd w:val="clear" w:color="auto" w:fill="FFFFFF" w:themeFill="background1"/>
          </w:tcPr>
          <w:p w:rsidR="00710DA0" w:rsidRPr="00710DA0" w:rsidRDefault="00710DA0" w:rsidP="00710DA0">
            <w:pPr>
              <w:autoSpaceDE w:val="0"/>
              <w:autoSpaceDN w:val="0"/>
              <w:adjustRightInd w:val="0"/>
              <w:spacing w:after="0" w:line="240" w:lineRule="auto"/>
              <w:rPr>
                <w:rFonts w:ascii="Times New Roman" w:eastAsia="Times New Roman" w:hAnsi="Times New Roman" w:cs="Times New Roman"/>
                <w:lang w:eastAsia="ru-RU"/>
              </w:rPr>
            </w:pPr>
          </w:p>
        </w:tc>
      </w:tr>
      <w:tr w:rsidR="00710DA0" w:rsidRPr="00710DA0" w:rsidTr="000B437B">
        <w:trPr>
          <w:trHeight w:val="345"/>
        </w:trPr>
        <w:tc>
          <w:tcPr>
            <w:tcW w:w="3401" w:type="dxa"/>
            <w:vMerge/>
            <w:shd w:val="clear" w:color="auto" w:fill="FFFFFF" w:themeFill="background1"/>
          </w:tcPr>
          <w:p w:rsidR="00710DA0" w:rsidRPr="00710DA0" w:rsidRDefault="00710DA0" w:rsidP="00710DA0">
            <w:pPr>
              <w:autoSpaceDE w:val="0"/>
              <w:autoSpaceDN w:val="0"/>
              <w:adjustRightInd w:val="0"/>
              <w:spacing w:after="0" w:line="240" w:lineRule="auto"/>
              <w:rPr>
                <w:rFonts w:ascii="Times New Roman" w:eastAsia="Times New Roman" w:hAnsi="Times New Roman" w:cs="Times New Roman"/>
                <w:lang w:eastAsia="ru-RU"/>
              </w:rPr>
            </w:pPr>
          </w:p>
        </w:tc>
        <w:tc>
          <w:tcPr>
            <w:tcW w:w="1839" w:type="dxa"/>
            <w:vMerge/>
            <w:shd w:val="clear" w:color="auto" w:fill="FFFFFF" w:themeFill="background1"/>
          </w:tcPr>
          <w:p w:rsidR="00710DA0" w:rsidRPr="00710DA0" w:rsidRDefault="00710DA0" w:rsidP="00710DA0">
            <w:pPr>
              <w:rPr>
                <w:rFonts w:ascii="Times New Roman" w:hAnsi="Times New Roman" w:cs="Times New Roman"/>
              </w:rPr>
            </w:pPr>
          </w:p>
        </w:tc>
        <w:tc>
          <w:tcPr>
            <w:tcW w:w="1559" w:type="dxa"/>
          </w:tcPr>
          <w:p w:rsidR="00710DA0" w:rsidRPr="00710DA0" w:rsidRDefault="00710DA0" w:rsidP="00710DA0">
            <w:pPr>
              <w:rPr>
                <w:rFonts w:ascii="Times New Roman" w:hAnsi="Times New Roman" w:cs="Times New Roman"/>
              </w:rPr>
            </w:pPr>
            <w:r w:rsidRPr="00710DA0">
              <w:rPr>
                <w:rFonts w:ascii="Times New Roman" w:hAnsi="Times New Roman" w:cs="Times New Roman"/>
              </w:rPr>
              <w:t xml:space="preserve">Внебюджетные источники </w:t>
            </w:r>
          </w:p>
        </w:tc>
        <w:tc>
          <w:tcPr>
            <w:tcW w:w="1134" w:type="dxa"/>
            <w:shd w:val="clear" w:color="auto" w:fill="FFFFFF" w:themeFill="background1"/>
          </w:tcPr>
          <w:p w:rsidR="00710DA0" w:rsidRPr="00710DA0" w:rsidRDefault="00710DA0" w:rsidP="00710DA0">
            <w:pPr>
              <w:jc w:val="center"/>
              <w:rPr>
                <w:rFonts w:ascii="Times New Roman" w:hAnsi="Times New Roman" w:cs="Times New Roman"/>
                <w:highlight w:val="yellow"/>
              </w:rPr>
            </w:pPr>
            <w:r w:rsidRPr="00710DA0">
              <w:rPr>
                <w:rFonts w:ascii="Times New Roman" w:hAnsi="Times New Roman" w:cs="Times New Roman"/>
              </w:rPr>
              <w:t>0</w:t>
            </w:r>
          </w:p>
        </w:tc>
        <w:tc>
          <w:tcPr>
            <w:tcW w:w="1276" w:type="dxa"/>
            <w:shd w:val="clear" w:color="auto" w:fill="FFFFFF" w:themeFill="background1"/>
          </w:tcPr>
          <w:p w:rsidR="00710DA0" w:rsidRPr="00710DA0" w:rsidRDefault="00710DA0" w:rsidP="00710DA0">
            <w:pPr>
              <w:jc w:val="center"/>
              <w:rPr>
                <w:rFonts w:ascii="Times New Roman" w:hAnsi="Times New Roman" w:cs="Times New Roman"/>
                <w:highlight w:val="yellow"/>
              </w:rPr>
            </w:pPr>
            <w:r w:rsidRPr="00710DA0">
              <w:rPr>
                <w:rFonts w:ascii="Times New Roman" w:hAnsi="Times New Roman" w:cs="Times New Roman"/>
              </w:rPr>
              <w:t>0</w:t>
            </w:r>
          </w:p>
        </w:tc>
        <w:tc>
          <w:tcPr>
            <w:tcW w:w="1418" w:type="dxa"/>
            <w:shd w:val="clear" w:color="auto" w:fill="FFFFFF" w:themeFill="background1"/>
          </w:tcPr>
          <w:p w:rsidR="00710DA0" w:rsidRPr="00710DA0" w:rsidRDefault="00710DA0" w:rsidP="00710DA0">
            <w:pPr>
              <w:jc w:val="center"/>
              <w:rPr>
                <w:rFonts w:ascii="Times New Roman" w:hAnsi="Times New Roman" w:cs="Times New Roman"/>
                <w:highlight w:val="yellow"/>
              </w:rPr>
            </w:pPr>
          </w:p>
        </w:tc>
        <w:tc>
          <w:tcPr>
            <w:tcW w:w="4394" w:type="dxa"/>
            <w:shd w:val="clear" w:color="auto" w:fill="FFFFFF" w:themeFill="background1"/>
          </w:tcPr>
          <w:p w:rsidR="00710DA0" w:rsidRPr="00710DA0" w:rsidRDefault="00710DA0" w:rsidP="00710DA0">
            <w:pPr>
              <w:autoSpaceDE w:val="0"/>
              <w:autoSpaceDN w:val="0"/>
              <w:adjustRightInd w:val="0"/>
              <w:spacing w:after="0" w:line="240" w:lineRule="auto"/>
              <w:rPr>
                <w:rFonts w:ascii="Times New Roman" w:eastAsia="Times New Roman" w:hAnsi="Times New Roman" w:cs="Times New Roman"/>
                <w:lang w:eastAsia="ru-RU"/>
              </w:rPr>
            </w:pPr>
          </w:p>
        </w:tc>
      </w:tr>
      <w:tr w:rsidR="00710DA0" w:rsidRPr="00710DA0" w:rsidTr="000B437B">
        <w:trPr>
          <w:trHeight w:val="345"/>
        </w:trPr>
        <w:tc>
          <w:tcPr>
            <w:tcW w:w="3401" w:type="dxa"/>
            <w:vMerge/>
            <w:shd w:val="clear" w:color="auto" w:fill="FFFFFF" w:themeFill="background1"/>
          </w:tcPr>
          <w:p w:rsidR="00710DA0" w:rsidRPr="00710DA0" w:rsidRDefault="00710DA0" w:rsidP="00710DA0">
            <w:pPr>
              <w:autoSpaceDE w:val="0"/>
              <w:autoSpaceDN w:val="0"/>
              <w:adjustRightInd w:val="0"/>
              <w:spacing w:after="0" w:line="240" w:lineRule="auto"/>
              <w:rPr>
                <w:rFonts w:ascii="Times New Roman" w:eastAsia="Times New Roman" w:hAnsi="Times New Roman" w:cs="Times New Roman"/>
                <w:lang w:eastAsia="ru-RU"/>
              </w:rPr>
            </w:pPr>
          </w:p>
        </w:tc>
        <w:tc>
          <w:tcPr>
            <w:tcW w:w="1839" w:type="dxa"/>
            <w:vMerge/>
            <w:shd w:val="clear" w:color="auto" w:fill="FFFFFF" w:themeFill="background1"/>
          </w:tcPr>
          <w:p w:rsidR="00710DA0" w:rsidRPr="00710DA0" w:rsidRDefault="00710DA0" w:rsidP="00710DA0">
            <w:pPr>
              <w:rPr>
                <w:rFonts w:ascii="Times New Roman" w:hAnsi="Times New Roman" w:cs="Times New Roman"/>
              </w:rPr>
            </w:pPr>
          </w:p>
        </w:tc>
        <w:tc>
          <w:tcPr>
            <w:tcW w:w="1559" w:type="dxa"/>
          </w:tcPr>
          <w:p w:rsidR="00710DA0" w:rsidRPr="00710DA0" w:rsidRDefault="00710DA0" w:rsidP="00710DA0">
            <w:pPr>
              <w:rPr>
                <w:rFonts w:ascii="Times New Roman" w:hAnsi="Times New Roman" w:cs="Times New Roman"/>
              </w:rPr>
            </w:pPr>
            <w:r w:rsidRPr="00710DA0">
              <w:rPr>
                <w:rFonts w:ascii="Times New Roman" w:hAnsi="Times New Roman" w:cs="Times New Roman"/>
              </w:rPr>
              <w:t>Итого (тыс. руб.)</w:t>
            </w:r>
          </w:p>
        </w:tc>
        <w:tc>
          <w:tcPr>
            <w:tcW w:w="1134" w:type="dxa"/>
            <w:shd w:val="clear" w:color="auto" w:fill="FFFFFF" w:themeFill="background1"/>
          </w:tcPr>
          <w:p w:rsidR="00710DA0" w:rsidRPr="00710DA0" w:rsidRDefault="00710DA0" w:rsidP="00710DA0">
            <w:pPr>
              <w:jc w:val="center"/>
              <w:rPr>
                <w:rFonts w:ascii="Times New Roman" w:hAnsi="Times New Roman" w:cs="Times New Roman"/>
              </w:rPr>
            </w:pPr>
            <w:r w:rsidRPr="00710DA0">
              <w:rPr>
                <w:rFonts w:ascii="Times New Roman" w:hAnsi="Times New Roman" w:cs="Times New Roman"/>
              </w:rPr>
              <w:t>96,2</w:t>
            </w:r>
          </w:p>
        </w:tc>
        <w:tc>
          <w:tcPr>
            <w:tcW w:w="1276" w:type="dxa"/>
            <w:shd w:val="clear" w:color="auto" w:fill="FFFFFF" w:themeFill="background1"/>
          </w:tcPr>
          <w:p w:rsidR="00710DA0" w:rsidRPr="00710DA0" w:rsidRDefault="00710DA0" w:rsidP="00710DA0">
            <w:pPr>
              <w:jc w:val="center"/>
              <w:rPr>
                <w:rFonts w:ascii="Times New Roman" w:hAnsi="Times New Roman" w:cs="Times New Roman"/>
              </w:rPr>
            </w:pPr>
            <w:r w:rsidRPr="00710DA0">
              <w:rPr>
                <w:rFonts w:ascii="Times New Roman" w:hAnsi="Times New Roman" w:cs="Times New Roman"/>
              </w:rPr>
              <w:t>96,2</w:t>
            </w:r>
          </w:p>
        </w:tc>
        <w:tc>
          <w:tcPr>
            <w:tcW w:w="1418" w:type="dxa"/>
            <w:shd w:val="clear" w:color="auto" w:fill="FFFFFF" w:themeFill="background1"/>
          </w:tcPr>
          <w:p w:rsidR="00710DA0" w:rsidRPr="00710DA0" w:rsidRDefault="00710DA0" w:rsidP="00710DA0">
            <w:pPr>
              <w:jc w:val="center"/>
              <w:rPr>
                <w:rFonts w:ascii="Times New Roman" w:hAnsi="Times New Roman" w:cs="Times New Roman"/>
              </w:rPr>
            </w:pPr>
            <w:r w:rsidRPr="00710DA0">
              <w:rPr>
                <w:rFonts w:ascii="Times New Roman" w:hAnsi="Times New Roman" w:cs="Times New Roman"/>
              </w:rPr>
              <w:t>100</w:t>
            </w:r>
          </w:p>
        </w:tc>
        <w:tc>
          <w:tcPr>
            <w:tcW w:w="4394" w:type="dxa"/>
            <w:shd w:val="clear" w:color="auto" w:fill="FFFFFF" w:themeFill="background1"/>
          </w:tcPr>
          <w:p w:rsidR="00710DA0" w:rsidRPr="00710DA0" w:rsidRDefault="00710DA0" w:rsidP="00710DA0">
            <w:pPr>
              <w:autoSpaceDE w:val="0"/>
              <w:autoSpaceDN w:val="0"/>
              <w:adjustRightInd w:val="0"/>
              <w:spacing w:after="0" w:line="240" w:lineRule="auto"/>
              <w:rPr>
                <w:rFonts w:ascii="Times New Roman" w:eastAsia="Times New Roman" w:hAnsi="Times New Roman" w:cs="Times New Roman"/>
                <w:lang w:eastAsia="ru-RU"/>
              </w:rPr>
            </w:pPr>
          </w:p>
        </w:tc>
      </w:tr>
      <w:tr w:rsidR="00710DA0" w:rsidRPr="00710DA0" w:rsidTr="000B437B">
        <w:trPr>
          <w:trHeight w:val="345"/>
        </w:trPr>
        <w:tc>
          <w:tcPr>
            <w:tcW w:w="3401" w:type="dxa"/>
            <w:vMerge/>
            <w:shd w:val="clear" w:color="auto" w:fill="FFFFFF" w:themeFill="background1"/>
          </w:tcPr>
          <w:p w:rsidR="00710DA0" w:rsidRPr="00710DA0" w:rsidRDefault="00710DA0" w:rsidP="00710DA0">
            <w:pPr>
              <w:autoSpaceDE w:val="0"/>
              <w:autoSpaceDN w:val="0"/>
              <w:adjustRightInd w:val="0"/>
              <w:spacing w:after="0" w:line="240" w:lineRule="auto"/>
              <w:rPr>
                <w:rFonts w:ascii="Times New Roman" w:eastAsia="Times New Roman" w:hAnsi="Times New Roman" w:cs="Times New Roman"/>
                <w:lang w:eastAsia="ru-RU"/>
              </w:rPr>
            </w:pPr>
          </w:p>
        </w:tc>
        <w:tc>
          <w:tcPr>
            <w:tcW w:w="1839" w:type="dxa"/>
            <w:vMerge w:val="restart"/>
            <w:shd w:val="clear" w:color="auto" w:fill="FFFFFF" w:themeFill="background1"/>
          </w:tcPr>
          <w:p w:rsidR="00710DA0" w:rsidRPr="00710DA0" w:rsidRDefault="00710DA0" w:rsidP="00710DA0">
            <w:pPr>
              <w:rPr>
                <w:rFonts w:ascii="Times New Roman" w:hAnsi="Times New Roman" w:cs="Times New Roman"/>
              </w:rPr>
            </w:pPr>
            <w:r w:rsidRPr="00710DA0">
              <w:rPr>
                <w:rFonts w:ascii="Times New Roman" w:hAnsi="Times New Roman" w:cs="Times New Roman"/>
                <w:highlight w:val="cyan"/>
              </w:rPr>
              <w:t>Аппарат Правительства Пермского края</w:t>
            </w:r>
          </w:p>
        </w:tc>
        <w:tc>
          <w:tcPr>
            <w:tcW w:w="1559" w:type="dxa"/>
          </w:tcPr>
          <w:p w:rsidR="00710DA0" w:rsidRPr="00710DA0" w:rsidRDefault="00710DA0" w:rsidP="00710DA0">
            <w:pPr>
              <w:rPr>
                <w:rFonts w:ascii="Times New Roman" w:hAnsi="Times New Roman" w:cs="Times New Roman"/>
              </w:rPr>
            </w:pPr>
            <w:r w:rsidRPr="00710DA0">
              <w:rPr>
                <w:rFonts w:ascii="Times New Roman" w:hAnsi="Times New Roman" w:cs="Times New Roman"/>
              </w:rPr>
              <w:t>Краевой бюджет (тыс. руб.)</w:t>
            </w:r>
          </w:p>
        </w:tc>
        <w:tc>
          <w:tcPr>
            <w:tcW w:w="1134" w:type="dxa"/>
            <w:shd w:val="clear" w:color="auto" w:fill="FFFFFF" w:themeFill="background1"/>
          </w:tcPr>
          <w:p w:rsidR="00710DA0" w:rsidRPr="00710DA0" w:rsidRDefault="00710DA0" w:rsidP="00710DA0">
            <w:pPr>
              <w:jc w:val="center"/>
              <w:rPr>
                <w:rFonts w:ascii="Times New Roman" w:hAnsi="Times New Roman" w:cs="Times New Roman"/>
                <w:highlight w:val="cyan"/>
              </w:rPr>
            </w:pPr>
            <w:r w:rsidRPr="00710DA0">
              <w:rPr>
                <w:rFonts w:ascii="Times New Roman" w:hAnsi="Times New Roman" w:cs="Times New Roman"/>
                <w:highlight w:val="cyan"/>
              </w:rPr>
              <w:t>1 516,2</w:t>
            </w:r>
          </w:p>
        </w:tc>
        <w:tc>
          <w:tcPr>
            <w:tcW w:w="1276" w:type="dxa"/>
            <w:shd w:val="clear" w:color="auto" w:fill="FFFFFF" w:themeFill="background1"/>
          </w:tcPr>
          <w:p w:rsidR="00710DA0" w:rsidRPr="00710DA0" w:rsidRDefault="00710DA0" w:rsidP="00710DA0">
            <w:pPr>
              <w:jc w:val="center"/>
              <w:rPr>
                <w:rFonts w:ascii="Times New Roman" w:hAnsi="Times New Roman" w:cs="Times New Roman"/>
                <w:highlight w:val="cyan"/>
              </w:rPr>
            </w:pPr>
            <w:r w:rsidRPr="00710DA0">
              <w:rPr>
                <w:rFonts w:ascii="Times New Roman" w:hAnsi="Times New Roman" w:cs="Times New Roman"/>
                <w:highlight w:val="cyan"/>
              </w:rPr>
              <w:t>1 514, 8</w:t>
            </w:r>
          </w:p>
        </w:tc>
        <w:tc>
          <w:tcPr>
            <w:tcW w:w="1418" w:type="dxa"/>
            <w:shd w:val="clear" w:color="auto" w:fill="FFFFFF" w:themeFill="background1"/>
          </w:tcPr>
          <w:p w:rsidR="00710DA0" w:rsidRPr="00710DA0" w:rsidRDefault="00710DA0" w:rsidP="00710DA0">
            <w:pPr>
              <w:jc w:val="center"/>
              <w:rPr>
                <w:rFonts w:ascii="Times New Roman" w:hAnsi="Times New Roman" w:cs="Times New Roman"/>
                <w:highlight w:val="yellow"/>
              </w:rPr>
            </w:pPr>
            <w:r w:rsidRPr="00710DA0">
              <w:rPr>
                <w:rFonts w:ascii="Times New Roman" w:hAnsi="Times New Roman" w:cs="Times New Roman"/>
                <w:highlight w:val="cyan"/>
              </w:rPr>
              <w:t>99,9</w:t>
            </w:r>
          </w:p>
        </w:tc>
        <w:tc>
          <w:tcPr>
            <w:tcW w:w="4394" w:type="dxa"/>
            <w:shd w:val="clear" w:color="auto" w:fill="FFFFFF" w:themeFill="background1"/>
          </w:tcPr>
          <w:p w:rsidR="00710DA0" w:rsidRPr="00710DA0" w:rsidRDefault="00710DA0" w:rsidP="00710DA0">
            <w:pPr>
              <w:autoSpaceDE w:val="0"/>
              <w:autoSpaceDN w:val="0"/>
              <w:adjustRightInd w:val="0"/>
              <w:spacing w:after="0" w:line="240" w:lineRule="auto"/>
              <w:rPr>
                <w:rFonts w:ascii="Times New Roman" w:eastAsia="Times New Roman" w:hAnsi="Times New Roman" w:cs="Times New Roman"/>
                <w:lang w:eastAsia="ru-RU"/>
              </w:rPr>
            </w:pPr>
          </w:p>
        </w:tc>
      </w:tr>
      <w:tr w:rsidR="00710DA0" w:rsidRPr="00710DA0" w:rsidTr="000B437B">
        <w:trPr>
          <w:trHeight w:val="345"/>
        </w:trPr>
        <w:tc>
          <w:tcPr>
            <w:tcW w:w="3401" w:type="dxa"/>
            <w:vMerge/>
            <w:shd w:val="clear" w:color="auto" w:fill="FFFFFF" w:themeFill="background1"/>
          </w:tcPr>
          <w:p w:rsidR="00710DA0" w:rsidRPr="00710DA0" w:rsidRDefault="00710DA0" w:rsidP="00710DA0">
            <w:pPr>
              <w:autoSpaceDE w:val="0"/>
              <w:autoSpaceDN w:val="0"/>
              <w:adjustRightInd w:val="0"/>
              <w:spacing w:after="0" w:line="240" w:lineRule="auto"/>
              <w:rPr>
                <w:rFonts w:ascii="Times New Roman" w:eastAsia="Times New Roman" w:hAnsi="Times New Roman" w:cs="Times New Roman"/>
                <w:lang w:eastAsia="ru-RU"/>
              </w:rPr>
            </w:pPr>
          </w:p>
        </w:tc>
        <w:tc>
          <w:tcPr>
            <w:tcW w:w="1839" w:type="dxa"/>
            <w:vMerge/>
            <w:shd w:val="clear" w:color="auto" w:fill="FFFFFF" w:themeFill="background1"/>
          </w:tcPr>
          <w:p w:rsidR="00710DA0" w:rsidRPr="00710DA0" w:rsidRDefault="00710DA0" w:rsidP="00710DA0">
            <w:pPr>
              <w:rPr>
                <w:rFonts w:ascii="Times New Roman" w:hAnsi="Times New Roman" w:cs="Times New Roman"/>
              </w:rPr>
            </w:pPr>
          </w:p>
        </w:tc>
        <w:tc>
          <w:tcPr>
            <w:tcW w:w="1559" w:type="dxa"/>
          </w:tcPr>
          <w:p w:rsidR="00710DA0" w:rsidRPr="00710DA0" w:rsidRDefault="00710DA0" w:rsidP="00710DA0">
            <w:pPr>
              <w:rPr>
                <w:rFonts w:ascii="Times New Roman" w:hAnsi="Times New Roman" w:cs="Times New Roman"/>
              </w:rPr>
            </w:pPr>
            <w:r w:rsidRPr="00710DA0">
              <w:rPr>
                <w:rFonts w:ascii="Times New Roman" w:hAnsi="Times New Roman" w:cs="Times New Roman"/>
              </w:rPr>
              <w:t>Федеральный бюджет (тыс. руб.)</w:t>
            </w:r>
          </w:p>
        </w:tc>
        <w:tc>
          <w:tcPr>
            <w:tcW w:w="1134" w:type="dxa"/>
            <w:shd w:val="clear" w:color="auto" w:fill="FFFFFF" w:themeFill="background1"/>
          </w:tcPr>
          <w:p w:rsidR="00710DA0" w:rsidRPr="00710DA0" w:rsidRDefault="00710DA0" w:rsidP="00710DA0">
            <w:pPr>
              <w:jc w:val="center"/>
              <w:rPr>
                <w:rFonts w:ascii="Times New Roman" w:hAnsi="Times New Roman" w:cs="Times New Roman"/>
                <w:highlight w:val="yellow"/>
              </w:rPr>
            </w:pPr>
            <w:r w:rsidRPr="00710DA0">
              <w:rPr>
                <w:rFonts w:ascii="Times New Roman" w:hAnsi="Times New Roman" w:cs="Times New Roman"/>
              </w:rPr>
              <w:t>0</w:t>
            </w:r>
          </w:p>
        </w:tc>
        <w:tc>
          <w:tcPr>
            <w:tcW w:w="1276" w:type="dxa"/>
            <w:shd w:val="clear" w:color="auto" w:fill="FFFFFF" w:themeFill="background1"/>
          </w:tcPr>
          <w:p w:rsidR="00710DA0" w:rsidRPr="00710DA0" w:rsidRDefault="00710DA0" w:rsidP="00710DA0">
            <w:pPr>
              <w:jc w:val="center"/>
              <w:rPr>
                <w:rFonts w:ascii="Times New Roman" w:hAnsi="Times New Roman" w:cs="Times New Roman"/>
                <w:highlight w:val="yellow"/>
              </w:rPr>
            </w:pPr>
            <w:r w:rsidRPr="00710DA0">
              <w:rPr>
                <w:rFonts w:ascii="Times New Roman" w:hAnsi="Times New Roman" w:cs="Times New Roman"/>
              </w:rPr>
              <w:t>0</w:t>
            </w:r>
          </w:p>
        </w:tc>
        <w:tc>
          <w:tcPr>
            <w:tcW w:w="1418" w:type="dxa"/>
            <w:shd w:val="clear" w:color="auto" w:fill="FFFFFF" w:themeFill="background1"/>
          </w:tcPr>
          <w:p w:rsidR="00710DA0" w:rsidRPr="00710DA0" w:rsidRDefault="00710DA0" w:rsidP="00710DA0">
            <w:pPr>
              <w:jc w:val="center"/>
              <w:rPr>
                <w:rFonts w:ascii="Times New Roman" w:hAnsi="Times New Roman" w:cs="Times New Roman"/>
                <w:highlight w:val="yellow"/>
              </w:rPr>
            </w:pPr>
          </w:p>
        </w:tc>
        <w:tc>
          <w:tcPr>
            <w:tcW w:w="4394" w:type="dxa"/>
            <w:shd w:val="clear" w:color="auto" w:fill="FFFFFF" w:themeFill="background1"/>
          </w:tcPr>
          <w:p w:rsidR="00710DA0" w:rsidRPr="00710DA0" w:rsidRDefault="00710DA0" w:rsidP="00710DA0">
            <w:pPr>
              <w:autoSpaceDE w:val="0"/>
              <w:autoSpaceDN w:val="0"/>
              <w:adjustRightInd w:val="0"/>
              <w:spacing w:after="0" w:line="240" w:lineRule="auto"/>
              <w:rPr>
                <w:rFonts w:ascii="Times New Roman" w:eastAsia="Times New Roman" w:hAnsi="Times New Roman" w:cs="Times New Roman"/>
                <w:lang w:eastAsia="ru-RU"/>
              </w:rPr>
            </w:pPr>
          </w:p>
        </w:tc>
      </w:tr>
      <w:tr w:rsidR="00710DA0" w:rsidRPr="00710DA0" w:rsidTr="000B437B">
        <w:trPr>
          <w:trHeight w:val="345"/>
        </w:trPr>
        <w:tc>
          <w:tcPr>
            <w:tcW w:w="3401" w:type="dxa"/>
            <w:vMerge/>
            <w:shd w:val="clear" w:color="auto" w:fill="FFFFFF" w:themeFill="background1"/>
          </w:tcPr>
          <w:p w:rsidR="00710DA0" w:rsidRPr="00710DA0" w:rsidRDefault="00710DA0" w:rsidP="00710DA0">
            <w:pPr>
              <w:autoSpaceDE w:val="0"/>
              <w:autoSpaceDN w:val="0"/>
              <w:adjustRightInd w:val="0"/>
              <w:spacing w:after="0" w:line="240" w:lineRule="auto"/>
              <w:rPr>
                <w:rFonts w:ascii="Times New Roman" w:eastAsia="Times New Roman" w:hAnsi="Times New Roman" w:cs="Times New Roman"/>
                <w:lang w:eastAsia="ru-RU"/>
              </w:rPr>
            </w:pPr>
          </w:p>
        </w:tc>
        <w:tc>
          <w:tcPr>
            <w:tcW w:w="1839" w:type="dxa"/>
            <w:vMerge/>
            <w:shd w:val="clear" w:color="auto" w:fill="FFFFFF" w:themeFill="background1"/>
          </w:tcPr>
          <w:p w:rsidR="00710DA0" w:rsidRPr="00710DA0" w:rsidRDefault="00710DA0" w:rsidP="00710DA0">
            <w:pPr>
              <w:rPr>
                <w:rFonts w:ascii="Times New Roman" w:hAnsi="Times New Roman" w:cs="Times New Roman"/>
              </w:rPr>
            </w:pPr>
          </w:p>
        </w:tc>
        <w:tc>
          <w:tcPr>
            <w:tcW w:w="1559" w:type="dxa"/>
          </w:tcPr>
          <w:p w:rsidR="00710DA0" w:rsidRPr="00710DA0" w:rsidRDefault="00710DA0" w:rsidP="00710DA0">
            <w:pPr>
              <w:rPr>
                <w:rFonts w:ascii="Times New Roman" w:hAnsi="Times New Roman" w:cs="Times New Roman"/>
              </w:rPr>
            </w:pPr>
            <w:r w:rsidRPr="00710DA0">
              <w:rPr>
                <w:rFonts w:ascii="Times New Roman" w:hAnsi="Times New Roman" w:cs="Times New Roman"/>
              </w:rPr>
              <w:t>Местный бюджет (тыс. руб.)</w:t>
            </w:r>
          </w:p>
        </w:tc>
        <w:tc>
          <w:tcPr>
            <w:tcW w:w="1134" w:type="dxa"/>
            <w:shd w:val="clear" w:color="auto" w:fill="FFFFFF" w:themeFill="background1"/>
          </w:tcPr>
          <w:p w:rsidR="00710DA0" w:rsidRPr="00710DA0" w:rsidRDefault="00710DA0" w:rsidP="00710DA0">
            <w:pPr>
              <w:jc w:val="center"/>
              <w:rPr>
                <w:rFonts w:ascii="Times New Roman" w:hAnsi="Times New Roman" w:cs="Times New Roman"/>
                <w:highlight w:val="yellow"/>
              </w:rPr>
            </w:pPr>
            <w:r w:rsidRPr="00710DA0">
              <w:rPr>
                <w:rFonts w:ascii="Times New Roman" w:hAnsi="Times New Roman" w:cs="Times New Roman"/>
              </w:rPr>
              <w:t>0</w:t>
            </w:r>
          </w:p>
        </w:tc>
        <w:tc>
          <w:tcPr>
            <w:tcW w:w="1276" w:type="dxa"/>
            <w:shd w:val="clear" w:color="auto" w:fill="FFFFFF" w:themeFill="background1"/>
          </w:tcPr>
          <w:p w:rsidR="00710DA0" w:rsidRPr="00710DA0" w:rsidRDefault="00710DA0" w:rsidP="00710DA0">
            <w:pPr>
              <w:jc w:val="center"/>
              <w:rPr>
                <w:rFonts w:ascii="Times New Roman" w:hAnsi="Times New Roman" w:cs="Times New Roman"/>
                <w:highlight w:val="yellow"/>
              </w:rPr>
            </w:pPr>
            <w:r w:rsidRPr="00710DA0">
              <w:rPr>
                <w:rFonts w:ascii="Times New Roman" w:hAnsi="Times New Roman" w:cs="Times New Roman"/>
              </w:rPr>
              <w:t>0</w:t>
            </w:r>
          </w:p>
        </w:tc>
        <w:tc>
          <w:tcPr>
            <w:tcW w:w="1418" w:type="dxa"/>
            <w:shd w:val="clear" w:color="auto" w:fill="FFFFFF" w:themeFill="background1"/>
          </w:tcPr>
          <w:p w:rsidR="00710DA0" w:rsidRPr="00710DA0" w:rsidRDefault="00710DA0" w:rsidP="00710DA0">
            <w:pPr>
              <w:jc w:val="center"/>
              <w:rPr>
                <w:rFonts w:ascii="Times New Roman" w:hAnsi="Times New Roman" w:cs="Times New Roman"/>
                <w:highlight w:val="yellow"/>
              </w:rPr>
            </w:pPr>
          </w:p>
        </w:tc>
        <w:tc>
          <w:tcPr>
            <w:tcW w:w="4394" w:type="dxa"/>
            <w:shd w:val="clear" w:color="auto" w:fill="FFFFFF" w:themeFill="background1"/>
          </w:tcPr>
          <w:p w:rsidR="00710DA0" w:rsidRPr="00710DA0" w:rsidRDefault="00710DA0" w:rsidP="00710DA0">
            <w:pPr>
              <w:autoSpaceDE w:val="0"/>
              <w:autoSpaceDN w:val="0"/>
              <w:adjustRightInd w:val="0"/>
              <w:spacing w:after="0" w:line="240" w:lineRule="auto"/>
              <w:rPr>
                <w:rFonts w:ascii="Times New Roman" w:eastAsia="Times New Roman" w:hAnsi="Times New Roman" w:cs="Times New Roman"/>
                <w:lang w:eastAsia="ru-RU"/>
              </w:rPr>
            </w:pPr>
          </w:p>
        </w:tc>
      </w:tr>
      <w:tr w:rsidR="00710DA0" w:rsidRPr="00710DA0" w:rsidTr="000B437B">
        <w:trPr>
          <w:trHeight w:val="345"/>
        </w:trPr>
        <w:tc>
          <w:tcPr>
            <w:tcW w:w="3401" w:type="dxa"/>
            <w:vMerge/>
            <w:shd w:val="clear" w:color="auto" w:fill="FFFFFF" w:themeFill="background1"/>
          </w:tcPr>
          <w:p w:rsidR="00710DA0" w:rsidRPr="00710DA0" w:rsidRDefault="00710DA0" w:rsidP="00710DA0">
            <w:pPr>
              <w:autoSpaceDE w:val="0"/>
              <w:autoSpaceDN w:val="0"/>
              <w:adjustRightInd w:val="0"/>
              <w:spacing w:after="0" w:line="240" w:lineRule="auto"/>
              <w:rPr>
                <w:rFonts w:ascii="Times New Roman" w:eastAsia="Times New Roman" w:hAnsi="Times New Roman" w:cs="Times New Roman"/>
                <w:lang w:eastAsia="ru-RU"/>
              </w:rPr>
            </w:pPr>
          </w:p>
        </w:tc>
        <w:tc>
          <w:tcPr>
            <w:tcW w:w="1839" w:type="dxa"/>
            <w:vMerge/>
            <w:shd w:val="clear" w:color="auto" w:fill="FFFFFF" w:themeFill="background1"/>
          </w:tcPr>
          <w:p w:rsidR="00710DA0" w:rsidRPr="00710DA0" w:rsidRDefault="00710DA0" w:rsidP="00710DA0">
            <w:pPr>
              <w:rPr>
                <w:rFonts w:ascii="Times New Roman" w:hAnsi="Times New Roman" w:cs="Times New Roman"/>
              </w:rPr>
            </w:pPr>
          </w:p>
        </w:tc>
        <w:tc>
          <w:tcPr>
            <w:tcW w:w="1559" w:type="dxa"/>
          </w:tcPr>
          <w:p w:rsidR="00710DA0" w:rsidRPr="00710DA0" w:rsidRDefault="00710DA0" w:rsidP="00710DA0">
            <w:pPr>
              <w:rPr>
                <w:rFonts w:ascii="Times New Roman" w:hAnsi="Times New Roman" w:cs="Times New Roman"/>
              </w:rPr>
            </w:pPr>
            <w:r w:rsidRPr="00710DA0">
              <w:rPr>
                <w:rFonts w:ascii="Times New Roman" w:hAnsi="Times New Roman" w:cs="Times New Roman"/>
              </w:rPr>
              <w:t xml:space="preserve">Внебюджетные источники </w:t>
            </w:r>
          </w:p>
        </w:tc>
        <w:tc>
          <w:tcPr>
            <w:tcW w:w="1134" w:type="dxa"/>
            <w:shd w:val="clear" w:color="auto" w:fill="FFFFFF" w:themeFill="background1"/>
          </w:tcPr>
          <w:p w:rsidR="00710DA0" w:rsidRPr="00710DA0" w:rsidRDefault="00710DA0" w:rsidP="00710DA0">
            <w:pPr>
              <w:jc w:val="center"/>
              <w:rPr>
                <w:rFonts w:ascii="Times New Roman" w:hAnsi="Times New Roman" w:cs="Times New Roman"/>
                <w:highlight w:val="yellow"/>
              </w:rPr>
            </w:pPr>
            <w:r w:rsidRPr="00710DA0">
              <w:rPr>
                <w:rFonts w:ascii="Times New Roman" w:hAnsi="Times New Roman" w:cs="Times New Roman"/>
              </w:rPr>
              <w:t>0</w:t>
            </w:r>
          </w:p>
        </w:tc>
        <w:tc>
          <w:tcPr>
            <w:tcW w:w="1276" w:type="dxa"/>
            <w:shd w:val="clear" w:color="auto" w:fill="FFFFFF" w:themeFill="background1"/>
          </w:tcPr>
          <w:p w:rsidR="00710DA0" w:rsidRPr="00710DA0" w:rsidRDefault="00710DA0" w:rsidP="00710DA0">
            <w:pPr>
              <w:jc w:val="center"/>
              <w:rPr>
                <w:rFonts w:ascii="Times New Roman" w:hAnsi="Times New Roman" w:cs="Times New Roman"/>
                <w:highlight w:val="yellow"/>
              </w:rPr>
            </w:pPr>
            <w:r w:rsidRPr="00710DA0">
              <w:rPr>
                <w:rFonts w:ascii="Times New Roman" w:hAnsi="Times New Roman" w:cs="Times New Roman"/>
              </w:rPr>
              <w:t>0</w:t>
            </w:r>
          </w:p>
        </w:tc>
        <w:tc>
          <w:tcPr>
            <w:tcW w:w="1418" w:type="dxa"/>
            <w:shd w:val="clear" w:color="auto" w:fill="FFFFFF" w:themeFill="background1"/>
          </w:tcPr>
          <w:p w:rsidR="00710DA0" w:rsidRPr="00710DA0" w:rsidRDefault="00710DA0" w:rsidP="00710DA0">
            <w:pPr>
              <w:jc w:val="center"/>
              <w:rPr>
                <w:rFonts w:ascii="Times New Roman" w:hAnsi="Times New Roman" w:cs="Times New Roman"/>
                <w:highlight w:val="yellow"/>
              </w:rPr>
            </w:pPr>
          </w:p>
        </w:tc>
        <w:tc>
          <w:tcPr>
            <w:tcW w:w="4394" w:type="dxa"/>
            <w:shd w:val="clear" w:color="auto" w:fill="FFFFFF" w:themeFill="background1"/>
          </w:tcPr>
          <w:p w:rsidR="00710DA0" w:rsidRPr="00710DA0" w:rsidRDefault="00710DA0" w:rsidP="00710DA0">
            <w:pPr>
              <w:autoSpaceDE w:val="0"/>
              <w:autoSpaceDN w:val="0"/>
              <w:adjustRightInd w:val="0"/>
              <w:spacing w:after="0" w:line="240" w:lineRule="auto"/>
              <w:rPr>
                <w:rFonts w:ascii="Times New Roman" w:eastAsia="Times New Roman" w:hAnsi="Times New Roman" w:cs="Times New Roman"/>
                <w:lang w:eastAsia="ru-RU"/>
              </w:rPr>
            </w:pPr>
          </w:p>
        </w:tc>
      </w:tr>
      <w:tr w:rsidR="00710DA0" w:rsidRPr="00710DA0" w:rsidTr="000B437B">
        <w:trPr>
          <w:trHeight w:val="345"/>
        </w:trPr>
        <w:tc>
          <w:tcPr>
            <w:tcW w:w="3401" w:type="dxa"/>
            <w:vMerge/>
            <w:shd w:val="clear" w:color="auto" w:fill="FFFFFF" w:themeFill="background1"/>
          </w:tcPr>
          <w:p w:rsidR="00710DA0" w:rsidRPr="00710DA0" w:rsidRDefault="00710DA0" w:rsidP="00710DA0">
            <w:pPr>
              <w:autoSpaceDE w:val="0"/>
              <w:autoSpaceDN w:val="0"/>
              <w:adjustRightInd w:val="0"/>
              <w:spacing w:after="0" w:line="240" w:lineRule="auto"/>
              <w:rPr>
                <w:rFonts w:ascii="Times New Roman" w:eastAsia="Times New Roman" w:hAnsi="Times New Roman" w:cs="Times New Roman"/>
                <w:lang w:eastAsia="ru-RU"/>
              </w:rPr>
            </w:pPr>
          </w:p>
        </w:tc>
        <w:tc>
          <w:tcPr>
            <w:tcW w:w="1839" w:type="dxa"/>
            <w:vMerge/>
            <w:shd w:val="clear" w:color="auto" w:fill="FFFFFF" w:themeFill="background1"/>
          </w:tcPr>
          <w:p w:rsidR="00710DA0" w:rsidRPr="00710DA0" w:rsidRDefault="00710DA0" w:rsidP="00710DA0">
            <w:pPr>
              <w:rPr>
                <w:rFonts w:ascii="Times New Roman" w:hAnsi="Times New Roman" w:cs="Times New Roman"/>
              </w:rPr>
            </w:pPr>
          </w:p>
        </w:tc>
        <w:tc>
          <w:tcPr>
            <w:tcW w:w="1559" w:type="dxa"/>
          </w:tcPr>
          <w:p w:rsidR="00710DA0" w:rsidRPr="00710DA0" w:rsidRDefault="00710DA0" w:rsidP="00710DA0">
            <w:pPr>
              <w:rPr>
                <w:rFonts w:ascii="Times New Roman" w:hAnsi="Times New Roman" w:cs="Times New Roman"/>
              </w:rPr>
            </w:pPr>
            <w:r w:rsidRPr="00710DA0">
              <w:rPr>
                <w:rFonts w:ascii="Times New Roman" w:hAnsi="Times New Roman" w:cs="Times New Roman"/>
              </w:rPr>
              <w:t>Итого (тыс. руб.)</w:t>
            </w:r>
          </w:p>
        </w:tc>
        <w:tc>
          <w:tcPr>
            <w:tcW w:w="1134" w:type="dxa"/>
            <w:shd w:val="clear" w:color="auto" w:fill="FFFFFF" w:themeFill="background1"/>
          </w:tcPr>
          <w:p w:rsidR="00710DA0" w:rsidRPr="00710DA0" w:rsidRDefault="00710DA0" w:rsidP="00710DA0">
            <w:pPr>
              <w:jc w:val="center"/>
              <w:rPr>
                <w:rFonts w:ascii="Times New Roman" w:hAnsi="Times New Roman" w:cs="Times New Roman"/>
              </w:rPr>
            </w:pPr>
            <w:r w:rsidRPr="00710DA0">
              <w:rPr>
                <w:rFonts w:ascii="Times New Roman" w:hAnsi="Times New Roman" w:cs="Times New Roman"/>
              </w:rPr>
              <w:t>1 516,2</w:t>
            </w:r>
          </w:p>
        </w:tc>
        <w:tc>
          <w:tcPr>
            <w:tcW w:w="1276" w:type="dxa"/>
            <w:shd w:val="clear" w:color="auto" w:fill="FFFFFF" w:themeFill="background1"/>
          </w:tcPr>
          <w:p w:rsidR="00710DA0" w:rsidRPr="00710DA0" w:rsidRDefault="00710DA0" w:rsidP="00710DA0">
            <w:pPr>
              <w:jc w:val="center"/>
              <w:rPr>
                <w:rFonts w:ascii="Times New Roman" w:hAnsi="Times New Roman" w:cs="Times New Roman"/>
              </w:rPr>
            </w:pPr>
            <w:r w:rsidRPr="00710DA0">
              <w:rPr>
                <w:rFonts w:ascii="Times New Roman" w:hAnsi="Times New Roman" w:cs="Times New Roman"/>
              </w:rPr>
              <w:t>1 514, 2</w:t>
            </w:r>
          </w:p>
        </w:tc>
        <w:tc>
          <w:tcPr>
            <w:tcW w:w="1418" w:type="dxa"/>
            <w:shd w:val="clear" w:color="auto" w:fill="FFFFFF" w:themeFill="background1"/>
          </w:tcPr>
          <w:p w:rsidR="00710DA0" w:rsidRPr="00710DA0" w:rsidRDefault="00710DA0" w:rsidP="00710DA0">
            <w:pPr>
              <w:jc w:val="center"/>
              <w:rPr>
                <w:rFonts w:ascii="Times New Roman" w:hAnsi="Times New Roman" w:cs="Times New Roman"/>
              </w:rPr>
            </w:pPr>
            <w:r w:rsidRPr="00710DA0">
              <w:rPr>
                <w:rFonts w:ascii="Times New Roman" w:hAnsi="Times New Roman" w:cs="Times New Roman"/>
              </w:rPr>
              <w:t>99,9</w:t>
            </w:r>
          </w:p>
        </w:tc>
        <w:tc>
          <w:tcPr>
            <w:tcW w:w="4394" w:type="dxa"/>
            <w:shd w:val="clear" w:color="auto" w:fill="FFFFFF" w:themeFill="background1"/>
          </w:tcPr>
          <w:p w:rsidR="00710DA0" w:rsidRPr="00710DA0" w:rsidRDefault="00710DA0" w:rsidP="00710DA0">
            <w:pPr>
              <w:autoSpaceDE w:val="0"/>
              <w:autoSpaceDN w:val="0"/>
              <w:adjustRightInd w:val="0"/>
              <w:spacing w:after="0" w:line="240" w:lineRule="auto"/>
              <w:rPr>
                <w:rFonts w:ascii="Times New Roman" w:eastAsia="Times New Roman" w:hAnsi="Times New Roman" w:cs="Times New Roman"/>
                <w:lang w:eastAsia="ru-RU"/>
              </w:rPr>
            </w:pPr>
          </w:p>
        </w:tc>
      </w:tr>
      <w:tr w:rsidR="00710DA0" w:rsidRPr="00710DA0" w:rsidTr="000B437B">
        <w:trPr>
          <w:trHeight w:val="345"/>
        </w:trPr>
        <w:tc>
          <w:tcPr>
            <w:tcW w:w="3401" w:type="dxa"/>
            <w:vMerge/>
            <w:shd w:val="clear" w:color="auto" w:fill="FFFFFF" w:themeFill="background1"/>
          </w:tcPr>
          <w:p w:rsidR="00710DA0" w:rsidRPr="00710DA0" w:rsidRDefault="00710DA0" w:rsidP="00710DA0">
            <w:pPr>
              <w:autoSpaceDE w:val="0"/>
              <w:autoSpaceDN w:val="0"/>
              <w:adjustRightInd w:val="0"/>
              <w:spacing w:after="0" w:line="240" w:lineRule="auto"/>
              <w:rPr>
                <w:rFonts w:ascii="Times New Roman" w:eastAsia="Times New Roman" w:hAnsi="Times New Roman" w:cs="Times New Roman"/>
                <w:lang w:eastAsia="ru-RU"/>
              </w:rPr>
            </w:pPr>
          </w:p>
        </w:tc>
        <w:tc>
          <w:tcPr>
            <w:tcW w:w="1839" w:type="dxa"/>
            <w:vMerge w:val="restart"/>
            <w:shd w:val="clear" w:color="auto" w:fill="FFFFFF" w:themeFill="background1"/>
          </w:tcPr>
          <w:p w:rsidR="00710DA0" w:rsidRPr="00710DA0" w:rsidRDefault="00710DA0" w:rsidP="00710DA0">
            <w:pPr>
              <w:rPr>
                <w:rFonts w:ascii="Times New Roman" w:hAnsi="Times New Roman" w:cs="Times New Roman"/>
              </w:rPr>
            </w:pPr>
            <w:r w:rsidRPr="00710DA0">
              <w:rPr>
                <w:rFonts w:ascii="Times New Roman" w:hAnsi="Times New Roman" w:cs="Times New Roman"/>
                <w:highlight w:val="cyan"/>
              </w:rPr>
              <w:t>Министерство информационного развития и связи Пермского края</w:t>
            </w:r>
          </w:p>
        </w:tc>
        <w:tc>
          <w:tcPr>
            <w:tcW w:w="1559" w:type="dxa"/>
          </w:tcPr>
          <w:p w:rsidR="00710DA0" w:rsidRPr="00710DA0" w:rsidRDefault="00710DA0" w:rsidP="00710DA0">
            <w:pPr>
              <w:rPr>
                <w:rFonts w:ascii="Times New Roman" w:hAnsi="Times New Roman" w:cs="Times New Roman"/>
              </w:rPr>
            </w:pPr>
            <w:r w:rsidRPr="00710DA0">
              <w:rPr>
                <w:rFonts w:ascii="Times New Roman" w:hAnsi="Times New Roman" w:cs="Times New Roman"/>
              </w:rPr>
              <w:t>Краевой бюджет (тыс. руб.)</w:t>
            </w:r>
          </w:p>
        </w:tc>
        <w:tc>
          <w:tcPr>
            <w:tcW w:w="1134" w:type="dxa"/>
            <w:shd w:val="clear" w:color="auto" w:fill="FFFFFF" w:themeFill="background1"/>
          </w:tcPr>
          <w:p w:rsidR="00710DA0" w:rsidRPr="00710DA0" w:rsidRDefault="00710DA0" w:rsidP="00710DA0">
            <w:pPr>
              <w:jc w:val="center"/>
              <w:rPr>
                <w:rFonts w:ascii="Times New Roman" w:hAnsi="Times New Roman" w:cs="Times New Roman"/>
                <w:highlight w:val="cyan"/>
              </w:rPr>
            </w:pPr>
            <w:r w:rsidRPr="00710DA0">
              <w:rPr>
                <w:rFonts w:ascii="Times New Roman" w:hAnsi="Times New Roman" w:cs="Times New Roman"/>
                <w:highlight w:val="cyan"/>
              </w:rPr>
              <w:t>167,6</w:t>
            </w:r>
          </w:p>
        </w:tc>
        <w:tc>
          <w:tcPr>
            <w:tcW w:w="1276" w:type="dxa"/>
            <w:shd w:val="clear" w:color="auto" w:fill="FFFFFF" w:themeFill="background1"/>
          </w:tcPr>
          <w:p w:rsidR="00710DA0" w:rsidRPr="00710DA0" w:rsidRDefault="00710DA0" w:rsidP="00710DA0">
            <w:pPr>
              <w:jc w:val="center"/>
              <w:rPr>
                <w:rFonts w:ascii="Times New Roman" w:hAnsi="Times New Roman" w:cs="Times New Roman"/>
                <w:highlight w:val="cyan"/>
              </w:rPr>
            </w:pPr>
            <w:r w:rsidRPr="00710DA0">
              <w:rPr>
                <w:rFonts w:ascii="Times New Roman" w:hAnsi="Times New Roman" w:cs="Times New Roman"/>
                <w:highlight w:val="cyan"/>
              </w:rPr>
              <w:t>167,6</w:t>
            </w:r>
          </w:p>
        </w:tc>
        <w:tc>
          <w:tcPr>
            <w:tcW w:w="1418" w:type="dxa"/>
            <w:shd w:val="clear" w:color="auto" w:fill="FFFFFF" w:themeFill="background1"/>
          </w:tcPr>
          <w:p w:rsidR="00710DA0" w:rsidRPr="00710DA0" w:rsidRDefault="00710DA0" w:rsidP="00710DA0">
            <w:pPr>
              <w:jc w:val="center"/>
              <w:rPr>
                <w:rFonts w:ascii="Times New Roman" w:hAnsi="Times New Roman" w:cs="Times New Roman"/>
                <w:highlight w:val="cyan"/>
              </w:rPr>
            </w:pPr>
            <w:r w:rsidRPr="00710DA0">
              <w:rPr>
                <w:rFonts w:ascii="Times New Roman" w:hAnsi="Times New Roman" w:cs="Times New Roman"/>
                <w:highlight w:val="cyan"/>
              </w:rPr>
              <w:t>100</w:t>
            </w:r>
          </w:p>
        </w:tc>
        <w:tc>
          <w:tcPr>
            <w:tcW w:w="4394" w:type="dxa"/>
            <w:shd w:val="clear" w:color="auto" w:fill="FFFFFF" w:themeFill="background1"/>
          </w:tcPr>
          <w:p w:rsidR="00710DA0" w:rsidRPr="00710DA0" w:rsidRDefault="00710DA0" w:rsidP="00710DA0">
            <w:pPr>
              <w:autoSpaceDE w:val="0"/>
              <w:autoSpaceDN w:val="0"/>
              <w:adjustRightInd w:val="0"/>
              <w:spacing w:after="0" w:line="240" w:lineRule="auto"/>
              <w:rPr>
                <w:rFonts w:ascii="Times New Roman" w:eastAsia="Times New Roman" w:hAnsi="Times New Roman" w:cs="Times New Roman"/>
                <w:lang w:eastAsia="ru-RU"/>
              </w:rPr>
            </w:pPr>
          </w:p>
        </w:tc>
      </w:tr>
      <w:tr w:rsidR="00710DA0" w:rsidRPr="00710DA0" w:rsidTr="000B437B">
        <w:trPr>
          <w:trHeight w:val="345"/>
        </w:trPr>
        <w:tc>
          <w:tcPr>
            <w:tcW w:w="3401" w:type="dxa"/>
            <w:vMerge/>
            <w:shd w:val="clear" w:color="auto" w:fill="FFFFFF" w:themeFill="background1"/>
          </w:tcPr>
          <w:p w:rsidR="00710DA0" w:rsidRPr="00710DA0" w:rsidRDefault="00710DA0" w:rsidP="00710DA0">
            <w:pPr>
              <w:autoSpaceDE w:val="0"/>
              <w:autoSpaceDN w:val="0"/>
              <w:adjustRightInd w:val="0"/>
              <w:spacing w:after="0" w:line="240" w:lineRule="auto"/>
              <w:rPr>
                <w:rFonts w:ascii="Times New Roman" w:eastAsia="Times New Roman" w:hAnsi="Times New Roman" w:cs="Times New Roman"/>
                <w:lang w:eastAsia="ru-RU"/>
              </w:rPr>
            </w:pPr>
          </w:p>
        </w:tc>
        <w:tc>
          <w:tcPr>
            <w:tcW w:w="1839" w:type="dxa"/>
            <w:vMerge/>
            <w:shd w:val="clear" w:color="auto" w:fill="FFFFFF" w:themeFill="background1"/>
          </w:tcPr>
          <w:p w:rsidR="00710DA0" w:rsidRPr="00710DA0" w:rsidRDefault="00710DA0" w:rsidP="00710DA0">
            <w:pPr>
              <w:rPr>
                <w:rFonts w:ascii="Times New Roman" w:hAnsi="Times New Roman" w:cs="Times New Roman"/>
              </w:rPr>
            </w:pPr>
          </w:p>
        </w:tc>
        <w:tc>
          <w:tcPr>
            <w:tcW w:w="1559" w:type="dxa"/>
          </w:tcPr>
          <w:p w:rsidR="00710DA0" w:rsidRPr="00710DA0" w:rsidRDefault="00710DA0" w:rsidP="00710DA0">
            <w:pPr>
              <w:rPr>
                <w:rFonts w:ascii="Times New Roman" w:hAnsi="Times New Roman" w:cs="Times New Roman"/>
              </w:rPr>
            </w:pPr>
            <w:r w:rsidRPr="00710DA0">
              <w:rPr>
                <w:rFonts w:ascii="Times New Roman" w:hAnsi="Times New Roman" w:cs="Times New Roman"/>
              </w:rPr>
              <w:t>Федеральный бюджет (тыс. руб.)</w:t>
            </w:r>
          </w:p>
        </w:tc>
        <w:tc>
          <w:tcPr>
            <w:tcW w:w="1134" w:type="dxa"/>
            <w:shd w:val="clear" w:color="auto" w:fill="FFFFFF" w:themeFill="background1"/>
          </w:tcPr>
          <w:p w:rsidR="00710DA0" w:rsidRPr="00710DA0" w:rsidRDefault="00710DA0" w:rsidP="00710DA0">
            <w:pPr>
              <w:jc w:val="center"/>
              <w:rPr>
                <w:rFonts w:ascii="Times New Roman" w:hAnsi="Times New Roman" w:cs="Times New Roman"/>
              </w:rPr>
            </w:pPr>
            <w:r w:rsidRPr="00710DA0">
              <w:rPr>
                <w:rFonts w:ascii="Times New Roman" w:hAnsi="Times New Roman" w:cs="Times New Roman"/>
              </w:rPr>
              <w:t>0</w:t>
            </w:r>
          </w:p>
        </w:tc>
        <w:tc>
          <w:tcPr>
            <w:tcW w:w="1276" w:type="dxa"/>
            <w:shd w:val="clear" w:color="auto" w:fill="FFFFFF" w:themeFill="background1"/>
          </w:tcPr>
          <w:p w:rsidR="00710DA0" w:rsidRPr="00710DA0" w:rsidRDefault="00710DA0" w:rsidP="00710DA0">
            <w:pPr>
              <w:jc w:val="center"/>
              <w:rPr>
                <w:rFonts w:ascii="Times New Roman" w:hAnsi="Times New Roman" w:cs="Times New Roman"/>
              </w:rPr>
            </w:pPr>
            <w:r w:rsidRPr="00710DA0">
              <w:rPr>
                <w:rFonts w:ascii="Times New Roman" w:hAnsi="Times New Roman" w:cs="Times New Roman"/>
              </w:rPr>
              <w:t>0</w:t>
            </w:r>
          </w:p>
        </w:tc>
        <w:tc>
          <w:tcPr>
            <w:tcW w:w="1418" w:type="dxa"/>
            <w:shd w:val="clear" w:color="auto" w:fill="FFFFFF" w:themeFill="background1"/>
          </w:tcPr>
          <w:p w:rsidR="00710DA0" w:rsidRPr="00710DA0" w:rsidRDefault="00710DA0" w:rsidP="00710DA0">
            <w:pPr>
              <w:jc w:val="center"/>
              <w:rPr>
                <w:rFonts w:ascii="Times New Roman" w:hAnsi="Times New Roman" w:cs="Times New Roman"/>
                <w:highlight w:val="cyan"/>
              </w:rPr>
            </w:pPr>
          </w:p>
        </w:tc>
        <w:tc>
          <w:tcPr>
            <w:tcW w:w="4394" w:type="dxa"/>
            <w:shd w:val="clear" w:color="auto" w:fill="FFFFFF" w:themeFill="background1"/>
          </w:tcPr>
          <w:p w:rsidR="00710DA0" w:rsidRPr="00710DA0" w:rsidRDefault="00710DA0" w:rsidP="00710DA0">
            <w:pPr>
              <w:autoSpaceDE w:val="0"/>
              <w:autoSpaceDN w:val="0"/>
              <w:adjustRightInd w:val="0"/>
              <w:spacing w:after="0" w:line="240" w:lineRule="auto"/>
              <w:rPr>
                <w:rFonts w:ascii="Times New Roman" w:eastAsia="Times New Roman" w:hAnsi="Times New Roman" w:cs="Times New Roman"/>
                <w:lang w:eastAsia="ru-RU"/>
              </w:rPr>
            </w:pPr>
          </w:p>
        </w:tc>
      </w:tr>
      <w:tr w:rsidR="00710DA0" w:rsidRPr="00710DA0" w:rsidTr="000B437B">
        <w:trPr>
          <w:trHeight w:val="345"/>
        </w:trPr>
        <w:tc>
          <w:tcPr>
            <w:tcW w:w="3401" w:type="dxa"/>
            <w:vMerge/>
            <w:shd w:val="clear" w:color="auto" w:fill="FFFFFF" w:themeFill="background1"/>
          </w:tcPr>
          <w:p w:rsidR="00710DA0" w:rsidRPr="00710DA0" w:rsidRDefault="00710DA0" w:rsidP="00710DA0">
            <w:pPr>
              <w:autoSpaceDE w:val="0"/>
              <w:autoSpaceDN w:val="0"/>
              <w:adjustRightInd w:val="0"/>
              <w:spacing w:after="0" w:line="240" w:lineRule="auto"/>
              <w:rPr>
                <w:rFonts w:ascii="Times New Roman" w:eastAsia="Times New Roman" w:hAnsi="Times New Roman" w:cs="Times New Roman"/>
                <w:lang w:eastAsia="ru-RU"/>
              </w:rPr>
            </w:pPr>
          </w:p>
        </w:tc>
        <w:tc>
          <w:tcPr>
            <w:tcW w:w="1839" w:type="dxa"/>
            <w:vMerge/>
            <w:shd w:val="clear" w:color="auto" w:fill="FFFFFF" w:themeFill="background1"/>
          </w:tcPr>
          <w:p w:rsidR="00710DA0" w:rsidRPr="00710DA0" w:rsidRDefault="00710DA0" w:rsidP="00710DA0">
            <w:pPr>
              <w:rPr>
                <w:rFonts w:ascii="Times New Roman" w:hAnsi="Times New Roman" w:cs="Times New Roman"/>
              </w:rPr>
            </w:pPr>
          </w:p>
        </w:tc>
        <w:tc>
          <w:tcPr>
            <w:tcW w:w="1559" w:type="dxa"/>
          </w:tcPr>
          <w:p w:rsidR="00710DA0" w:rsidRPr="00710DA0" w:rsidRDefault="00710DA0" w:rsidP="00710DA0">
            <w:pPr>
              <w:rPr>
                <w:rFonts w:ascii="Times New Roman" w:hAnsi="Times New Roman" w:cs="Times New Roman"/>
              </w:rPr>
            </w:pPr>
            <w:r w:rsidRPr="00710DA0">
              <w:rPr>
                <w:rFonts w:ascii="Times New Roman" w:hAnsi="Times New Roman" w:cs="Times New Roman"/>
              </w:rPr>
              <w:t>Местный бюджет (тыс. руб.)</w:t>
            </w:r>
          </w:p>
        </w:tc>
        <w:tc>
          <w:tcPr>
            <w:tcW w:w="1134" w:type="dxa"/>
            <w:shd w:val="clear" w:color="auto" w:fill="FFFFFF" w:themeFill="background1"/>
          </w:tcPr>
          <w:p w:rsidR="00710DA0" w:rsidRPr="00710DA0" w:rsidRDefault="00710DA0" w:rsidP="00710DA0">
            <w:pPr>
              <w:jc w:val="center"/>
              <w:rPr>
                <w:rFonts w:ascii="Times New Roman" w:hAnsi="Times New Roman" w:cs="Times New Roman"/>
              </w:rPr>
            </w:pPr>
            <w:r w:rsidRPr="00710DA0">
              <w:rPr>
                <w:rFonts w:ascii="Times New Roman" w:hAnsi="Times New Roman" w:cs="Times New Roman"/>
              </w:rPr>
              <w:t>0</w:t>
            </w:r>
          </w:p>
        </w:tc>
        <w:tc>
          <w:tcPr>
            <w:tcW w:w="1276" w:type="dxa"/>
            <w:shd w:val="clear" w:color="auto" w:fill="FFFFFF" w:themeFill="background1"/>
          </w:tcPr>
          <w:p w:rsidR="00710DA0" w:rsidRPr="00710DA0" w:rsidRDefault="00710DA0" w:rsidP="00710DA0">
            <w:pPr>
              <w:jc w:val="center"/>
              <w:rPr>
                <w:rFonts w:ascii="Times New Roman" w:hAnsi="Times New Roman" w:cs="Times New Roman"/>
              </w:rPr>
            </w:pPr>
            <w:r w:rsidRPr="00710DA0">
              <w:rPr>
                <w:rFonts w:ascii="Times New Roman" w:hAnsi="Times New Roman" w:cs="Times New Roman"/>
              </w:rPr>
              <w:t>0</w:t>
            </w:r>
          </w:p>
        </w:tc>
        <w:tc>
          <w:tcPr>
            <w:tcW w:w="1418" w:type="dxa"/>
            <w:shd w:val="clear" w:color="auto" w:fill="FFFFFF" w:themeFill="background1"/>
          </w:tcPr>
          <w:p w:rsidR="00710DA0" w:rsidRPr="00710DA0" w:rsidRDefault="00710DA0" w:rsidP="00710DA0">
            <w:pPr>
              <w:jc w:val="center"/>
              <w:rPr>
                <w:rFonts w:ascii="Times New Roman" w:hAnsi="Times New Roman" w:cs="Times New Roman"/>
                <w:highlight w:val="cyan"/>
              </w:rPr>
            </w:pPr>
          </w:p>
        </w:tc>
        <w:tc>
          <w:tcPr>
            <w:tcW w:w="4394" w:type="dxa"/>
            <w:shd w:val="clear" w:color="auto" w:fill="FFFFFF" w:themeFill="background1"/>
          </w:tcPr>
          <w:p w:rsidR="00710DA0" w:rsidRPr="00710DA0" w:rsidRDefault="00710DA0" w:rsidP="00710DA0">
            <w:pPr>
              <w:autoSpaceDE w:val="0"/>
              <w:autoSpaceDN w:val="0"/>
              <w:adjustRightInd w:val="0"/>
              <w:spacing w:after="0" w:line="240" w:lineRule="auto"/>
              <w:rPr>
                <w:rFonts w:ascii="Times New Roman" w:eastAsia="Times New Roman" w:hAnsi="Times New Roman" w:cs="Times New Roman"/>
                <w:lang w:eastAsia="ru-RU"/>
              </w:rPr>
            </w:pPr>
          </w:p>
        </w:tc>
      </w:tr>
      <w:tr w:rsidR="00710DA0" w:rsidRPr="00710DA0" w:rsidTr="000B437B">
        <w:trPr>
          <w:trHeight w:val="345"/>
        </w:trPr>
        <w:tc>
          <w:tcPr>
            <w:tcW w:w="3401" w:type="dxa"/>
            <w:vMerge/>
            <w:shd w:val="clear" w:color="auto" w:fill="FFFFFF" w:themeFill="background1"/>
          </w:tcPr>
          <w:p w:rsidR="00710DA0" w:rsidRPr="00710DA0" w:rsidRDefault="00710DA0" w:rsidP="00710DA0">
            <w:pPr>
              <w:autoSpaceDE w:val="0"/>
              <w:autoSpaceDN w:val="0"/>
              <w:adjustRightInd w:val="0"/>
              <w:spacing w:after="0" w:line="240" w:lineRule="auto"/>
              <w:rPr>
                <w:rFonts w:ascii="Times New Roman" w:eastAsia="Times New Roman" w:hAnsi="Times New Roman" w:cs="Times New Roman"/>
                <w:lang w:eastAsia="ru-RU"/>
              </w:rPr>
            </w:pPr>
          </w:p>
        </w:tc>
        <w:tc>
          <w:tcPr>
            <w:tcW w:w="1839" w:type="dxa"/>
            <w:vMerge/>
            <w:shd w:val="clear" w:color="auto" w:fill="FFFFFF" w:themeFill="background1"/>
          </w:tcPr>
          <w:p w:rsidR="00710DA0" w:rsidRPr="00710DA0" w:rsidRDefault="00710DA0" w:rsidP="00710DA0">
            <w:pPr>
              <w:rPr>
                <w:rFonts w:ascii="Times New Roman" w:hAnsi="Times New Roman" w:cs="Times New Roman"/>
              </w:rPr>
            </w:pPr>
          </w:p>
        </w:tc>
        <w:tc>
          <w:tcPr>
            <w:tcW w:w="1559" w:type="dxa"/>
          </w:tcPr>
          <w:p w:rsidR="00710DA0" w:rsidRPr="00710DA0" w:rsidRDefault="00710DA0" w:rsidP="00710DA0">
            <w:pPr>
              <w:rPr>
                <w:rFonts w:ascii="Times New Roman" w:hAnsi="Times New Roman" w:cs="Times New Roman"/>
              </w:rPr>
            </w:pPr>
            <w:r w:rsidRPr="00710DA0">
              <w:rPr>
                <w:rFonts w:ascii="Times New Roman" w:hAnsi="Times New Roman" w:cs="Times New Roman"/>
              </w:rPr>
              <w:t xml:space="preserve">Внебюджетные источники </w:t>
            </w:r>
          </w:p>
        </w:tc>
        <w:tc>
          <w:tcPr>
            <w:tcW w:w="1134" w:type="dxa"/>
            <w:shd w:val="clear" w:color="auto" w:fill="FFFFFF" w:themeFill="background1"/>
          </w:tcPr>
          <w:p w:rsidR="00710DA0" w:rsidRPr="00710DA0" w:rsidRDefault="00710DA0" w:rsidP="00710DA0">
            <w:pPr>
              <w:jc w:val="center"/>
              <w:rPr>
                <w:rFonts w:ascii="Times New Roman" w:hAnsi="Times New Roman" w:cs="Times New Roman"/>
              </w:rPr>
            </w:pPr>
            <w:r w:rsidRPr="00710DA0">
              <w:rPr>
                <w:rFonts w:ascii="Times New Roman" w:hAnsi="Times New Roman" w:cs="Times New Roman"/>
              </w:rPr>
              <w:t>0</w:t>
            </w:r>
          </w:p>
        </w:tc>
        <w:tc>
          <w:tcPr>
            <w:tcW w:w="1276" w:type="dxa"/>
            <w:shd w:val="clear" w:color="auto" w:fill="FFFFFF" w:themeFill="background1"/>
          </w:tcPr>
          <w:p w:rsidR="00710DA0" w:rsidRPr="00710DA0" w:rsidRDefault="00710DA0" w:rsidP="00710DA0">
            <w:pPr>
              <w:jc w:val="center"/>
              <w:rPr>
                <w:rFonts w:ascii="Times New Roman" w:hAnsi="Times New Roman" w:cs="Times New Roman"/>
              </w:rPr>
            </w:pPr>
            <w:r w:rsidRPr="00710DA0">
              <w:rPr>
                <w:rFonts w:ascii="Times New Roman" w:hAnsi="Times New Roman" w:cs="Times New Roman"/>
              </w:rPr>
              <w:t>0</w:t>
            </w:r>
          </w:p>
        </w:tc>
        <w:tc>
          <w:tcPr>
            <w:tcW w:w="1418" w:type="dxa"/>
            <w:shd w:val="clear" w:color="auto" w:fill="FFFFFF" w:themeFill="background1"/>
          </w:tcPr>
          <w:p w:rsidR="00710DA0" w:rsidRPr="00710DA0" w:rsidRDefault="00710DA0" w:rsidP="00710DA0">
            <w:pPr>
              <w:jc w:val="center"/>
              <w:rPr>
                <w:rFonts w:ascii="Times New Roman" w:hAnsi="Times New Roman" w:cs="Times New Roman"/>
                <w:highlight w:val="cyan"/>
              </w:rPr>
            </w:pPr>
          </w:p>
        </w:tc>
        <w:tc>
          <w:tcPr>
            <w:tcW w:w="4394" w:type="dxa"/>
            <w:shd w:val="clear" w:color="auto" w:fill="FFFFFF" w:themeFill="background1"/>
          </w:tcPr>
          <w:p w:rsidR="00710DA0" w:rsidRPr="00710DA0" w:rsidRDefault="00710DA0" w:rsidP="00710DA0">
            <w:pPr>
              <w:autoSpaceDE w:val="0"/>
              <w:autoSpaceDN w:val="0"/>
              <w:adjustRightInd w:val="0"/>
              <w:spacing w:after="0" w:line="240" w:lineRule="auto"/>
              <w:rPr>
                <w:rFonts w:ascii="Times New Roman" w:eastAsia="Times New Roman" w:hAnsi="Times New Roman" w:cs="Times New Roman"/>
                <w:lang w:eastAsia="ru-RU"/>
              </w:rPr>
            </w:pPr>
          </w:p>
        </w:tc>
      </w:tr>
      <w:tr w:rsidR="00710DA0" w:rsidRPr="00710DA0" w:rsidTr="000B437B">
        <w:trPr>
          <w:trHeight w:val="345"/>
        </w:trPr>
        <w:tc>
          <w:tcPr>
            <w:tcW w:w="3401" w:type="dxa"/>
            <w:vMerge/>
            <w:shd w:val="clear" w:color="auto" w:fill="FFFFFF" w:themeFill="background1"/>
          </w:tcPr>
          <w:p w:rsidR="00710DA0" w:rsidRPr="00710DA0" w:rsidRDefault="00710DA0" w:rsidP="00710DA0">
            <w:pPr>
              <w:autoSpaceDE w:val="0"/>
              <w:autoSpaceDN w:val="0"/>
              <w:adjustRightInd w:val="0"/>
              <w:spacing w:after="0" w:line="240" w:lineRule="auto"/>
              <w:rPr>
                <w:rFonts w:ascii="Times New Roman" w:eastAsia="Times New Roman" w:hAnsi="Times New Roman" w:cs="Times New Roman"/>
                <w:lang w:eastAsia="ru-RU"/>
              </w:rPr>
            </w:pPr>
          </w:p>
        </w:tc>
        <w:tc>
          <w:tcPr>
            <w:tcW w:w="1839" w:type="dxa"/>
            <w:vMerge/>
            <w:shd w:val="clear" w:color="auto" w:fill="FFFFFF" w:themeFill="background1"/>
          </w:tcPr>
          <w:p w:rsidR="00710DA0" w:rsidRPr="00710DA0" w:rsidRDefault="00710DA0" w:rsidP="00710DA0">
            <w:pPr>
              <w:rPr>
                <w:rFonts w:ascii="Times New Roman" w:hAnsi="Times New Roman" w:cs="Times New Roman"/>
              </w:rPr>
            </w:pPr>
          </w:p>
        </w:tc>
        <w:tc>
          <w:tcPr>
            <w:tcW w:w="1559" w:type="dxa"/>
          </w:tcPr>
          <w:p w:rsidR="00710DA0" w:rsidRPr="00710DA0" w:rsidRDefault="00710DA0" w:rsidP="00710DA0">
            <w:pPr>
              <w:rPr>
                <w:rFonts w:ascii="Times New Roman" w:hAnsi="Times New Roman" w:cs="Times New Roman"/>
              </w:rPr>
            </w:pPr>
            <w:r w:rsidRPr="00710DA0">
              <w:rPr>
                <w:rFonts w:ascii="Times New Roman" w:hAnsi="Times New Roman" w:cs="Times New Roman"/>
              </w:rPr>
              <w:t>Итого (тыс. руб.)</w:t>
            </w:r>
          </w:p>
        </w:tc>
        <w:tc>
          <w:tcPr>
            <w:tcW w:w="1134" w:type="dxa"/>
            <w:shd w:val="clear" w:color="auto" w:fill="FFFFFF" w:themeFill="background1"/>
          </w:tcPr>
          <w:p w:rsidR="00710DA0" w:rsidRPr="00710DA0" w:rsidRDefault="00710DA0" w:rsidP="00710DA0">
            <w:pPr>
              <w:jc w:val="center"/>
              <w:rPr>
                <w:rFonts w:ascii="Times New Roman" w:hAnsi="Times New Roman" w:cs="Times New Roman"/>
              </w:rPr>
            </w:pPr>
            <w:r w:rsidRPr="00710DA0">
              <w:rPr>
                <w:rFonts w:ascii="Times New Roman" w:hAnsi="Times New Roman" w:cs="Times New Roman"/>
              </w:rPr>
              <w:t>167,6</w:t>
            </w:r>
          </w:p>
        </w:tc>
        <w:tc>
          <w:tcPr>
            <w:tcW w:w="1276" w:type="dxa"/>
            <w:shd w:val="clear" w:color="auto" w:fill="FFFFFF" w:themeFill="background1"/>
          </w:tcPr>
          <w:p w:rsidR="00710DA0" w:rsidRPr="00710DA0" w:rsidRDefault="00710DA0" w:rsidP="00710DA0">
            <w:pPr>
              <w:jc w:val="center"/>
              <w:rPr>
                <w:rFonts w:ascii="Times New Roman" w:hAnsi="Times New Roman" w:cs="Times New Roman"/>
              </w:rPr>
            </w:pPr>
            <w:r w:rsidRPr="00710DA0">
              <w:rPr>
                <w:rFonts w:ascii="Times New Roman" w:hAnsi="Times New Roman" w:cs="Times New Roman"/>
              </w:rPr>
              <w:t>167,6</w:t>
            </w:r>
          </w:p>
        </w:tc>
        <w:tc>
          <w:tcPr>
            <w:tcW w:w="1418" w:type="dxa"/>
            <w:shd w:val="clear" w:color="auto" w:fill="FFFFFF" w:themeFill="background1"/>
          </w:tcPr>
          <w:p w:rsidR="00710DA0" w:rsidRPr="00710DA0" w:rsidRDefault="00710DA0" w:rsidP="00710DA0">
            <w:pPr>
              <w:jc w:val="center"/>
              <w:rPr>
                <w:rFonts w:ascii="Times New Roman" w:hAnsi="Times New Roman" w:cs="Times New Roman"/>
              </w:rPr>
            </w:pPr>
            <w:r w:rsidRPr="00710DA0">
              <w:rPr>
                <w:rFonts w:ascii="Times New Roman" w:hAnsi="Times New Roman" w:cs="Times New Roman"/>
              </w:rPr>
              <w:t>100</w:t>
            </w:r>
          </w:p>
        </w:tc>
        <w:tc>
          <w:tcPr>
            <w:tcW w:w="4394" w:type="dxa"/>
            <w:shd w:val="clear" w:color="auto" w:fill="FFFFFF" w:themeFill="background1"/>
          </w:tcPr>
          <w:p w:rsidR="00710DA0" w:rsidRPr="00710DA0" w:rsidRDefault="00710DA0" w:rsidP="00710DA0">
            <w:pPr>
              <w:autoSpaceDE w:val="0"/>
              <w:autoSpaceDN w:val="0"/>
              <w:adjustRightInd w:val="0"/>
              <w:spacing w:after="0" w:line="240" w:lineRule="auto"/>
              <w:rPr>
                <w:rFonts w:ascii="Times New Roman" w:eastAsia="Times New Roman" w:hAnsi="Times New Roman" w:cs="Times New Roman"/>
                <w:lang w:eastAsia="ru-RU"/>
              </w:rPr>
            </w:pPr>
          </w:p>
        </w:tc>
      </w:tr>
      <w:tr w:rsidR="00710DA0" w:rsidRPr="00710DA0" w:rsidTr="000B437B">
        <w:trPr>
          <w:trHeight w:val="345"/>
        </w:trPr>
        <w:tc>
          <w:tcPr>
            <w:tcW w:w="3401" w:type="dxa"/>
            <w:vMerge/>
            <w:shd w:val="clear" w:color="auto" w:fill="FFFFFF" w:themeFill="background1"/>
          </w:tcPr>
          <w:p w:rsidR="00710DA0" w:rsidRPr="00710DA0" w:rsidRDefault="00710DA0" w:rsidP="00710DA0">
            <w:pPr>
              <w:autoSpaceDE w:val="0"/>
              <w:autoSpaceDN w:val="0"/>
              <w:adjustRightInd w:val="0"/>
              <w:spacing w:after="0" w:line="240" w:lineRule="auto"/>
              <w:rPr>
                <w:rFonts w:ascii="Times New Roman" w:eastAsia="Times New Roman" w:hAnsi="Times New Roman" w:cs="Times New Roman"/>
                <w:lang w:eastAsia="ru-RU"/>
              </w:rPr>
            </w:pPr>
          </w:p>
        </w:tc>
        <w:tc>
          <w:tcPr>
            <w:tcW w:w="1839" w:type="dxa"/>
            <w:vMerge w:val="restart"/>
            <w:shd w:val="clear" w:color="auto" w:fill="FFFFFF" w:themeFill="background1"/>
          </w:tcPr>
          <w:p w:rsidR="00710DA0" w:rsidRPr="00710DA0" w:rsidRDefault="00710DA0" w:rsidP="00710DA0">
            <w:pPr>
              <w:rPr>
                <w:rFonts w:ascii="Times New Roman" w:hAnsi="Times New Roman" w:cs="Times New Roman"/>
              </w:rPr>
            </w:pPr>
            <w:r w:rsidRPr="00710DA0">
              <w:rPr>
                <w:rFonts w:ascii="Times New Roman" w:hAnsi="Times New Roman" w:cs="Times New Roman"/>
                <w:highlight w:val="cyan"/>
              </w:rPr>
              <w:t>Министерство здравоохранения Пермского края</w:t>
            </w:r>
          </w:p>
        </w:tc>
        <w:tc>
          <w:tcPr>
            <w:tcW w:w="1559" w:type="dxa"/>
          </w:tcPr>
          <w:p w:rsidR="00710DA0" w:rsidRPr="00710DA0" w:rsidRDefault="00710DA0" w:rsidP="00710DA0">
            <w:pPr>
              <w:rPr>
                <w:rFonts w:ascii="Times New Roman" w:hAnsi="Times New Roman" w:cs="Times New Roman"/>
              </w:rPr>
            </w:pPr>
            <w:r w:rsidRPr="00710DA0">
              <w:rPr>
                <w:rFonts w:ascii="Times New Roman" w:hAnsi="Times New Roman" w:cs="Times New Roman"/>
              </w:rPr>
              <w:t>Краевой бюджет (тыс. руб.)</w:t>
            </w:r>
          </w:p>
        </w:tc>
        <w:tc>
          <w:tcPr>
            <w:tcW w:w="1134" w:type="dxa"/>
            <w:shd w:val="clear" w:color="auto" w:fill="FFFFFF" w:themeFill="background1"/>
          </w:tcPr>
          <w:p w:rsidR="00710DA0" w:rsidRPr="00710DA0" w:rsidRDefault="00710DA0" w:rsidP="00710DA0">
            <w:pPr>
              <w:jc w:val="center"/>
              <w:rPr>
                <w:rFonts w:ascii="Times New Roman" w:hAnsi="Times New Roman" w:cs="Times New Roman"/>
                <w:highlight w:val="cyan"/>
              </w:rPr>
            </w:pPr>
            <w:r w:rsidRPr="00710DA0">
              <w:rPr>
                <w:rFonts w:ascii="Times New Roman" w:hAnsi="Times New Roman" w:cs="Times New Roman"/>
                <w:highlight w:val="cyan"/>
              </w:rPr>
              <w:t>711,6</w:t>
            </w:r>
          </w:p>
        </w:tc>
        <w:tc>
          <w:tcPr>
            <w:tcW w:w="1276" w:type="dxa"/>
            <w:shd w:val="clear" w:color="auto" w:fill="FFFFFF" w:themeFill="background1"/>
          </w:tcPr>
          <w:p w:rsidR="00710DA0" w:rsidRPr="00710DA0" w:rsidRDefault="00710DA0" w:rsidP="00710DA0">
            <w:pPr>
              <w:jc w:val="center"/>
              <w:rPr>
                <w:rFonts w:ascii="Times New Roman" w:hAnsi="Times New Roman" w:cs="Times New Roman"/>
                <w:highlight w:val="cyan"/>
              </w:rPr>
            </w:pPr>
            <w:r w:rsidRPr="00710DA0">
              <w:rPr>
                <w:rFonts w:ascii="Times New Roman" w:hAnsi="Times New Roman" w:cs="Times New Roman"/>
                <w:highlight w:val="cyan"/>
              </w:rPr>
              <w:t>711,6</w:t>
            </w:r>
          </w:p>
        </w:tc>
        <w:tc>
          <w:tcPr>
            <w:tcW w:w="1418" w:type="dxa"/>
            <w:shd w:val="clear" w:color="auto" w:fill="FFFFFF" w:themeFill="background1"/>
          </w:tcPr>
          <w:p w:rsidR="00710DA0" w:rsidRPr="00710DA0" w:rsidRDefault="00710DA0" w:rsidP="00710DA0">
            <w:pPr>
              <w:jc w:val="center"/>
              <w:rPr>
                <w:rFonts w:ascii="Times New Roman" w:hAnsi="Times New Roman" w:cs="Times New Roman"/>
                <w:highlight w:val="cyan"/>
              </w:rPr>
            </w:pPr>
            <w:r w:rsidRPr="00710DA0">
              <w:rPr>
                <w:rFonts w:ascii="Times New Roman" w:hAnsi="Times New Roman" w:cs="Times New Roman"/>
                <w:highlight w:val="cyan"/>
              </w:rPr>
              <w:t>100</w:t>
            </w:r>
          </w:p>
        </w:tc>
        <w:tc>
          <w:tcPr>
            <w:tcW w:w="4394" w:type="dxa"/>
            <w:shd w:val="clear" w:color="auto" w:fill="FFFFFF" w:themeFill="background1"/>
          </w:tcPr>
          <w:p w:rsidR="00710DA0" w:rsidRPr="00710DA0" w:rsidRDefault="00710DA0" w:rsidP="00710DA0">
            <w:pPr>
              <w:autoSpaceDE w:val="0"/>
              <w:autoSpaceDN w:val="0"/>
              <w:adjustRightInd w:val="0"/>
              <w:spacing w:after="0" w:line="240" w:lineRule="auto"/>
              <w:rPr>
                <w:rFonts w:ascii="Times New Roman" w:eastAsia="Times New Roman" w:hAnsi="Times New Roman" w:cs="Times New Roman"/>
                <w:lang w:eastAsia="ru-RU"/>
              </w:rPr>
            </w:pPr>
          </w:p>
        </w:tc>
      </w:tr>
      <w:tr w:rsidR="00710DA0" w:rsidRPr="00710DA0" w:rsidTr="000B437B">
        <w:trPr>
          <w:trHeight w:val="345"/>
        </w:trPr>
        <w:tc>
          <w:tcPr>
            <w:tcW w:w="3401" w:type="dxa"/>
            <w:vMerge/>
            <w:shd w:val="clear" w:color="auto" w:fill="FFFFFF" w:themeFill="background1"/>
          </w:tcPr>
          <w:p w:rsidR="00710DA0" w:rsidRPr="00710DA0" w:rsidRDefault="00710DA0" w:rsidP="00710DA0">
            <w:pPr>
              <w:autoSpaceDE w:val="0"/>
              <w:autoSpaceDN w:val="0"/>
              <w:adjustRightInd w:val="0"/>
              <w:spacing w:after="0" w:line="240" w:lineRule="auto"/>
              <w:rPr>
                <w:rFonts w:ascii="Times New Roman" w:eastAsia="Times New Roman" w:hAnsi="Times New Roman" w:cs="Times New Roman"/>
                <w:lang w:eastAsia="ru-RU"/>
              </w:rPr>
            </w:pPr>
          </w:p>
        </w:tc>
        <w:tc>
          <w:tcPr>
            <w:tcW w:w="1839" w:type="dxa"/>
            <w:vMerge/>
            <w:shd w:val="clear" w:color="auto" w:fill="FFFFFF" w:themeFill="background1"/>
          </w:tcPr>
          <w:p w:rsidR="00710DA0" w:rsidRPr="00710DA0" w:rsidRDefault="00710DA0" w:rsidP="00710DA0">
            <w:pPr>
              <w:rPr>
                <w:rFonts w:ascii="Times New Roman" w:hAnsi="Times New Roman" w:cs="Times New Roman"/>
              </w:rPr>
            </w:pPr>
          </w:p>
        </w:tc>
        <w:tc>
          <w:tcPr>
            <w:tcW w:w="1559" w:type="dxa"/>
          </w:tcPr>
          <w:p w:rsidR="00710DA0" w:rsidRPr="00710DA0" w:rsidRDefault="00710DA0" w:rsidP="00710DA0">
            <w:pPr>
              <w:rPr>
                <w:rFonts w:ascii="Times New Roman" w:hAnsi="Times New Roman" w:cs="Times New Roman"/>
              </w:rPr>
            </w:pPr>
            <w:r w:rsidRPr="00710DA0">
              <w:rPr>
                <w:rFonts w:ascii="Times New Roman" w:hAnsi="Times New Roman" w:cs="Times New Roman"/>
              </w:rPr>
              <w:t>Федеральный бюджет (тыс. руб.)</w:t>
            </w:r>
          </w:p>
        </w:tc>
        <w:tc>
          <w:tcPr>
            <w:tcW w:w="1134" w:type="dxa"/>
            <w:shd w:val="clear" w:color="auto" w:fill="FFFFFF" w:themeFill="background1"/>
          </w:tcPr>
          <w:p w:rsidR="00710DA0" w:rsidRPr="00710DA0" w:rsidRDefault="00710DA0" w:rsidP="00710DA0">
            <w:pPr>
              <w:jc w:val="center"/>
              <w:rPr>
                <w:rFonts w:ascii="Times New Roman" w:hAnsi="Times New Roman" w:cs="Times New Roman"/>
              </w:rPr>
            </w:pPr>
            <w:r w:rsidRPr="00710DA0">
              <w:rPr>
                <w:rFonts w:ascii="Times New Roman" w:hAnsi="Times New Roman" w:cs="Times New Roman"/>
              </w:rPr>
              <w:t>0</w:t>
            </w:r>
          </w:p>
        </w:tc>
        <w:tc>
          <w:tcPr>
            <w:tcW w:w="1276" w:type="dxa"/>
            <w:shd w:val="clear" w:color="auto" w:fill="FFFFFF" w:themeFill="background1"/>
          </w:tcPr>
          <w:p w:rsidR="00710DA0" w:rsidRPr="00710DA0" w:rsidRDefault="00710DA0" w:rsidP="00710DA0">
            <w:pPr>
              <w:jc w:val="center"/>
              <w:rPr>
                <w:rFonts w:ascii="Times New Roman" w:hAnsi="Times New Roman" w:cs="Times New Roman"/>
              </w:rPr>
            </w:pPr>
            <w:r w:rsidRPr="00710DA0">
              <w:rPr>
                <w:rFonts w:ascii="Times New Roman" w:hAnsi="Times New Roman" w:cs="Times New Roman"/>
              </w:rPr>
              <w:t>0</w:t>
            </w:r>
          </w:p>
        </w:tc>
        <w:tc>
          <w:tcPr>
            <w:tcW w:w="1418" w:type="dxa"/>
            <w:shd w:val="clear" w:color="auto" w:fill="FFFFFF" w:themeFill="background1"/>
          </w:tcPr>
          <w:p w:rsidR="00710DA0" w:rsidRPr="00710DA0" w:rsidRDefault="00710DA0" w:rsidP="00710DA0">
            <w:pPr>
              <w:jc w:val="center"/>
              <w:rPr>
                <w:rFonts w:ascii="Times New Roman" w:hAnsi="Times New Roman" w:cs="Times New Roman"/>
                <w:highlight w:val="yellow"/>
              </w:rPr>
            </w:pPr>
          </w:p>
        </w:tc>
        <w:tc>
          <w:tcPr>
            <w:tcW w:w="4394" w:type="dxa"/>
            <w:shd w:val="clear" w:color="auto" w:fill="FFFFFF" w:themeFill="background1"/>
          </w:tcPr>
          <w:p w:rsidR="00710DA0" w:rsidRPr="00710DA0" w:rsidRDefault="00710DA0" w:rsidP="00710DA0">
            <w:pPr>
              <w:autoSpaceDE w:val="0"/>
              <w:autoSpaceDN w:val="0"/>
              <w:adjustRightInd w:val="0"/>
              <w:spacing w:after="0" w:line="240" w:lineRule="auto"/>
              <w:rPr>
                <w:rFonts w:ascii="Times New Roman" w:eastAsia="Times New Roman" w:hAnsi="Times New Roman" w:cs="Times New Roman"/>
                <w:lang w:eastAsia="ru-RU"/>
              </w:rPr>
            </w:pPr>
          </w:p>
        </w:tc>
      </w:tr>
      <w:tr w:rsidR="00710DA0" w:rsidRPr="00710DA0" w:rsidTr="000B437B">
        <w:trPr>
          <w:trHeight w:val="345"/>
        </w:trPr>
        <w:tc>
          <w:tcPr>
            <w:tcW w:w="3401" w:type="dxa"/>
            <w:vMerge/>
            <w:shd w:val="clear" w:color="auto" w:fill="FFFFFF" w:themeFill="background1"/>
          </w:tcPr>
          <w:p w:rsidR="00710DA0" w:rsidRPr="00710DA0" w:rsidRDefault="00710DA0" w:rsidP="00710DA0">
            <w:pPr>
              <w:autoSpaceDE w:val="0"/>
              <w:autoSpaceDN w:val="0"/>
              <w:adjustRightInd w:val="0"/>
              <w:spacing w:after="0" w:line="240" w:lineRule="auto"/>
              <w:rPr>
                <w:rFonts w:ascii="Times New Roman" w:eastAsia="Times New Roman" w:hAnsi="Times New Roman" w:cs="Times New Roman"/>
                <w:lang w:eastAsia="ru-RU"/>
              </w:rPr>
            </w:pPr>
          </w:p>
        </w:tc>
        <w:tc>
          <w:tcPr>
            <w:tcW w:w="1839" w:type="dxa"/>
            <w:vMerge/>
            <w:shd w:val="clear" w:color="auto" w:fill="FFFFFF" w:themeFill="background1"/>
          </w:tcPr>
          <w:p w:rsidR="00710DA0" w:rsidRPr="00710DA0" w:rsidRDefault="00710DA0" w:rsidP="00710DA0">
            <w:pPr>
              <w:rPr>
                <w:rFonts w:ascii="Times New Roman" w:hAnsi="Times New Roman" w:cs="Times New Roman"/>
              </w:rPr>
            </w:pPr>
          </w:p>
        </w:tc>
        <w:tc>
          <w:tcPr>
            <w:tcW w:w="1559" w:type="dxa"/>
          </w:tcPr>
          <w:p w:rsidR="00710DA0" w:rsidRPr="00710DA0" w:rsidRDefault="00710DA0" w:rsidP="00710DA0">
            <w:pPr>
              <w:rPr>
                <w:rFonts w:ascii="Times New Roman" w:hAnsi="Times New Roman" w:cs="Times New Roman"/>
              </w:rPr>
            </w:pPr>
            <w:r w:rsidRPr="00710DA0">
              <w:rPr>
                <w:rFonts w:ascii="Times New Roman" w:hAnsi="Times New Roman" w:cs="Times New Roman"/>
              </w:rPr>
              <w:t>Местный бюджет (тыс. руб.)</w:t>
            </w:r>
          </w:p>
        </w:tc>
        <w:tc>
          <w:tcPr>
            <w:tcW w:w="1134" w:type="dxa"/>
            <w:shd w:val="clear" w:color="auto" w:fill="FFFFFF" w:themeFill="background1"/>
          </w:tcPr>
          <w:p w:rsidR="00710DA0" w:rsidRPr="00710DA0" w:rsidRDefault="00710DA0" w:rsidP="00710DA0">
            <w:pPr>
              <w:jc w:val="center"/>
              <w:rPr>
                <w:rFonts w:ascii="Times New Roman" w:hAnsi="Times New Roman" w:cs="Times New Roman"/>
              </w:rPr>
            </w:pPr>
            <w:r w:rsidRPr="00710DA0">
              <w:rPr>
                <w:rFonts w:ascii="Times New Roman" w:hAnsi="Times New Roman" w:cs="Times New Roman"/>
              </w:rPr>
              <w:t>0</w:t>
            </w:r>
          </w:p>
        </w:tc>
        <w:tc>
          <w:tcPr>
            <w:tcW w:w="1276" w:type="dxa"/>
            <w:shd w:val="clear" w:color="auto" w:fill="FFFFFF" w:themeFill="background1"/>
          </w:tcPr>
          <w:p w:rsidR="00710DA0" w:rsidRPr="00710DA0" w:rsidRDefault="00710DA0" w:rsidP="00710DA0">
            <w:pPr>
              <w:jc w:val="center"/>
              <w:rPr>
                <w:rFonts w:ascii="Times New Roman" w:hAnsi="Times New Roman" w:cs="Times New Roman"/>
              </w:rPr>
            </w:pPr>
            <w:r w:rsidRPr="00710DA0">
              <w:rPr>
                <w:rFonts w:ascii="Times New Roman" w:hAnsi="Times New Roman" w:cs="Times New Roman"/>
              </w:rPr>
              <w:t>0</w:t>
            </w:r>
          </w:p>
        </w:tc>
        <w:tc>
          <w:tcPr>
            <w:tcW w:w="1418" w:type="dxa"/>
            <w:shd w:val="clear" w:color="auto" w:fill="FFFFFF" w:themeFill="background1"/>
          </w:tcPr>
          <w:p w:rsidR="00710DA0" w:rsidRPr="00710DA0" w:rsidRDefault="00710DA0" w:rsidP="00710DA0">
            <w:pPr>
              <w:jc w:val="center"/>
              <w:rPr>
                <w:rFonts w:ascii="Times New Roman" w:hAnsi="Times New Roman" w:cs="Times New Roman"/>
                <w:highlight w:val="yellow"/>
              </w:rPr>
            </w:pPr>
          </w:p>
        </w:tc>
        <w:tc>
          <w:tcPr>
            <w:tcW w:w="4394" w:type="dxa"/>
            <w:shd w:val="clear" w:color="auto" w:fill="FFFFFF" w:themeFill="background1"/>
          </w:tcPr>
          <w:p w:rsidR="00710DA0" w:rsidRPr="00710DA0" w:rsidRDefault="00710DA0" w:rsidP="00710DA0">
            <w:pPr>
              <w:autoSpaceDE w:val="0"/>
              <w:autoSpaceDN w:val="0"/>
              <w:adjustRightInd w:val="0"/>
              <w:spacing w:after="0" w:line="240" w:lineRule="auto"/>
              <w:rPr>
                <w:rFonts w:ascii="Times New Roman" w:eastAsia="Times New Roman" w:hAnsi="Times New Roman" w:cs="Times New Roman"/>
                <w:lang w:eastAsia="ru-RU"/>
              </w:rPr>
            </w:pPr>
          </w:p>
        </w:tc>
      </w:tr>
      <w:tr w:rsidR="00710DA0" w:rsidRPr="00710DA0" w:rsidTr="000B437B">
        <w:trPr>
          <w:trHeight w:val="345"/>
        </w:trPr>
        <w:tc>
          <w:tcPr>
            <w:tcW w:w="3401" w:type="dxa"/>
            <w:vMerge/>
            <w:shd w:val="clear" w:color="auto" w:fill="FFFFFF" w:themeFill="background1"/>
          </w:tcPr>
          <w:p w:rsidR="00710DA0" w:rsidRPr="00710DA0" w:rsidRDefault="00710DA0" w:rsidP="00710DA0">
            <w:pPr>
              <w:autoSpaceDE w:val="0"/>
              <w:autoSpaceDN w:val="0"/>
              <w:adjustRightInd w:val="0"/>
              <w:spacing w:after="0" w:line="240" w:lineRule="auto"/>
              <w:rPr>
                <w:rFonts w:ascii="Times New Roman" w:eastAsia="Times New Roman" w:hAnsi="Times New Roman" w:cs="Times New Roman"/>
                <w:lang w:eastAsia="ru-RU"/>
              </w:rPr>
            </w:pPr>
          </w:p>
        </w:tc>
        <w:tc>
          <w:tcPr>
            <w:tcW w:w="1839" w:type="dxa"/>
            <w:vMerge/>
            <w:shd w:val="clear" w:color="auto" w:fill="FFFFFF" w:themeFill="background1"/>
          </w:tcPr>
          <w:p w:rsidR="00710DA0" w:rsidRPr="00710DA0" w:rsidRDefault="00710DA0" w:rsidP="00710DA0">
            <w:pPr>
              <w:rPr>
                <w:rFonts w:ascii="Times New Roman" w:hAnsi="Times New Roman" w:cs="Times New Roman"/>
              </w:rPr>
            </w:pPr>
          </w:p>
        </w:tc>
        <w:tc>
          <w:tcPr>
            <w:tcW w:w="1559" w:type="dxa"/>
          </w:tcPr>
          <w:p w:rsidR="00710DA0" w:rsidRPr="00710DA0" w:rsidRDefault="00710DA0" w:rsidP="00710DA0">
            <w:pPr>
              <w:rPr>
                <w:rFonts w:ascii="Times New Roman" w:hAnsi="Times New Roman" w:cs="Times New Roman"/>
              </w:rPr>
            </w:pPr>
            <w:r w:rsidRPr="00710DA0">
              <w:rPr>
                <w:rFonts w:ascii="Times New Roman" w:hAnsi="Times New Roman" w:cs="Times New Roman"/>
              </w:rPr>
              <w:t xml:space="preserve">Внебюджетные источники </w:t>
            </w:r>
          </w:p>
        </w:tc>
        <w:tc>
          <w:tcPr>
            <w:tcW w:w="1134" w:type="dxa"/>
            <w:shd w:val="clear" w:color="auto" w:fill="FFFFFF" w:themeFill="background1"/>
          </w:tcPr>
          <w:p w:rsidR="00710DA0" w:rsidRPr="00710DA0" w:rsidRDefault="00710DA0" w:rsidP="00710DA0">
            <w:pPr>
              <w:jc w:val="center"/>
              <w:rPr>
                <w:rFonts w:ascii="Times New Roman" w:hAnsi="Times New Roman" w:cs="Times New Roman"/>
              </w:rPr>
            </w:pPr>
            <w:r w:rsidRPr="00710DA0">
              <w:rPr>
                <w:rFonts w:ascii="Times New Roman" w:hAnsi="Times New Roman" w:cs="Times New Roman"/>
              </w:rPr>
              <w:t>0</w:t>
            </w:r>
          </w:p>
        </w:tc>
        <w:tc>
          <w:tcPr>
            <w:tcW w:w="1276" w:type="dxa"/>
            <w:shd w:val="clear" w:color="auto" w:fill="FFFFFF" w:themeFill="background1"/>
          </w:tcPr>
          <w:p w:rsidR="00710DA0" w:rsidRPr="00710DA0" w:rsidRDefault="00710DA0" w:rsidP="00710DA0">
            <w:pPr>
              <w:jc w:val="center"/>
              <w:rPr>
                <w:rFonts w:ascii="Times New Roman" w:hAnsi="Times New Roman" w:cs="Times New Roman"/>
              </w:rPr>
            </w:pPr>
            <w:r w:rsidRPr="00710DA0">
              <w:rPr>
                <w:rFonts w:ascii="Times New Roman" w:hAnsi="Times New Roman" w:cs="Times New Roman"/>
              </w:rPr>
              <w:t>0</w:t>
            </w:r>
          </w:p>
        </w:tc>
        <w:tc>
          <w:tcPr>
            <w:tcW w:w="1418" w:type="dxa"/>
            <w:shd w:val="clear" w:color="auto" w:fill="FFFFFF" w:themeFill="background1"/>
          </w:tcPr>
          <w:p w:rsidR="00710DA0" w:rsidRPr="00710DA0" w:rsidRDefault="00710DA0" w:rsidP="00710DA0">
            <w:pPr>
              <w:jc w:val="center"/>
              <w:rPr>
                <w:rFonts w:ascii="Times New Roman" w:hAnsi="Times New Roman" w:cs="Times New Roman"/>
                <w:highlight w:val="yellow"/>
              </w:rPr>
            </w:pPr>
          </w:p>
        </w:tc>
        <w:tc>
          <w:tcPr>
            <w:tcW w:w="4394" w:type="dxa"/>
            <w:shd w:val="clear" w:color="auto" w:fill="FFFFFF" w:themeFill="background1"/>
          </w:tcPr>
          <w:p w:rsidR="00710DA0" w:rsidRPr="00710DA0" w:rsidRDefault="00710DA0" w:rsidP="00710DA0">
            <w:pPr>
              <w:autoSpaceDE w:val="0"/>
              <w:autoSpaceDN w:val="0"/>
              <w:adjustRightInd w:val="0"/>
              <w:spacing w:after="0" w:line="240" w:lineRule="auto"/>
              <w:rPr>
                <w:rFonts w:ascii="Times New Roman" w:eastAsia="Times New Roman" w:hAnsi="Times New Roman" w:cs="Times New Roman"/>
                <w:lang w:eastAsia="ru-RU"/>
              </w:rPr>
            </w:pPr>
          </w:p>
        </w:tc>
      </w:tr>
      <w:tr w:rsidR="00710DA0" w:rsidRPr="00710DA0" w:rsidTr="000B437B">
        <w:trPr>
          <w:trHeight w:val="345"/>
        </w:trPr>
        <w:tc>
          <w:tcPr>
            <w:tcW w:w="3401" w:type="dxa"/>
            <w:vMerge/>
            <w:shd w:val="clear" w:color="auto" w:fill="FFFFFF" w:themeFill="background1"/>
          </w:tcPr>
          <w:p w:rsidR="00710DA0" w:rsidRPr="00710DA0" w:rsidRDefault="00710DA0" w:rsidP="00710DA0">
            <w:pPr>
              <w:autoSpaceDE w:val="0"/>
              <w:autoSpaceDN w:val="0"/>
              <w:adjustRightInd w:val="0"/>
              <w:spacing w:after="0" w:line="240" w:lineRule="auto"/>
              <w:rPr>
                <w:rFonts w:ascii="Times New Roman" w:eastAsia="Times New Roman" w:hAnsi="Times New Roman" w:cs="Times New Roman"/>
                <w:lang w:eastAsia="ru-RU"/>
              </w:rPr>
            </w:pPr>
          </w:p>
        </w:tc>
        <w:tc>
          <w:tcPr>
            <w:tcW w:w="1839" w:type="dxa"/>
            <w:vMerge/>
            <w:shd w:val="clear" w:color="auto" w:fill="FFFFFF" w:themeFill="background1"/>
          </w:tcPr>
          <w:p w:rsidR="00710DA0" w:rsidRPr="00710DA0" w:rsidRDefault="00710DA0" w:rsidP="00710DA0">
            <w:pPr>
              <w:rPr>
                <w:rFonts w:ascii="Times New Roman" w:hAnsi="Times New Roman" w:cs="Times New Roman"/>
              </w:rPr>
            </w:pPr>
          </w:p>
        </w:tc>
        <w:tc>
          <w:tcPr>
            <w:tcW w:w="1559" w:type="dxa"/>
          </w:tcPr>
          <w:p w:rsidR="00710DA0" w:rsidRPr="00710DA0" w:rsidRDefault="00710DA0" w:rsidP="00710DA0">
            <w:pPr>
              <w:rPr>
                <w:rFonts w:ascii="Times New Roman" w:hAnsi="Times New Roman" w:cs="Times New Roman"/>
              </w:rPr>
            </w:pPr>
            <w:r w:rsidRPr="00710DA0">
              <w:rPr>
                <w:rFonts w:ascii="Times New Roman" w:hAnsi="Times New Roman" w:cs="Times New Roman"/>
              </w:rPr>
              <w:t>Итого (тыс. руб.)</w:t>
            </w:r>
          </w:p>
        </w:tc>
        <w:tc>
          <w:tcPr>
            <w:tcW w:w="1134" w:type="dxa"/>
            <w:shd w:val="clear" w:color="auto" w:fill="FFFFFF" w:themeFill="background1"/>
          </w:tcPr>
          <w:p w:rsidR="00710DA0" w:rsidRPr="00710DA0" w:rsidRDefault="00710DA0" w:rsidP="00710DA0">
            <w:pPr>
              <w:jc w:val="center"/>
              <w:rPr>
                <w:rFonts w:ascii="Times New Roman" w:hAnsi="Times New Roman" w:cs="Times New Roman"/>
              </w:rPr>
            </w:pPr>
            <w:r w:rsidRPr="00710DA0">
              <w:rPr>
                <w:rFonts w:ascii="Times New Roman" w:hAnsi="Times New Roman" w:cs="Times New Roman"/>
              </w:rPr>
              <w:t>711,6</w:t>
            </w:r>
          </w:p>
        </w:tc>
        <w:tc>
          <w:tcPr>
            <w:tcW w:w="1276" w:type="dxa"/>
            <w:shd w:val="clear" w:color="auto" w:fill="FFFFFF" w:themeFill="background1"/>
          </w:tcPr>
          <w:p w:rsidR="00710DA0" w:rsidRPr="00710DA0" w:rsidRDefault="00710DA0" w:rsidP="00710DA0">
            <w:pPr>
              <w:jc w:val="center"/>
              <w:rPr>
                <w:rFonts w:ascii="Times New Roman" w:hAnsi="Times New Roman" w:cs="Times New Roman"/>
              </w:rPr>
            </w:pPr>
            <w:r w:rsidRPr="00710DA0">
              <w:rPr>
                <w:rFonts w:ascii="Times New Roman" w:hAnsi="Times New Roman" w:cs="Times New Roman"/>
              </w:rPr>
              <w:t>711,6</w:t>
            </w:r>
          </w:p>
        </w:tc>
        <w:tc>
          <w:tcPr>
            <w:tcW w:w="1418" w:type="dxa"/>
            <w:shd w:val="clear" w:color="auto" w:fill="FFFFFF" w:themeFill="background1"/>
          </w:tcPr>
          <w:p w:rsidR="00710DA0" w:rsidRPr="00710DA0" w:rsidRDefault="00710DA0" w:rsidP="00710DA0">
            <w:pPr>
              <w:jc w:val="center"/>
              <w:rPr>
                <w:rFonts w:ascii="Times New Roman" w:hAnsi="Times New Roman" w:cs="Times New Roman"/>
              </w:rPr>
            </w:pPr>
            <w:r w:rsidRPr="00710DA0">
              <w:rPr>
                <w:rFonts w:ascii="Times New Roman" w:hAnsi="Times New Roman" w:cs="Times New Roman"/>
              </w:rPr>
              <w:t>100</w:t>
            </w:r>
          </w:p>
        </w:tc>
        <w:tc>
          <w:tcPr>
            <w:tcW w:w="4394" w:type="dxa"/>
            <w:shd w:val="clear" w:color="auto" w:fill="FFFFFF" w:themeFill="background1"/>
          </w:tcPr>
          <w:p w:rsidR="00710DA0" w:rsidRPr="00710DA0" w:rsidRDefault="00710DA0" w:rsidP="00710DA0">
            <w:pPr>
              <w:autoSpaceDE w:val="0"/>
              <w:autoSpaceDN w:val="0"/>
              <w:adjustRightInd w:val="0"/>
              <w:spacing w:after="0" w:line="240" w:lineRule="auto"/>
              <w:rPr>
                <w:rFonts w:ascii="Times New Roman" w:eastAsia="Times New Roman" w:hAnsi="Times New Roman" w:cs="Times New Roman"/>
                <w:lang w:eastAsia="ru-RU"/>
              </w:rPr>
            </w:pPr>
          </w:p>
        </w:tc>
      </w:tr>
      <w:tr w:rsidR="00710DA0" w:rsidRPr="00710DA0" w:rsidTr="000B437B">
        <w:trPr>
          <w:trHeight w:val="345"/>
        </w:trPr>
        <w:tc>
          <w:tcPr>
            <w:tcW w:w="3401" w:type="dxa"/>
            <w:vMerge/>
            <w:shd w:val="clear" w:color="auto" w:fill="FFFFFF" w:themeFill="background1"/>
          </w:tcPr>
          <w:p w:rsidR="00710DA0" w:rsidRPr="00710DA0" w:rsidRDefault="00710DA0" w:rsidP="00710DA0">
            <w:pPr>
              <w:autoSpaceDE w:val="0"/>
              <w:autoSpaceDN w:val="0"/>
              <w:adjustRightInd w:val="0"/>
              <w:spacing w:after="0" w:line="240" w:lineRule="auto"/>
              <w:rPr>
                <w:rFonts w:ascii="Times New Roman" w:eastAsia="Times New Roman" w:hAnsi="Times New Roman" w:cs="Times New Roman"/>
                <w:lang w:eastAsia="ru-RU"/>
              </w:rPr>
            </w:pPr>
          </w:p>
        </w:tc>
        <w:tc>
          <w:tcPr>
            <w:tcW w:w="1839" w:type="dxa"/>
            <w:vMerge w:val="restart"/>
            <w:shd w:val="clear" w:color="auto" w:fill="FFFFFF" w:themeFill="background1"/>
          </w:tcPr>
          <w:p w:rsidR="00710DA0" w:rsidRPr="00710DA0" w:rsidRDefault="00710DA0" w:rsidP="00710DA0">
            <w:pPr>
              <w:rPr>
                <w:rFonts w:ascii="Times New Roman" w:hAnsi="Times New Roman" w:cs="Times New Roman"/>
              </w:rPr>
            </w:pPr>
            <w:r w:rsidRPr="00710DA0">
              <w:rPr>
                <w:rFonts w:ascii="Times New Roman" w:hAnsi="Times New Roman" w:cs="Times New Roman"/>
                <w:highlight w:val="cyan"/>
              </w:rPr>
              <w:t>Министерство образования и науки Пермского края</w:t>
            </w:r>
          </w:p>
        </w:tc>
        <w:tc>
          <w:tcPr>
            <w:tcW w:w="1559" w:type="dxa"/>
          </w:tcPr>
          <w:p w:rsidR="00710DA0" w:rsidRPr="00710DA0" w:rsidRDefault="00710DA0" w:rsidP="00710DA0">
            <w:pPr>
              <w:rPr>
                <w:rFonts w:ascii="Times New Roman" w:hAnsi="Times New Roman" w:cs="Times New Roman"/>
              </w:rPr>
            </w:pPr>
            <w:r w:rsidRPr="00710DA0">
              <w:rPr>
                <w:rFonts w:ascii="Times New Roman" w:hAnsi="Times New Roman" w:cs="Times New Roman"/>
              </w:rPr>
              <w:t>Краевой бюджет (тыс. руб.)</w:t>
            </w:r>
          </w:p>
        </w:tc>
        <w:tc>
          <w:tcPr>
            <w:tcW w:w="1134" w:type="dxa"/>
            <w:shd w:val="clear" w:color="auto" w:fill="FFFFFF" w:themeFill="background1"/>
          </w:tcPr>
          <w:p w:rsidR="00710DA0" w:rsidRPr="00710DA0" w:rsidRDefault="00710DA0" w:rsidP="00710DA0">
            <w:pPr>
              <w:jc w:val="center"/>
              <w:rPr>
                <w:rFonts w:ascii="Times New Roman" w:hAnsi="Times New Roman" w:cs="Times New Roman"/>
                <w:highlight w:val="cyan"/>
              </w:rPr>
            </w:pPr>
            <w:r w:rsidRPr="00710DA0">
              <w:rPr>
                <w:rFonts w:ascii="Times New Roman" w:hAnsi="Times New Roman" w:cs="Times New Roman"/>
                <w:highlight w:val="cyan"/>
              </w:rPr>
              <w:t>584,6</w:t>
            </w:r>
          </w:p>
        </w:tc>
        <w:tc>
          <w:tcPr>
            <w:tcW w:w="1276" w:type="dxa"/>
            <w:shd w:val="clear" w:color="auto" w:fill="FFFFFF" w:themeFill="background1"/>
          </w:tcPr>
          <w:p w:rsidR="00710DA0" w:rsidRPr="00710DA0" w:rsidRDefault="00710DA0" w:rsidP="00710DA0">
            <w:pPr>
              <w:jc w:val="center"/>
              <w:rPr>
                <w:rFonts w:ascii="Times New Roman" w:hAnsi="Times New Roman" w:cs="Times New Roman"/>
                <w:highlight w:val="cyan"/>
              </w:rPr>
            </w:pPr>
            <w:r w:rsidRPr="00710DA0">
              <w:rPr>
                <w:rFonts w:ascii="Times New Roman" w:hAnsi="Times New Roman" w:cs="Times New Roman"/>
                <w:highlight w:val="cyan"/>
              </w:rPr>
              <w:t>584,5</w:t>
            </w:r>
          </w:p>
        </w:tc>
        <w:tc>
          <w:tcPr>
            <w:tcW w:w="1418" w:type="dxa"/>
            <w:shd w:val="clear" w:color="auto" w:fill="FFFFFF" w:themeFill="background1"/>
          </w:tcPr>
          <w:p w:rsidR="00710DA0" w:rsidRPr="00710DA0" w:rsidRDefault="00710DA0" w:rsidP="00710DA0">
            <w:pPr>
              <w:jc w:val="center"/>
              <w:rPr>
                <w:rFonts w:ascii="Times New Roman" w:hAnsi="Times New Roman" w:cs="Times New Roman"/>
                <w:highlight w:val="cyan"/>
              </w:rPr>
            </w:pPr>
            <w:r w:rsidRPr="00710DA0">
              <w:rPr>
                <w:rFonts w:ascii="Times New Roman" w:hAnsi="Times New Roman" w:cs="Times New Roman"/>
                <w:highlight w:val="cyan"/>
              </w:rPr>
              <w:t>99,9</w:t>
            </w:r>
          </w:p>
        </w:tc>
        <w:tc>
          <w:tcPr>
            <w:tcW w:w="4394" w:type="dxa"/>
            <w:shd w:val="clear" w:color="auto" w:fill="FFFFFF" w:themeFill="background1"/>
          </w:tcPr>
          <w:p w:rsidR="00710DA0" w:rsidRPr="00710DA0" w:rsidRDefault="00710DA0" w:rsidP="00710DA0">
            <w:pPr>
              <w:autoSpaceDE w:val="0"/>
              <w:autoSpaceDN w:val="0"/>
              <w:adjustRightInd w:val="0"/>
              <w:spacing w:after="0" w:line="240" w:lineRule="auto"/>
              <w:rPr>
                <w:rFonts w:ascii="Times New Roman" w:eastAsia="Times New Roman" w:hAnsi="Times New Roman" w:cs="Times New Roman"/>
                <w:lang w:eastAsia="ru-RU"/>
              </w:rPr>
            </w:pPr>
          </w:p>
        </w:tc>
      </w:tr>
      <w:tr w:rsidR="00710DA0" w:rsidRPr="00710DA0" w:rsidTr="000B437B">
        <w:trPr>
          <w:trHeight w:val="345"/>
        </w:trPr>
        <w:tc>
          <w:tcPr>
            <w:tcW w:w="3401" w:type="dxa"/>
            <w:vMerge/>
            <w:shd w:val="clear" w:color="auto" w:fill="FFFFFF" w:themeFill="background1"/>
          </w:tcPr>
          <w:p w:rsidR="00710DA0" w:rsidRPr="00710DA0" w:rsidRDefault="00710DA0" w:rsidP="00710DA0">
            <w:pPr>
              <w:autoSpaceDE w:val="0"/>
              <w:autoSpaceDN w:val="0"/>
              <w:adjustRightInd w:val="0"/>
              <w:spacing w:after="0" w:line="240" w:lineRule="auto"/>
              <w:rPr>
                <w:rFonts w:ascii="Times New Roman" w:eastAsia="Times New Roman" w:hAnsi="Times New Roman" w:cs="Times New Roman"/>
                <w:lang w:eastAsia="ru-RU"/>
              </w:rPr>
            </w:pPr>
          </w:p>
        </w:tc>
        <w:tc>
          <w:tcPr>
            <w:tcW w:w="1839" w:type="dxa"/>
            <w:vMerge/>
            <w:shd w:val="clear" w:color="auto" w:fill="FFFFFF" w:themeFill="background1"/>
          </w:tcPr>
          <w:p w:rsidR="00710DA0" w:rsidRPr="00710DA0" w:rsidRDefault="00710DA0" w:rsidP="00710DA0">
            <w:pPr>
              <w:rPr>
                <w:rFonts w:ascii="Times New Roman" w:hAnsi="Times New Roman" w:cs="Times New Roman"/>
              </w:rPr>
            </w:pPr>
          </w:p>
        </w:tc>
        <w:tc>
          <w:tcPr>
            <w:tcW w:w="1559" w:type="dxa"/>
          </w:tcPr>
          <w:p w:rsidR="00710DA0" w:rsidRPr="00710DA0" w:rsidRDefault="00710DA0" w:rsidP="00710DA0">
            <w:pPr>
              <w:rPr>
                <w:rFonts w:ascii="Times New Roman" w:hAnsi="Times New Roman" w:cs="Times New Roman"/>
              </w:rPr>
            </w:pPr>
            <w:r w:rsidRPr="00710DA0">
              <w:rPr>
                <w:rFonts w:ascii="Times New Roman" w:hAnsi="Times New Roman" w:cs="Times New Roman"/>
              </w:rPr>
              <w:t>Федеральный бюджет (тыс. руб.)</w:t>
            </w:r>
          </w:p>
        </w:tc>
        <w:tc>
          <w:tcPr>
            <w:tcW w:w="1134" w:type="dxa"/>
            <w:shd w:val="clear" w:color="auto" w:fill="FFFFFF" w:themeFill="background1"/>
          </w:tcPr>
          <w:p w:rsidR="00710DA0" w:rsidRPr="00710DA0" w:rsidRDefault="00710DA0" w:rsidP="00710DA0">
            <w:pPr>
              <w:jc w:val="center"/>
              <w:rPr>
                <w:rFonts w:ascii="Times New Roman" w:hAnsi="Times New Roman" w:cs="Times New Roman"/>
              </w:rPr>
            </w:pPr>
            <w:r w:rsidRPr="00710DA0">
              <w:rPr>
                <w:rFonts w:ascii="Times New Roman" w:hAnsi="Times New Roman" w:cs="Times New Roman"/>
              </w:rPr>
              <w:t>0</w:t>
            </w:r>
          </w:p>
        </w:tc>
        <w:tc>
          <w:tcPr>
            <w:tcW w:w="1276" w:type="dxa"/>
            <w:shd w:val="clear" w:color="auto" w:fill="FFFFFF" w:themeFill="background1"/>
          </w:tcPr>
          <w:p w:rsidR="00710DA0" w:rsidRPr="00710DA0" w:rsidRDefault="00710DA0" w:rsidP="00710DA0">
            <w:pPr>
              <w:jc w:val="center"/>
              <w:rPr>
                <w:rFonts w:ascii="Times New Roman" w:hAnsi="Times New Roman" w:cs="Times New Roman"/>
              </w:rPr>
            </w:pPr>
            <w:r w:rsidRPr="00710DA0">
              <w:rPr>
                <w:rFonts w:ascii="Times New Roman" w:hAnsi="Times New Roman" w:cs="Times New Roman"/>
              </w:rPr>
              <w:t>0</w:t>
            </w:r>
          </w:p>
        </w:tc>
        <w:tc>
          <w:tcPr>
            <w:tcW w:w="1418" w:type="dxa"/>
            <w:shd w:val="clear" w:color="auto" w:fill="FFFFFF" w:themeFill="background1"/>
          </w:tcPr>
          <w:p w:rsidR="00710DA0" w:rsidRPr="00710DA0" w:rsidRDefault="00710DA0" w:rsidP="00710DA0">
            <w:pPr>
              <w:jc w:val="center"/>
              <w:rPr>
                <w:rFonts w:ascii="Times New Roman" w:hAnsi="Times New Roman" w:cs="Times New Roman"/>
                <w:highlight w:val="yellow"/>
              </w:rPr>
            </w:pPr>
          </w:p>
        </w:tc>
        <w:tc>
          <w:tcPr>
            <w:tcW w:w="4394" w:type="dxa"/>
            <w:shd w:val="clear" w:color="auto" w:fill="FFFFFF" w:themeFill="background1"/>
          </w:tcPr>
          <w:p w:rsidR="00710DA0" w:rsidRPr="00710DA0" w:rsidRDefault="00710DA0" w:rsidP="00710DA0">
            <w:pPr>
              <w:autoSpaceDE w:val="0"/>
              <w:autoSpaceDN w:val="0"/>
              <w:adjustRightInd w:val="0"/>
              <w:spacing w:after="0" w:line="240" w:lineRule="auto"/>
              <w:rPr>
                <w:rFonts w:ascii="Times New Roman" w:eastAsia="Times New Roman" w:hAnsi="Times New Roman" w:cs="Times New Roman"/>
                <w:lang w:eastAsia="ru-RU"/>
              </w:rPr>
            </w:pPr>
          </w:p>
        </w:tc>
      </w:tr>
      <w:tr w:rsidR="00710DA0" w:rsidRPr="00710DA0" w:rsidTr="000B437B">
        <w:trPr>
          <w:trHeight w:val="345"/>
        </w:trPr>
        <w:tc>
          <w:tcPr>
            <w:tcW w:w="3401" w:type="dxa"/>
            <w:vMerge/>
            <w:shd w:val="clear" w:color="auto" w:fill="FFFFFF" w:themeFill="background1"/>
          </w:tcPr>
          <w:p w:rsidR="00710DA0" w:rsidRPr="00710DA0" w:rsidRDefault="00710DA0" w:rsidP="00710DA0">
            <w:pPr>
              <w:autoSpaceDE w:val="0"/>
              <w:autoSpaceDN w:val="0"/>
              <w:adjustRightInd w:val="0"/>
              <w:spacing w:after="0" w:line="240" w:lineRule="auto"/>
              <w:rPr>
                <w:rFonts w:ascii="Times New Roman" w:eastAsia="Times New Roman" w:hAnsi="Times New Roman" w:cs="Times New Roman"/>
                <w:lang w:eastAsia="ru-RU"/>
              </w:rPr>
            </w:pPr>
          </w:p>
        </w:tc>
        <w:tc>
          <w:tcPr>
            <w:tcW w:w="1839" w:type="dxa"/>
            <w:vMerge/>
            <w:shd w:val="clear" w:color="auto" w:fill="FFFFFF" w:themeFill="background1"/>
          </w:tcPr>
          <w:p w:rsidR="00710DA0" w:rsidRPr="00710DA0" w:rsidRDefault="00710DA0" w:rsidP="00710DA0">
            <w:pPr>
              <w:rPr>
                <w:rFonts w:ascii="Times New Roman" w:hAnsi="Times New Roman" w:cs="Times New Roman"/>
              </w:rPr>
            </w:pPr>
          </w:p>
        </w:tc>
        <w:tc>
          <w:tcPr>
            <w:tcW w:w="1559" w:type="dxa"/>
          </w:tcPr>
          <w:p w:rsidR="00710DA0" w:rsidRPr="00710DA0" w:rsidRDefault="00710DA0" w:rsidP="00710DA0">
            <w:pPr>
              <w:rPr>
                <w:rFonts w:ascii="Times New Roman" w:hAnsi="Times New Roman" w:cs="Times New Roman"/>
              </w:rPr>
            </w:pPr>
            <w:r w:rsidRPr="00710DA0">
              <w:rPr>
                <w:rFonts w:ascii="Times New Roman" w:hAnsi="Times New Roman" w:cs="Times New Roman"/>
              </w:rPr>
              <w:t>Местный бюджет (тыс. руб.)</w:t>
            </w:r>
          </w:p>
        </w:tc>
        <w:tc>
          <w:tcPr>
            <w:tcW w:w="1134" w:type="dxa"/>
            <w:shd w:val="clear" w:color="auto" w:fill="FFFFFF" w:themeFill="background1"/>
          </w:tcPr>
          <w:p w:rsidR="00710DA0" w:rsidRPr="00710DA0" w:rsidRDefault="00710DA0" w:rsidP="00710DA0">
            <w:pPr>
              <w:jc w:val="center"/>
              <w:rPr>
                <w:rFonts w:ascii="Times New Roman" w:hAnsi="Times New Roman" w:cs="Times New Roman"/>
              </w:rPr>
            </w:pPr>
            <w:r w:rsidRPr="00710DA0">
              <w:rPr>
                <w:rFonts w:ascii="Times New Roman" w:hAnsi="Times New Roman" w:cs="Times New Roman"/>
              </w:rPr>
              <w:t>0</w:t>
            </w:r>
          </w:p>
        </w:tc>
        <w:tc>
          <w:tcPr>
            <w:tcW w:w="1276" w:type="dxa"/>
            <w:shd w:val="clear" w:color="auto" w:fill="FFFFFF" w:themeFill="background1"/>
          </w:tcPr>
          <w:p w:rsidR="00710DA0" w:rsidRPr="00710DA0" w:rsidRDefault="00710DA0" w:rsidP="00710DA0">
            <w:pPr>
              <w:jc w:val="center"/>
              <w:rPr>
                <w:rFonts w:ascii="Times New Roman" w:hAnsi="Times New Roman" w:cs="Times New Roman"/>
              </w:rPr>
            </w:pPr>
            <w:r w:rsidRPr="00710DA0">
              <w:rPr>
                <w:rFonts w:ascii="Times New Roman" w:hAnsi="Times New Roman" w:cs="Times New Roman"/>
              </w:rPr>
              <w:t>0</w:t>
            </w:r>
          </w:p>
        </w:tc>
        <w:tc>
          <w:tcPr>
            <w:tcW w:w="1418" w:type="dxa"/>
            <w:shd w:val="clear" w:color="auto" w:fill="FFFFFF" w:themeFill="background1"/>
          </w:tcPr>
          <w:p w:rsidR="00710DA0" w:rsidRPr="00710DA0" w:rsidRDefault="00710DA0" w:rsidP="00710DA0">
            <w:pPr>
              <w:jc w:val="center"/>
              <w:rPr>
                <w:rFonts w:ascii="Times New Roman" w:hAnsi="Times New Roman" w:cs="Times New Roman"/>
                <w:highlight w:val="yellow"/>
              </w:rPr>
            </w:pPr>
          </w:p>
        </w:tc>
        <w:tc>
          <w:tcPr>
            <w:tcW w:w="4394" w:type="dxa"/>
            <w:shd w:val="clear" w:color="auto" w:fill="FFFFFF" w:themeFill="background1"/>
          </w:tcPr>
          <w:p w:rsidR="00710DA0" w:rsidRPr="00710DA0" w:rsidRDefault="00710DA0" w:rsidP="00710DA0">
            <w:pPr>
              <w:autoSpaceDE w:val="0"/>
              <w:autoSpaceDN w:val="0"/>
              <w:adjustRightInd w:val="0"/>
              <w:spacing w:after="0" w:line="240" w:lineRule="auto"/>
              <w:rPr>
                <w:rFonts w:ascii="Times New Roman" w:eastAsia="Times New Roman" w:hAnsi="Times New Roman" w:cs="Times New Roman"/>
                <w:lang w:eastAsia="ru-RU"/>
              </w:rPr>
            </w:pPr>
          </w:p>
        </w:tc>
      </w:tr>
      <w:tr w:rsidR="00710DA0" w:rsidRPr="00710DA0" w:rsidTr="000B437B">
        <w:trPr>
          <w:trHeight w:val="345"/>
        </w:trPr>
        <w:tc>
          <w:tcPr>
            <w:tcW w:w="3401" w:type="dxa"/>
            <w:vMerge/>
            <w:shd w:val="clear" w:color="auto" w:fill="FFFFFF" w:themeFill="background1"/>
          </w:tcPr>
          <w:p w:rsidR="00710DA0" w:rsidRPr="00710DA0" w:rsidRDefault="00710DA0" w:rsidP="00710DA0">
            <w:pPr>
              <w:autoSpaceDE w:val="0"/>
              <w:autoSpaceDN w:val="0"/>
              <w:adjustRightInd w:val="0"/>
              <w:spacing w:after="0" w:line="240" w:lineRule="auto"/>
              <w:rPr>
                <w:rFonts w:ascii="Times New Roman" w:eastAsia="Times New Roman" w:hAnsi="Times New Roman" w:cs="Times New Roman"/>
                <w:lang w:eastAsia="ru-RU"/>
              </w:rPr>
            </w:pPr>
          </w:p>
        </w:tc>
        <w:tc>
          <w:tcPr>
            <w:tcW w:w="1839" w:type="dxa"/>
            <w:vMerge/>
            <w:shd w:val="clear" w:color="auto" w:fill="FFFFFF" w:themeFill="background1"/>
          </w:tcPr>
          <w:p w:rsidR="00710DA0" w:rsidRPr="00710DA0" w:rsidRDefault="00710DA0" w:rsidP="00710DA0">
            <w:pPr>
              <w:rPr>
                <w:rFonts w:ascii="Times New Roman" w:hAnsi="Times New Roman" w:cs="Times New Roman"/>
              </w:rPr>
            </w:pPr>
          </w:p>
        </w:tc>
        <w:tc>
          <w:tcPr>
            <w:tcW w:w="1559" w:type="dxa"/>
          </w:tcPr>
          <w:p w:rsidR="00710DA0" w:rsidRPr="00710DA0" w:rsidRDefault="00710DA0" w:rsidP="00710DA0">
            <w:pPr>
              <w:rPr>
                <w:rFonts w:ascii="Times New Roman" w:hAnsi="Times New Roman" w:cs="Times New Roman"/>
              </w:rPr>
            </w:pPr>
            <w:r w:rsidRPr="00710DA0">
              <w:rPr>
                <w:rFonts w:ascii="Times New Roman" w:hAnsi="Times New Roman" w:cs="Times New Roman"/>
              </w:rPr>
              <w:t xml:space="preserve">Внебюджетные источники </w:t>
            </w:r>
          </w:p>
        </w:tc>
        <w:tc>
          <w:tcPr>
            <w:tcW w:w="1134" w:type="dxa"/>
            <w:shd w:val="clear" w:color="auto" w:fill="FFFFFF" w:themeFill="background1"/>
          </w:tcPr>
          <w:p w:rsidR="00710DA0" w:rsidRPr="00710DA0" w:rsidRDefault="00710DA0" w:rsidP="00710DA0">
            <w:pPr>
              <w:jc w:val="center"/>
              <w:rPr>
                <w:rFonts w:ascii="Times New Roman" w:hAnsi="Times New Roman" w:cs="Times New Roman"/>
              </w:rPr>
            </w:pPr>
            <w:r w:rsidRPr="00710DA0">
              <w:rPr>
                <w:rFonts w:ascii="Times New Roman" w:hAnsi="Times New Roman" w:cs="Times New Roman"/>
              </w:rPr>
              <w:t>0</w:t>
            </w:r>
          </w:p>
        </w:tc>
        <w:tc>
          <w:tcPr>
            <w:tcW w:w="1276" w:type="dxa"/>
            <w:shd w:val="clear" w:color="auto" w:fill="FFFFFF" w:themeFill="background1"/>
          </w:tcPr>
          <w:p w:rsidR="00710DA0" w:rsidRPr="00710DA0" w:rsidRDefault="00710DA0" w:rsidP="00710DA0">
            <w:pPr>
              <w:jc w:val="center"/>
              <w:rPr>
                <w:rFonts w:ascii="Times New Roman" w:hAnsi="Times New Roman" w:cs="Times New Roman"/>
              </w:rPr>
            </w:pPr>
            <w:r w:rsidRPr="00710DA0">
              <w:rPr>
                <w:rFonts w:ascii="Times New Roman" w:hAnsi="Times New Roman" w:cs="Times New Roman"/>
              </w:rPr>
              <w:t>0</w:t>
            </w:r>
          </w:p>
        </w:tc>
        <w:tc>
          <w:tcPr>
            <w:tcW w:w="1418" w:type="dxa"/>
            <w:shd w:val="clear" w:color="auto" w:fill="FFFFFF" w:themeFill="background1"/>
          </w:tcPr>
          <w:p w:rsidR="00710DA0" w:rsidRPr="00710DA0" w:rsidRDefault="00710DA0" w:rsidP="00710DA0">
            <w:pPr>
              <w:jc w:val="center"/>
              <w:rPr>
                <w:rFonts w:ascii="Times New Roman" w:hAnsi="Times New Roman" w:cs="Times New Roman"/>
                <w:highlight w:val="yellow"/>
              </w:rPr>
            </w:pPr>
          </w:p>
        </w:tc>
        <w:tc>
          <w:tcPr>
            <w:tcW w:w="4394" w:type="dxa"/>
            <w:shd w:val="clear" w:color="auto" w:fill="FFFFFF" w:themeFill="background1"/>
          </w:tcPr>
          <w:p w:rsidR="00710DA0" w:rsidRPr="00710DA0" w:rsidRDefault="00710DA0" w:rsidP="00710DA0">
            <w:pPr>
              <w:autoSpaceDE w:val="0"/>
              <w:autoSpaceDN w:val="0"/>
              <w:adjustRightInd w:val="0"/>
              <w:spacing w:after="0" w:line="240" w:lineRule="auto"/>
              <w:rPr>
                <w:rFonts w:ascii="Times New Roman" w:eastAsia="Times New Roman" w:hAnsi="Times New Roman" w:cs="Times New Roman"/>
                <w:lang w:eastAsia="ru-RU"/>
              </w:rPr>
            </w:pPr>
          </w:p>
        </w:tc>
      </w:tr>
      <w:tr w:rsidR="00710DA0" w:rsidRPr="00710DA0" w:rsidTr="000B437B">
        <w:trPr>
          <w:trHeight w:val="345"/>
        </w:trPr>
        <w:tc>
          <w:tcPr>
            <w:tcW w:w="3401" w:type="dxa"/>
            <w:vMerge/>
            <w:shd w:val="clear" w:color="auto" w:fill="FFFFFF" w:themeFill="background1"/>
          </w:tcPr>
          <w:p w:rsidR="00710DA0" w:rsidRPr="00710DA0" w:rsidRDefault="00710DA0" w:rsidP="00710DA0">
            <w:pPr>
              <w:autoSpaceDE w:val="0"/>
              <w:autoSpaceDN w:val="0"/>
              <w:adjustRightInd w:val="0"/>
              <w:spacing w:after="0" w:line="240" w:lineRule="auto"/>
              <w:rPr>
                <w:rFonts w:ascii="Times New Roman" w:eastAsia="Times New Roman" w:hAnsi="Times New Roman" w:cs="Times New Roman"/>
                <w:lang w:eastAsia="ru-RU"/>
              </w:rPr>
            </w:pPr>
          </w:p>
        </w:tc>
        <w:tc>
          <w:tcPr>
            <w:tcW w:w="1839" w:type="dxa"/>
            <w:vMerge/>
            <w:shd w:val="clear" w:color="auto" w:fill="FFFFFF" w:themeFill="background1"/>
          </w:tcPr>
          <w:p w:rsidR="00710DA0" w:rsidRPr="00710DA0" w:rsidRDefault="00710DA0" w:rsidP="00710DA0">
            <w:pPr>
              <w:rPr>
                <w:rFonts w:ascii="Times New Roman" w:hAnsi="Times New Roman" w:cs="Times New Roman"/>
              </w:rPr>
            </w:pPr>
          </w:p>
        </w:tc>
        <w:tc>
          <w:tcPr>
            <w:tcW w:w="1559" w:type="dxa"/>
          </w:tcPr>
          <w:p w:rsidR="00710DA0" w:rsidRPr="00710DA0" w:rsidRDefault="00710DA0" w:rsidP="00710DA0">
            <w:pPr>
              <w:rPr>
                <w:rFonts w:ascii="Times New Roman" w:hAnsi="Times New Roman" w:cs="Times New Roman"/>
              </w:rPr>
            </w:pPr>
            <w:r w:rsidRPr="00710DA0">
              <w:rPr>
                <w:rFonts w:ascii="Times New Roman" w:hAnsi="Times New Roman" w:cs="Times New Roman"/>
              </w:rPr>
              <w:t>Итого (тыс. руб.)</w:t>
            </w:r>
          </w:p>
        </w:tc>
        <w:tc>
          <w:tcPr>
            <w:tcW w:w="1134" w:type="dxa"/>
            <w:shd w:val="clear" w:color="auto" w:fill="FFFFFF" w:themeFill="background1"/>
          </w:tcPr>
          <w:p w:rsidR="00710DA0" w:rsidRPr="00710DA0" w:rsidRDefault="00710DA0" w:rsidP="00710DA0">
            <w:pPr>
              <w:jc w:val="center"/>
              <w:rPr>
                <w:rFonts w:ascii="Times New Roman" w:hAnsi="Times New Roman" w:cs="Times New Roman"/>
              </w:rPr>
            </w:pPr>
            <w:r w:rsidRPr="00710DA0">
              <w:rPr>
                <w:rFonts w:ascii="Times New Roman" w:hAnsi="Times New Roman" w:cs="Times New Roman"/>
              </w:rPr>
              <w:t>584,6</w:t>
            </w:r>
          </w:p>
        </w:tc>
        <w:tc>
          <w:tcPr>
            <w:tcW w:w="1276" w:type="dxa"/>
            <w:shd w:val="clear" w:color="auto" w:fill="FFFFFF" w:themeFill="background1"/>
          </w:tcPr>
          <w:p w:rsidR="00710DA0" w:rsidRPr="00710DA0" w:rsidRDefault="00710DA0" w:rsidP="00710DA0">
            <w:pPr>
              <w:jc w:val="center"/>
              <w:rPr>
                <w:rFonts w:ascii="Times New Roman" w:hAnsi="Times New Roman" w:cs="Times New Roman"/>
              </w:rPr>
            </w:pPr>
            <w:r w:rsidRPr="00710DA0">
              <w:rPr>
                <w:rFonts w:ascii="Times New Roman" w:hAnsi="Times New Roman" w:cs="Times New Roman"/>
              </w:rPr>
              <w:t>584,5</w:t>
            </w:r>
          </w:p>
        </w:tc>
        <w:tc>
          <w:tcPr>
            <w:tcW w:w="1418" w:type="dxa"/>
            <w:shd w:val="clear" w:color="auto" w:fill="FFFFFF" w:themeFill="background1"/>
          </w:tcPr>
          <w:p w:rsidR="00710DA0" w:rsidRPr="00710DA0" w:rsidRDefault="00710DA0" w:rsidP="00710DA0">
            <w:pPr>
              <w:jc w:val="center"/>
              <w:rPr>
                <w:rFonts w:ascii="Times New Roman" w:hAnsi="Times New Roman" w:cs="Times New Roman"/>
              </w:rPr>
            </w:pPr>
            <w:r w:rsidRPr="00710DA0">
              <w:rPr>
                <w:rFonts w:ascii="Times New Roman" w:hAnsi="Times New Roman" w:cs="Times New Roman"/>
              </w:rPr>
              <w:t>99,9</w:t>
            </w:r>
          </w:p>
        </w:tc>
        <w:tc>
          <w:tcPr>
            <w:tcW w:w="4394" w:type="dxa"/>
            <w:shd w:val="clear" w:color="auto" w:fill="FFFFFF" w:themeFill="background1"/>
          </w:tcPr>
          <w:p w:rsidR="00710DA0" w:rsidRPr="00710DA0" w:rsidRDefault="00710DA0" w:rsidP="00710DA0">
            <w:pPr>
              <w:autoSpaceDE w:val="0"/>
              <w:autoSpaceDN w:val="0"/>
              <w:adjustRightInd w:val="0"/>
              <w:spacing w:after="0" w:line="240" w:lineRule="auto"/>
              <w:rPr>
                <w:rFonts w:ascii="Times New Roman" w:eastAsia="Times New Roman" w:hAnsi="Times New Roman" w:cs="Times New Roman"/>
                <w:lang w:eastAsia="ru-RU"/>
              </w:rPr>
            </w:pPr>
          </w:p>
        </w:tc>
      </w:tr>
      <w:tr w:rsidR="00710DA0" w:rsidRPr="00710DA0" w:rsidTr="000B437B">
        <w:trPr>
          <w:trHeight w:val="345"/>
        </w:trPr>
        <w:tc>
          <w:tcPr>
            <w:tcW w:w="3401" w:type="dxa"/>
            <w:vMerge/>
            <w:shd w:val="clear" w:color="auto" w:fill="FFFFFF" w:themeFill="background1"/>
          </w:tcPr>
          <w:p w:rsidR="00710DA0" w:rsidRPr="00710DA0" w:rsidRDefault="00710DA0" w:rsidP="00710DA0">
            <w:pPr>
              <w:autoSpaceDE w:val="0"/>
              <w:autoSpaceDN w:val="0"/>
              <w:adjustRightInd w:val="0"/>
              <w:spacing w:after="0" w:line="240" w:lineRule="auto"/>
              <w:rPr>
                <w:rFonts w:ascii="Times New Roman" w:eastAsia="Times New Roman" w:hAnsi="Times New Roman" w:cs="Times New Roman"/>
                <w:lang w:eastAsia="ru-RU"/>
              </w:rPr>
            </w:pPr>
          </w:p>
        </w:tc>
        <w:tc>
          <w:tcPr>
            <w:tcW w:w="1839" w:type="dxa"/>
            <w:vMerge w:val="restart"/>
            <w:shd w:val="clear" w:color="auto" w:fill="FFFFFF" w:themeFill="background1"/>
          </w:tcPr>
          <w:p w:rsidR="00710DA0" w:rsidRPr="00710DA0" w:rsidRDefault="00710DA0" w:rsidP="00710DA0">
            <w:pPr>
              <w:rPr>
                <w:rFonts w:ascii="Times New Roman" w:hAnsi="Times New Roman" w:cs="Times New Roman"/>
              </w:rPr>
            </w:pPr>
            <w:r w:rsidRPr="00710DA0">
              <w:rPr>
                <w:rFonts w:ascii="Times New Roman" w:hAnsi="Times New Roman" w:cs="Times New Roman"/>
                <w:highlight w:val="cyan"/>
              </w:rPr>
              <w:t>Министерство территориального развития Пермского края</w:t>
            </w:r>
          </w:p>
        </w:tc>
        <w:tc>
          <w:tcPr>
            <w:tcW w:w="1559" w:type="dxa"/>
          </w:tcPr>
          <w:p w:rsidR="00710DA0" w:rsidRPr="00710DA0" w:rsidRDefault="00710DA0" w:rsidP="00710DA0">
            <w:pPr>
              <w:rPr>
                <w:rFonts w:ascii="Times New Roman" w:hAnsi="Times New Roman" w:cs="Times New Roman"/>
              </w:rPr>
            </w:pPr>
            <w:r w:rsidRPr="00710DA0">
              <w:rPr>
                <w:rFonts w:ascii="Times New Roman" w:hAnsi="Times New Roman" w:cs="Times New Roman"/>
              </w:rPr>
              <w:t>Краевой бюджет (тыс. руб.)</w:t>
            </w:r>
          </w:p>
        </w:tc>
        <w:tc>
          <w:tcPr>
            <w:tcW w:w="1134" w:type="dxa"/>
            <w:shd w:val="clear" w:color="auto" w:fill="FFFFFF" w:themeFill="background1"/>
          </w:tcPr>
          <w:p w:rsidR="00710DA0" w:rsidRPr="00710DA0" w:rsidRDefault="00710DA0" w:rsidP="00710DA0">
            <w:pPr>
              <w:jc w:val="center"/>
              <w:rPr>
                <w:rFonts w:ascii="Times New Roman" w:hAnsi="Times New Roman" w:cs="Times New Roman"/>
                <w:highlight w:val="cyan"/>
              </w:rPr>
            </w:pPr>
            <w:r w:rsidRPr="00710DA0">
              <w:rPr>
                <w:rFonts w:ascii="Times New Roman" w:hAnsi="Times New Roman" w:cs="Times New Roman"/>
                <w:highlight w:val="cyan"/>
              </w:rPr>
              <w:t>292,4</w:t>
            </w:r>
          </w:p>
        </w:tc>
        <w:tc>
          <w:tcPr>
            <w:tcW w:w="1276" w:type="dxa"/>
            <w:shd w:val="clear" w:color="auto" w:fill="FFFFFF" w:themeFill="background1"/>
          </w:tcPr>
          <w:p w:rsidR="00710DA0" w:rsidRPr="00710DA0" w:rsidRDefault="00710DA0" w:rsidP="00710DA0">
            <w:pPr>
              <w:jc w:val="center"/>
              <w:rPr>
                <w:rFonts w:ascii="Times New Roman" w:hAnsi="Times New Roman" w:cs="Times New Roman"/>
                <w:highlight w:val="cyan"/>
              </w:rPr>
            </w:pPr>
            <w:r w:rsidRPr="00710DA0">
              <w:rPr>
                <w:rFonts w:ascii="Times New Roman" w:hAnsi="Times New Roman" w:cs="Times New Roman"/>
                <w:highlight w:val="cyan"/>
              </w:rPr>
              <w:t>292,4</w:t>
            </w:r>
          </w:p>
        </w:tc>
        <w:tc>
          <w:tcPr>
            <w:tcW w:w="1418" w:type="dxa"/>
            <w:shd w:val="clear" w:color="auto" w:fill="FFFFFF" w:themeFill="background1"/>
          </w:tcPr>
          <w:p w:rsidR="00710DA0" w:rsidRPr="00710DA0" w:rsidRDefault="00710DA0" w:rsidP="00710DA0">
            <w:pPr>
              <w:jc w:val="center"/>
              <w:rPr>
                <w:rFonts w:ascii="Times New Roman" w:hAnsi="Times New Roman" w:cs="Times New Roman"/>
                <w:highlight w:val="cyan"/>
              </w:rPr>
            </w:pPr>
            <w:r w:rsidRPr="00710DA0">
              <w:rPr>
                <w:rFonts w:ascii="Times New Roman" w:hAnsi="Times New Roman" w:cs="Times New Roman"/>
                <w:highlight w:val="cyan"/>
              </w:rPr>
              <w:t>100</w:t>
            </w:r>
          </w:p>
        </w:tc>
        <w:tc>
          <w:tcPr>
            <w:tcW w:w="4394" w:type="dxa"/>
            <w:shd w:val="clear" w:color="auto" w:fill="FFFFFF" w:themeFill="background1"/>
          </w:tcPr>
          <w:p w:rsidR="00710DA0" w:rsidRPr="00710DA0" w:rsidRDefault="00710DA0" w:rsidP="00710DA0">
            <w:pPr>
              <w:autoSpaceDE w:val="0"/>
              <w:autoSpaceDN w:val="0"/>
              <w:adjustRightInd w:val="0"/>
              <w:spacing w:after="0" w:line="240" w:lineRule="auto"/>
              <w:rPr>
                <w:rFonts w:ascii="Times New Roman" w:eastAsia="Times New Roman" w:hAnsi="Times New Roman" w:cs="Times New Roman"/>
                <w:lang w:eastAsia="ru-RU"/>
              </w:rPr>
            </w:pPr>
          </w:p>
        </w:tc>
      </w:tr>
      <w:tr w:rsidR="00710DA0" w:rsidRPr="00710DA0" w:rsidTr="000B437B">
        <w:trPr>
          <w:trHeight w:val="345"/>
        </w:trPr>
        <w:tc>
          <w:tcPr>
            <w:tcW w:w="3401" w:type="dxa"/>
            <w:vMerge/>
            <w:shd w:val="clear" w:color="auto" w:fill="FFFFFF" w:themeFill="background1"/>
          </w:tcPr>
          <w:p w:rsidR="00710DA0" w:rsidRPr="00710DA0" w:rsidRDefault="00710DA0" w:rsidP="00710DA0">
            <w:pPr>
              <w:autoSpaceDE w:val="0"/>
              <w:autoSpaceDN w:val="0"/>
              <w:adjustRightInd w:val="0"/>
              <w:spacing w:after="0" w:line="240" w:lineRule="auto"/>
              <w:rPr>
                <w:rFonts w:ascii="Times New Roman" w:eastAsia="Times New Roman" w:hAnsi="Times New Roman" w:cs="Times New Roman"/>
                <w:lang w:eastAsia="ru-RU"/>
              </w:rPr>
            </w:pPr>
          </w:p>
        </w:tc>
        <w:tc>
          <w:tcPr>
            <w:tcW w:w="1839" w:type="dxa"/>
            <w:vMerge/>
            <w:shd w:val="clear" w:color="auto" w:fill="FFFFFF" w:themeFill="background1"/>
          </w:tcPr>
          <w:p w:rsidR="00710DA0" w:rsidRPr="00710DA0" w:rsidRDefault="00710DA0" w:rsidP="00710DA0">
            <w:pPr>
              <w:rPr>
                <w:rFonts w:ascii="Times New Roman" w:hAnsi="Times New Roman" w:cs="Times New Roman"/>
              </w:rPr>
            </w:pPr>
          </w:p>
        </w:tc>
        <w:tc>
          <w:tcPr>
            <w:tcW w:w="1559" w:type="dxa"/>
          </w:tcPr>
          <w:p w:rsidR="00710DA0" w:rsidRPr="00710DA0" w:rsidRDefault="00710DA0" w:rsidP="00710DA0">
            <w:pPr>
              <w:rPr>
                <w:rFonts w:ascii="Times New Roman" w:hAnsi="Times New Roman" w:cs="Times New Roman"/>
              </w:rPr>
            </w:pPr>
            <w:r w:rsidRPr="00710DA0">
              <w:rPr>
                <w:rFonts w:ascii="Times New Roman" w:hAnsi="Times New Roman" w:cs="Times New Roman"/>
              </w:rPr>
              <w:t>Федеральный бюджет (тыс. руб.)</w:t>
            </w:r>
          </w:p>
        </w:tc>
        <w:tc>
          <w:tcPr>
            <w:tcW w:w="1134" w:type="dxa"/>
            <w:shd w:val="clear" w:color="auto" w:fill="FFFFFF" w:themeFill="background1"/>
          </w:tcPr>
          <w:p w:rsidR="00710DA0" w:rsidRPr="00710DA0" w:rsidRDefault="00710DA0" w:rsidP="00710DA0">
            <w:pPr>
              <w:jc w:val="center"/>
              <w:rPr>
                <w:rFonts w:ascii="Times New Roman" w:hAnsi="Times New Roman" w:cs="Times New Roman"/>
              </w:rPr>
            </w:pPr>
            <w:r w:rsidRPr="00710DA0">
              <w:rPr>
                <w:rFonts w:ascii="Times New Roman" w:hAnsi="Times New Roman" w:cs="Times New Roman"/>
              </w:rPr>
              <w:t>0</w:t>
            </w:r>
          </w:p>
        </w:tc>
        <w:tc>
          <w:tcPr>
            <w:tcW w:w="1276" w:type="dxa"/>
            <w:shd w:val="clear" w:color="auto" w:fill="FFFFFF" w:themeFill="background1"/>
          </w:tcPr>
          <w:p w:rsidR="00710DA0" w:rsidRPr="00710DA0" w:rsidRDefault="00710DA0" w:rsidP="00710DA0">
            <w:pPr>
              <w:jc w:val="center"/>
              <w:rPr>
                <w:rFonts w:ascii="Times New Roman" w:hAnsi="Times New Roman" w:cs="Times New Roman"/>
              </w:rPr>
            </w:pPr>
            <w:r w:rsidRPr="00710DA0">
              <w:rPr>
                <w:rFonts w:ascii="Times New Roman" w:hAnsi="Times New Roman" w:cs="Times New Roman"/>
              </w:rPr>
              <w:t>0</w:t>
            </w:r>
          </w:p>
        </w:tc>
        <w:tc>
          <w:tcPr>
            <w:tcW w:w="1418" w:type="dxa"/>
            <w:shd w:val="clear" w:color="auto" w:fill="FFFFFF" w:themeFill="background1"/>
          </w:tcPr>
          <w:p w:rsidR="00710DA0" w:rsidRPr="00710DA0" w:rsidRDefault="00710DA0" w:rsidP="00710DA0">
            <w:pPr>
              <w:jc w:val="center"/>
              <w:rPr>
                <w:rFonts w:ascii="Times New Roman" w:hAnsi="Times New Roman" w:cs="Times New Roman"/>
                <w:highlight w:val="yellow"/>
              </w:rPr>
            </w:pPr>
          </w:p>
        </w:tc>
        <w:tc>
          <w:tcPr>
            <w:tcW w:w="4394" w:type="dxa"/>
            <w:shd w:val="clear" w:color="auto" w:fill="FFFFFF" w:themeFill="background1"/>
          </w:tcPr>
          <w:p w:rsidR="00710DA0" w:rsidRPr="00710DA0" w:rsidRDefault="00710DA0" w:rsidP="00710DA0">
            <w:pPr>
              <w:autoSpaceDE w:val="0"/>
              <w:autoSpaceDN w:val="0"/>
              <w:adjustRightInd w:val="0"/>
              <w:spacing w:after="0" w:line="240" w:lineRule="auto"/>
              <w:rPr>
                <w:rFonts w:ascii="Times New Roman" w:eastAsia="Times New Roman" w:hAnsi="Times New Roman" w:cs="Times New Roman"/>
                <w:lang w:eastAsia="ru-RU"/>
              </w:rPr>
            </w:pPr>
          </w:p>
        </w:tc>
      </w:tr>
      <w:tr w:rsidR="00710DA0" w:rsidRPr="00710DA0" w:rsidTr="000B437B">
        <w:trPr>
          <w:trHeight w:val="345"/>
        </w:trPr>
        <w:tc>
          <w:tcPr>
            <w:tcW w:w="3401" w:type="dxa"/>
            <w:vMerge/>
            <w:shd w:val="clear" w:color="auto" w:fill="FFFFFF" w:themeFill="background1"/>
          </w:tcPr>
          <w:p w:rsidR="00710DA0" w:rsidRPr="00710DA0" w:rsidRDefault="00710DA0" w:rsidP="00710DA0">
            <w:pPr>
              <w:autoSpaceDE w:val="0"/>
              <w:autoSpaceDN w:val="0"/>
              <w:adjustRightInd w:val="0"/>
              <w:spacing w:after="0" w:line="240" w:lineRule="auto"/>
              <w:rPr>
                <w:rFonts w:ascii="Times New Roman" w:eastAsia="Times New Roman" w:hAnsi="Times New Roman" w:cs="Times New Roman"/>
                <w:lang w:eastAsia="ru-RU"/>
              </w:rPr>
            </w:pPr>
          </w:p>
        </w:tc>
        <w:tc>
          <w:tcPr>
            <w:tcW w:w="1839" w:type="dxa"/>
            <w:vMerge/>
            <w:shd w:val="clear" w:color="auto" w:fill="FFFFFF" w:themeFill="background1"/>
          </w:tcPr>
          <w:p w:rsidR="00710DA0" w:rsidRPr="00710DA0" w:rsidRDefault="00710DA0" w:rsidP="00710DA0">
            <w:pPr>
              <w:rPr>
                <w:rFonts w:ascii="Times New Roman" w:hAnsi="Times New Roman" w:cs="Times New Roman"/>
              </w:rPr>
            </w:pPr>
          </w:p>
        </w:tc>
        <w:tc>
          <w:tcPr>
            <w:tcW w:w="1559" w:type="dxa"/>
          </w:tcPr>
          <w:p w:rsidR="00710DA0" w:rsidRPr="00710DA0" w:rsidRDefault="00710DA0" w:rsidP="00710DA0">
            <w:pPr>
              <w:rPr>
                <w:rFonts w:ascii="Times New Roman" w:hAnsi="Times New Roman" w:cs="Times New Roman"/>
              </w:rPr>
            </w:pPr>
            <w:r w:rsidRPr="00710DA0">
              <w:rPr>
                <w:rFonts w:ascii="Times New Roman" w:hAnsi="Times New Roman" w:cs="Times New Roman"/>
              </w:rPr>
              <w:t>Местный бюджет (тыс. руб.)</w:t>
            </w:r>
          </w:p>
        </w:tc>
        <w:tc>
          <w:tcPr>
            <w:tcW w:w="1134" w:type="dxa"/>
            <w:shd w:val="clear" w:color="auto" w:fill="FFFFFF" w:themeFill="background1"/>
          </w:tcPr>
          <w:p w:rsidR="00710DA0" w:rsidRPr="00710DA0" w:rsidRDefault="00710DA0" w:rsidP="00710DA0">
            <w:pPr>
              <w:jc w:val="center"/>
              <w:rPr>
                <w:rFonts w:ascii="Times New Roman" w:hAnsi="Times New Roman" w:cs="Times New Roman"/>
              </w:rPr>
            </w:pPr>
            <w:r w:rsidRPr="00710DA0">
              <w:rPr>
                <w:rFonts w:ascii="Times New Roman" w:hAnsi="Times New Roman" w:cs="Times New Roman"/>
              </w:rPr>
              <w:t>0</w:t>
            </w:r>
          </w:p>
        </w:tc>
        <w:tc>
          <w:tcPr>
            <w:tcW w:w="1276" w:type="dxa"/>
            <w:shd w:val="clear" w:color="auto" w:fill="FFFFFF" w:themeFill="background1"/>
          </w:tcPr>
          <w:p w:rsidR="00710DA0" w:rsidRPr="00710DA0" w:rsidRDefault="00710DA0" w:rsidP="00710DA0">
            <w:pPr>
              <w:jc w:val="center"/>
              <w:rPr>
                <w:rFonts w:ascii="Times New Roman" w:hAnsi="Times New Roman" w:cs="Times New Roman"/>
              </w:rPr>
            </w:pPr>
            <w:r w:rsidRPr="00710DA0">
              <w:rPr>
                <w:rFonts w:ascii="Times New Roman" w:hAnsi="Times New Roman" w:cs="Times New Roman"/>
              </w:rPr>
              <w:t>0</w:t>
            </w:r>
          </w:p>
        </w:tc>
        <w:tc>
          <w:tcPr>
            <w:tcW w:w="1418" w:type="dxa"/>
            <w:shd w:val="clear" w:color="auto" w:fill="FFFFFF" w:themeFill="background1"/>
          </w:tcPr>
          <w:p w:rsidR="00710DA0" w:rsidRPr="00710DA0" w:rsidRDefault="00710DA0" w:rsidP="00710DA0">
            <w:pPr>
              <w:jc w:val="center"/>
              <w:rPr>
                <w:rFonts w:ascii="Times New Roman" w:hAnsi="Times New Roman" w:cs="Times New Roman"/>
                <w:highlight w:val="yellow"/>
              </w:rPr>
            </w:pPr>
          </w:p>
        </w:tc>
        <w:tc>
          <w:tcPr>
            <w:tcW w:w="4394" w:type="dxa"/>
            <w:shd w:val="clear" w:color="auto" w:fill="FFFFFF" w:themeFill="background1"/>
          </w:tcPr>
          <w:p w:rsidR="00710DA0" w:rsidRPr="00710DA0" w:rsidRDefault="00710DA0" w:rsidP="00710DA0">
            <w:pPr>
              <w:autoSpaceDE w:val="0"/>
              <w:autoSpaceDN w:val="0"/>
              <w:adjustRightInd w:val="0"/>
              <w:spacing w:after="0" w:line="240" w:lineRule="auto"/>
              <w:rPr>
                <w:rFonts w:ascii="Times New Roman" w:eastAsia="Times New Roman" w:hAnsi="Times New Roman" w:cs="Times New Roman"/>
                <w:lang w:eastAsia="ru-RU"/>
              </w:rPr>
            </w:pPr>
          </w:p>
        </w:tc>
      </w:tr>
      <w:tr w:rsidR="00710DA0" w:rsidRPr="00710DA0" w:rsidTr="000B437B">
        <w:trPr>
          <w:trHeight w:val="345"/>
        </w:trPr>
        <w:tc>
          <w:tcPr>
            <w:tcW w:w="3401" w:type="dxa"/>
            <w:vMerge/>
            <w:shd w:val="clear" w:color="auto" w:fill="FFFFFF" w:themeFill="background1"/>
          </w:tcPr>
          <w:p w:rsidR="00710DA0" w:rsidRPr="00710DA0" w:rsidRDefault="00710DA0" w:rsidP="00710DA0">
            <w:pPr>
              <w:autoSpaceDE w:val="0"/>
              <w:autoSpaceDN w:val="0"/>
              <w:adjustRightInd w:val="0"/>
              <w:spacing w:after="0" w:line="240" w:lineRule="auto"/>
              <w:rPr>
                <w:rFonts w:ascii="Times New Roman" w:eastAsia="Times New Roman" w:hAnsi="Times New Roman" w:cs="Times New Roman"/>
                <w:lang w:eastAsia="ru-RU"/>
              </w:rPr>
            </w:pPr>
          </w:p>
        </w:tc>
        <w:tc>
          <w:tcPr>
            <w:tcW w:w="1839" w:type="dxa"/>
            <w:vMerge/>
            <w:shd w:val="clear" w:color="auto" w:fill="FFFFFF" w:themeFill="background1"/>
          </w:tcPr>
          <w:p w:rsidR="00710DA0" w:rsidRPr="00710DA0" w:rsidRDefault="00710DA0" w:rsidP="00710DA0">
            <w:pPr>
              <w:rPr>
                <w:rFonts w:ascii="Times New Roman" w:hAnsi="Times New Roman" w:cs="Times New Roman"/>
              </w:rPr>
            </w:pPr>
          </w:p>
        </w:tc>
        <w:tc>
          <w:tcPr>
            <w:tcW w:w="1559" w:type="dxa"/>
          </w:tcPr>
          <w:p w:rsidR="00710DA0" w:rsidRPr="00710DA0" w:rsidRDefault="00710DA0" w:rsidP="00710DA0">
            <w:pPr>
              <w:rPr>
                <w:rFonts w:ascii="Times New Roman" w:hAnsi="Times New Roman" w:cs="Times New Roman"/>
              </w:rPr>
            </w:pPr>
            <w:r w:rsidRPr="00710DA0">
              <w:rPr>
                <w:rFonts w:ascii="Times New Roman" w:hAnsi="Times New Roman" w:cs="Times New Roman"/>
              </w:rPr>
              <w:t xml:space="preserve">Внебюджетные источники </w:t>
            </w:r>
          </w:p>
        </w:tc>
        <w:tc>
          <w:tcPr>
            <w:tcW w:w="1134" w:type="dxa"/>
            <w:shd w:val="clear" w:color="auto" w:fill="FFFFFF" w:themeFill="background1"/>
          </w:tcPr>
          <w:p w:rsidR="00710DA0" w:rsidRPr="00710DA0" w:rsidRDefault="00710DA0" w:rsidP="00710DA0">
            <w:pPr>
              <w:jc w:val="center"/>
              <w:rPr>
                <w:rFonts w:ascii="Times New Roman" w:hAnsi="Times New Roman" w:cs="Times New Roman"/>
              </w:rPr>
            </w:pPr>
            <w:r w:rsidRPr="00710DA0">
              <w:rPr>
                <w:rFonts w:ascii="Times New Roman" w:hAnsi="Times New Roman" w:cs="Times New Roman"/>
              </w:rPr>
              <w:t>0</w:t>
            </w:r>
          </w:p>
        </w:tc>
        <w:tc>
          <w:tcPr>
            <w:tcW w:w="1276" w:type="dxa"/>
            <w:shd w:val="clear" w:color="auto" w:fill="FFFFFF" w:themeFill="background1"/>
          </w:tcPr>
          <w:p w:rsidR="00710DA0" w:rsidRPr="00710DA0" w:rsidRDefault="00710DA0" w:rsidP="00710DA0">
            <w:pPr>
              <w:jc w:val="center"/>
              <w:rPr>
                <w:rFonts w:ascii="Times New Roman" w:hAnsi="Times New Roman" w:cs="Times New Roman"/>
              </w:rPr>
            </w:pPr>
            <w:r w:rsidRPr="00710DA0">
              <w:rPr>
                <w:rFonts w:ascii="Times New Roman" w:hAnsi="Times New Roman" w:cs="Times New Roman"/>
              </w:rPr>
              <w:t>0</w:t>
            </w:r>
          </w:p>
        </w:tc>
        <w:tc>
          <w:tcPr>
            <w:tcW w:w="1418" w:type="dxa"/>
            <w:shd w:val="clear" w:color="auto" w:fill="FFFFFF" w:themeFill="background1"/>
          </w:tcPr>
          <w:p w:rsidR="00710DA0" w:rsidRPr="00710DA0" w:rsidRDefault="00710DA0" w:rsidP="00710DA0">
            <w:pPr>
              <w:jc w:val="center"/>
              <w:rPr>
                <w:rFonts w:ascii="Times New Roman" w:hAnsi="Times New Roman" w:cs="Times New Roman"/>
                <w:highlight w:val="yellow"/>
              </w:rPr>
            </w:pPr>
          </w:p>
        </w:tc>
        <w:tc>
          <w:tcPr>
            <w:tcW w:w="4394" w:type="dxa"/>
            <w:shd w:val="clear" w:color="auto" w:fill="FFFFFF" w:themeFill="background1"/>
          </w:tcPr>
          <w:p w:rsidR="00710DA0" w:rsidRPr="00710DA0" w:rsidRDefault="00710DA0" w:rsidP="00710DA0">
            <w:pPr>
              <w:autoSpaceDE w:val="0"/>
              <w:autoSpaceDN w:val="0"/>
              <w:adjustRightInd w:val="0"/>
              <w:spacing w:after="0" w:line="240" w:lineRule="auto"/>
              <w:rPr>
                <w:rFonts w:ascii="Times New Roman" w:eastAsia="Times New Roman" w:hAnsi="Times New Roman" w:cs="Times New Roman"/>
                <w:lang w:eastAsia="ru-RU"/>
              </w:rPr>
            </w:pPr>
          </w:p>
        </w:tc>
      </w:tr>
      <w:tr w:rsidR="00710DA0" w:rsidRPr="00710DA0" w:rsidTr="000B437B">
        <w:trPr>
          <w:trHeight w:val="345"/>
        </w:trPr>
        <w:tc>
          <w:tcPr>
            <w:tcW w:w="3401" w:type="dxa"/>
            <w:vMerge/>
            <w:shd w:val="clear" w:color="auto" w:fill="FFFFFF" w:themeFill="background1"/>
          </w:tcPr>
          <w:p w:rsidR="00710DA0" w:rsidRPr="00710DA0" w:rsidRDefault="00710DA0" w:rsidP="00710DA0">
            <w:pPr>
              <w:autoSpaceDE w:val="0"/>
              <w:autoSpaceDN w:val="0"/>
              <w:adjustRightInd w:val="0"/>
              <w:spacing w:after="0" w:line="240" w:lineRule="auto"/>
              <w:rPr>
                <w:rFonts w:ascii="Times New Roman" w:eastAsia="Times New Roman" w:hAnsi="Times New Roman" w:cs="Times New Roman"/>
                <w:lang w:eastAsia="ru-RU"/>
              </w:rPr>
            </w:pPr>
          </w:p>
        </w:tc>
        <w:tc>
          <w:tcPr>
            <w:tcW w:w="1839" w:type="dxa"/>
            <w:vMerge/>
            <w:shd w:val="clear" w:color="auto" w:fill="FFFFFF" w:themeFill="background1"/>
          </w:tcPr>
          <w:p w:rsidR="00710DA0" w:rsidRPr="00710DA0" w:rsidRDefault="00710DA0" w:rsidP="00710DA0">
            <w:pPr>
              <w:rPr>
                <w:rFonts w:ascii="Times New Roman" w:hAnsi="Times New Roman" w:cs="Times New Roman"/>
              </w:rPr>
            </w:pPr>
          </w:p>
        </w:tc>
        <w:tc>
          <w:tcPr>
            <w:tcW w:w="1559" w:type="dxa"/>
          </w:tcPr>
          <w:p w:rsidR="00710DA0" w:rsidRPr="00710DA0" w:rsidRDefault="00710DA0" w:rsidP="00710DA0">
            <w:pPr>
              <w:rPr>
                <w:rFonts w:ascii="Times New Roman" w:hAnsi="Times New Roman" w:cs="Times New Roman"/>
              </w:rPr>
            </w:pPr>
            <w:r w:rsidRPr="00710DA0">
              <w:rPr>
                <w:rFonts w:ascii="Times New Roman" w:hAnsi="Times New Roman" w:cs="Times New Roman"/>
              </w:rPr>
              <w:t>Итого (тыс. руб.)</w:t>
            </w:r>
          </w:p>
        </w:tc>
        <w:tc>
          <w:tcPr>
            <w:tcW w:w="1134" w:type="dxa"/>
            <w:shd w:val="clear" w:color="auto" w:fill="FFFFFF" w:themeFill="background1"/>
          </w:tcPr>
          <w:p w:rsidR="00710DA0" w:rsidRPr="00710DA0" w:rsidRDefault="00710DA0" w:rsidP="00710DA0">
            <w:pPr>
              <w:jc w:val="center"/>
              <w:rPr>
                <w:rFonts w:ascii="Times New Roman" w:hAnsi="Times New Roman" w:cs="Times New Roman"/>
              </w:rPr>
            </w:pPr>
            <w:r w:rsidRPr="00710DA0">
              <w:rPr>
                <w:rFonts w:ascii="Times New Roman" w:hAnsi="Times New Roman" w:cs="Times New Roman"/>
              </w:rPr>
              <w:t>292,4</w:t>
            </w:r>
          </w:p>
        </w:tc>
        <w:tc>
          <w:tcPr>
            <w:tcW w:w="1276" w:type="dxa"/>
            <w:shd w:val="clear" w:color="auto" w:fill="FFFFFF" w:themeFill="background1"/>
          </w:tcPr>
          <w:p w:rsidR="00710DA0" w:rsidRPr="00710DA0" w:rsidRDefault="00710DA0" w:rsidP="00710DA0">
            <w:pPr>
              <w:jc w:val="center"/>
              <w:rPr>
                <w:rFonts w:ascii="Times New Roman" w:hAnsi="Times New Roman" w:cs="Times New Roman"/>
              </w:rPr>
            </w:pPr>
            <w:r w:rsidRPr="00710DA0">
              <w:rPr>
                <w:rFonts w:ascii="Times New Roman" w:hAnsi="Times New Roman" w:cs="Times New Roman"/>
              </w:rPr>
              <w:t>292,4</w:t>
            </w:r>
          </w:p>
        </w:tc>
        <w:tc>
          <w:tcPr>
            <w:tcW w:w="1418" w:type="dxa"/>
            <w:shd w:val="clear" w:color="auto" w:fill="FFFFFF" w:themeFill="background1"/>
          </w:tcPr>
          <w:p w:rsidR="00710DA0" w:rsidRPr="00710DA0" w:rsidRDefault="00710DA0" w:rsidP="00710DA0">
            <w:pPr>
              <w:jc w:val="center"/>
              <w:rPr>
                <w:rFonts w:ascii="Times New Roman" w:hAnsi="Times New Roman" w:cs="Times New Roman"/>
              </w:rPr>
            </w:pPr>
            <w:r w:rsidRPr="00710DA0">
              <w:rPr>
                <w:rFonts w:ascii="Times New Roman" w:hAnsi="Times New Roman" w:cs="Times New Roman"/>
              </w:rPr>
              <w:t>100</w:t>
            </w:r>
          </w:p>
        </w:tc>
        <w:tc>
          <w:tcPr>
            <w:tcW w:w="4394" w:type="dxa"/>
            <w:shd w:val="clear" w:color="auto" w:fill="FFFFFF" w:themeFill="background1"/>
          </w:tcPr>
          <w:p w:rsidR="00710DA0" w:rsidRPr="00710DA0" w:rsidRDefault="00710DA0" w:rsidP="00710DA0">
            <w:pPr>
              <w:autoSpaceDE w:val="0"/>
              <w:autoSpaceDN w:val="0"/>
              <w:adjustRightInd w:val="0"/>
              <w:spacing w:after="0" w:line="240" w:lineRule="auto"/>
              <w:rPr>
                <w:rFonts w:ascii="Times New Roman" w:eastAsia="Times New Roman" w:hAnsi="Times New Roman" w:cs="Times New Roman"/>
                <w:lang w:eastAsia="ru-RU"/>
              </w:rPr>
            </w:pPr>
          </w:p>
        </w:tc>
      </w:tr>
      <w:tr w:rsidR="00710DA0" w:rsidRPr="00710DA0" w:rsidTr="000B437B">
        <w:trPr>
          <w:trHeight w:val="20"/>
        </w:trPr>
        <w:tc>
          <w:tcPr>
            <w:tcW w:w="3401" w:type="dxa"/>
            <w:vMerge/>
            <w:shd w:val="clear" w:color="auto" w:fill="FFFFFF" w:themeFill="background1"/>
          </w:tcPr>
          <w:p w:rsidR="00710DA0" w:rsidRPr="00710DA0" w:rsidRDefault="00710DA0" w:rsidP="00710DA0">
            <w:pPr>
              <w:autoSpaceDE w:val="0"/>
              <w:autoSpaceDN w:val="0"/>
              <w:adjustRightInd w:val="0"/>
              <w:spacing w:after="0" w:line="240" w:lineRule="auto"/>
              <w:rPr>
                <w:rFonts w:ascii="Times New Roman" w:eastAsia="Times New Roman" w:hAnsi="Times New Roman" w:cs="Times New Roman"/>
                <w:lang w:eastAsia="ru-RU"/>
              </w:rPr>
            </w:pPr>
          </w:p>
        </w:tc>
        <w:tc>
          <w:tcPr>
            <w:tcW w:w="1839" w:type="dxa"/>
            <w:vMerge w:val="restart"/>
            <w:shd w:val="clear" w:color="auto" w:fill="FFFFFF" w:themeFill="background1"/>
          </w:tcPr>
          <w:p w:rsidR="00710DA0" w:rsidRPr="00710DA0" w:rsidRDefault="00710DA0" w:rsidP="00710DA0">
            <w:pPr>
              <w:rPr>
                <w:rFonts w:ascii="Times New Roman" w:hAnsi="Times New Roman" w:cs="Times New Roman"/>
              </w:rPr>
            </w:pPr>
            <w:r w:rsidRPr="00710DA0">
              <w:rPr>
                <w:rFonts w:ascii="Times New Roman" w:hAnsi="Times New Roman" w:cs="Times New Roman"/>
                <w:highlight w:val="cyan"/>
              </w:rPr>
              <w:t>Министерство культуры Пермского края</w:t>
            </w:r>
          </w:p>
        </w:tc>
        <w:tc>
          <w:tcPr>
            <w:tcW w:w="1559" w:type="dxa"/>
          </w:tcPr>
          <w:p w:rsidR="00710DA0" w:rsidRPr="00710DA0" w:rsidRDefault="00710DA0" w:rsidP="00710DA0">
            <w:pPr>
              <w:rPr>
                <w:rFonts w:ascii="Times New Roman" w:hAnsi="Times New Roman" w:cs="Times New Roman"/>
              </w:rPr>
            </w:pPr>
            <w:r w:rsidRPr="00710DA0">
              <w:rPr>
                <w:rFonts w:ascii="Times New Roman" w:hAnsi="Times New Roman" w:cs="Times New Roman"/>
              </w:rPr>
              <w:t>Краевой бюджет (тыс. руб.)</w:t>
            </w:r>
          </w:p>
        </w:tc>
        <w:tc>
          <w:tcPr>
            <w:tcW w:w="1134" w:type="dxa"/>
            <w:shd w:val="clear" w:color="auto" w:fill="FFFFFF" w:themeFill="background1"/>
          </w:tcPr>
          <w:p w:rsidR="00710DA0" w:rsidRPr="00710DA0" w:rsidRDefault="00710DA0" w:rsidP="00710DA0">
            <w:pPr>
              <w:jc w:val="center"/>
              <w:rPr>
                <w:rFonts w:ascii="Times New Roman" w:hAnsi="Times New Roman" w:cs="Times New Roman"/>
                <w:highlight w:val="cyan"/>
              </w:rPr>
            </w:pPr>
            <w:r w:rsidRPr="00710DA0">
              <w:rPr>
                <w:rFonts w:ascii="Times New Roman" w:hAnsi="Times New Roman" w:cs="Times New Roman"/>
                <w:highlight w:val="cyan"/>
              </w:rPr>
              <w:t>177,0</w:t>
            </w:r>
          </w:p>
        </w:tc>
        <w:tc>
          <w:tcPr>
            <w:tcW w:w="1276" w:type="dxa"/>
            <w:shd w:val="clear" w:color="auto" w:fill="FFFFFF" w:themeFill="background1"/>
          </w:tcPr>
          <w:p w:rsidR="00710DA0" w:rsidRPr="00710DA0" w:rsidRDefault="00710DA0" w:rsidP="00710DA0">
            <w:pPr>
              <w:jc w:val="center"/>
              <w:rPr>
                <w:rFonts w:ascii="Times New Roman" w:hAnsi="Times New Roman" w:cs="Times New Roman"/>
                <w:highlight w:val="cyan"/>
              </w:rPr>
            </w:pPr>
            <w:r w:rsidRPr="00710DA0">
              <w:rPr>
                <w:rFonts w:ascii="Times New Roman" w:hAnsi="Times New Roman" w:cs="Times New Roman"/>
                <w:highlight w:val="cyan"/>
              </w:rPr>
              <w:t>177,0</w:t>
            </w:r>
          </w:p>
        </w:tc>
        <w:tc>
          <w:tcPr>
            <w:tcW w:w="1418" w:type="dxa"/>
            <w:shd w:val="clear" w:color="auto" w:fill="FFFFFF" w:themeFill="background1"/>
          </w:tcPr>
          <w:p w:rsidR="00710DA0" w:rsidRPr="00710DA0" w:rsidRDefault="00710DA0" w:rsidP="00710DA0">
            <w:pPr>
              <w:jc w:val="center"/>
              <w:rPr>
                <w:rFonts w:ascii="Times New Roman" w:hAnsi="Times New Roman" w:cs="Times New Roman"/>
                <w:highlight w:val="cyan"/>
              </w:rPr>
            </w:pPr>
            <w:r w:rsidRPr="00710DA0">
              <w:rPr>
                <w:rFonts w:ascii="Times New Roman" w:hAnsi="Times New Roman" w:cs="Times New Roman"/>
                <w:highlight w:val="cyan"/>
              </w:rPr>
              <w:t>100</w:t>
            </w:r>
          </w:p>
        </w:tc>
        <w:tc>
          <w:tcPr>
            <w:tcW w:w="4394" w:type="dxa"/>
            <w:shd w:val="clear" w:color="auto" w:fill="FFFFFF" w:themeFill="background1"/>
          </w:tcPr>
          <w:p w:rsidR="00710DA0" w:rsidRPr="00710DA0" w:rsidRDefault="00710DA0" w:rsidP="00710DA0">
            <w:pPr>
              <w:autoSpaceDE w:val="0"/>
              <w:autoSpaceDN w:val="0"/>
              <w:adjustRightInd w:val="0"/>
              <w:spacing w:after="0" w:line="240" w:lineRule="auto"/>
              <w:rPr>
                <w:rFonts w:ascii="Times New Roman" w:eastAsia="Times New Roman" w:hAnsi="Times New Roman" w:cs="Times New Roman"/>
                <w:lang w:eastAsia="ru-RU"/>
              </w:rPr>
            </w:pPr>
          </w:p>
        </w:tc>
      </w:tr>
      <w:tr w:rsidR="00710DA0" w:rsidRPr="00710DA0" w:rsidTr="000B437B">
        <w:trPr>
          <w:trHeight w:val="345"/>
        </w:trPr>
        <w:tc>
          <w:tcPr>
            <w:tcW w:w="3401" w:type="dxa"/>
            <w:vMerge/>
            <w:shd w:val="clear" w:color="auto" w:fill="FFFFFF" w:themeFill="background1"/>
          </w:tcPr>
          <w:p w:rsidR="00710DA0" w:rsidRPr="00710DA0" w:rsidRDefault="00710DA0" w:rsidP="00710DA0">
            <w:pPr>
              <w:autoSpaceDE w:val="0"/>
              <w:autoSpaceDN w:val="0"/>
              <w:adjustRightInd w:val="0"/>
              <w:spacing w:after="0" w:line="240" w:lineRule="auto"/>
              <w:rPr>
                <w:rFonts w:ascii="Times New Roman" w:eastAsia="Times New Roman" w:hAnsi="Times New Roman" w:cs="Times New Roman"/>
                <w:lang w:eastAsia="ru-RU"/>
              </w:rPr>
            </w:pPr>
          </w:p>
        </w:tc>
        <w:tc>
          <w:tcPr>
            <w:tcW w:w="1839" w:type="dxa"/>
            <w:vMerge/>
            <w:shd w:val="clear" w:color="auto" w:fill="FFFFFF" w:themeFill="background1"/>
          </w:tcPr>
          <w:p w:rsidR="00710DA0" w:rsidRPr="00710DA0" w:rsidRDefault="00710DA0" w:rsidP="00710DA0">
            <w:pPr>
              <w:rPr>
                <w:rFonts w:ascii="Times New Roman" w:hAnsi="Times New Roman" w:cs="Times New Roman"/>
              </w:rPr>
            </w:pPr>
          </w:p>
        </w:tc>
        <w:tc>
          <w:tcPr>
            <w:tcW w:w="1559" w:type="dxa"/>
          </w:tcPr>
          <w:p w:rsidR="00710DA0" w:rsidRPr="00710DA0" w:rsidRDefault="00710DA0" w:rsidP="00710DA0">
            <w:pPr>
              <w:rPr>
                <w:rFonts w:ascii="Times New Roman" w:hAnsi="Times New Roman" w:cs="Times New Roman"/>
              </w:rPr>
            </w:pPr>
            <w:r w:rsidRPr="00710DA0">
              <w:rPr>
                <w:rFonts w:ascii="Times New Roman" w:hAnsi="Times New Roman" w:cs="Times New Roman"/>
              </w:rPr>
              <w:t>Федеральный бюджет (тыс. руб.)</w:t>
            </w:r>
          </w:p>
        </w:tc>
        <w:tc>
          <w:tcPr>
            <w:tcW w:w="1134" w:type="dxa"/>
            <w:shd w:val="clear" w:color="auto" w:fill="FFFFFF" w:themeFill="background1"/>
          </w:tcPr>
          <w:p w:rsidR="00710DA0" w:rsidRPr="00710DA0" w:rsidRDefault="00710DA0" w:rsidP="00710DA0">
            <w:pPr>
              <w:jc w:val="center"/>
              <w:rPr>
                <w:rFonts w:ascii="Times New Roman" w:hAnsi="Times New Roman" w:cs="Times New Roman"/>
              </w:rPr>
            </w:pPr>
            <w:r w:rsidRPr="00710DA0">
              <w:rPr>
                <w:rFonts w:ascii="Times New Roman" w:hAnsi="Times New Roman" w:cs="Times New Roman"/>
              </w:rPr>
              <w:t>0</w:t>
            </w:r>
          </w:p>
        </w:tc>
        <w:tc>
          <w:tcPr>
            <w:tcW w:w="1276" w:type="dxa"/>
            <w:shd w:val="clear" w:color="auto" w:fill="FFFFFF" w:themeFill="background1"/>
          </w:tcPr>
          <w:p w:rsidR="00710DA0" w:rsidRPr="00710DA0" w:rsidRDefault="00710DA0" w:rsidP="00710DA0">
            <w:pPr>
              <w:jc w:val="center"/>
              <w:rPr>
                <w:rFonts w:ascii="Times New Roman" w:hAnsi="Times New Roman" w:cs="Times New Roman"/>
              </w:rPr>
            </w:pPr>
            <w:r w:rsidRPr="00710DA0">
              <w:rPr>
                <w:rFonts w:ascii="Times New Roman" w:hAnsi="Times New Roman" w:cs="Times New Roman"/>
              </w:rPr>
              <w:t>0</w:t>
            </w:r>
          </w:p>
        </w:tc>
        <w:tc>
          <w:tcPr>
            <w:tcW w:w="1418" w:type="dxa"/>
            <w:shd w:val="clear" w:color="auto" w:fill="FFFFFF" w:themeFill="background1"/>
          </w:tcPr>
          <w:p w:rsidR="00710DA0" w:rsidRPr="00710DA0" w:rsidRDefault="00710DA0" w:rsidP="00710DA0">
            <w:pPr>
              <w:jc w:val="center"/>
              <w:rPr>
                <w:rFonts w:ascii="Times New Roman" w:hAnsi="Times New Roman" w:cs="Times New Roman"/>
              </w:rPr>
            </w:pPr>
          </w:p>
        </w:tc>
        <w:tc>
          <w:tcPr>
            <w:tcW w:w="4394" w:type="dxa"/>
            <w:shd w:val="clear" w:color="auto" w:fill="FFFFFF" w:themeFill="background1"/>
          </w:tcPr>
          <w:p w:rsidR="00710DA0" w:rsidRPr="00710DA0" w:rsidRDefault="00710DA0" w:rsidP="00710DA0">
            <w:pPr>
              <w:autoSpaceDE w:val="0"/>
              <w:autoSpaceDN w:val="0"/>
              <w:adjustRightInd w:val="0"/>
              <w:spacing w:after="0" w:line="240" w:lineRule="auto"/>
              <w:rPr>
                <w:rFonts w:ascii="Times New Roman" w:eastAsia="Times New Roman" w:hAnsi="Times New Roman" w:cs="Times New Roman"/>
                <w:lang w:eastAsia="ru-RU"/>
              </w:rPr>
            </w:pPr>
          </w:p>
        </w:tc>
      </w:tr>
      <w:tr w:rsidR="00710DA0" w:rsidRPr="00710DA0" w:rsidTr="000B437B">
        <w:trPr>
          <w:trHeight w:val="345"/>
        </w:trPr>
        <w:tc>
          <w:tcPr>
            <w:tcW w:w="3401" w:type="dxa"/>
            <w:vMerge/>
            <w:shd w:val="clear" w:color="auto" w:fill="FFFFFF" w:themeFill="background1"/>
          </w:tcPr>
          <w:p w:rsidR="00710DA0" w:rsidRPr="00710DA0" w:rsidRDefault="00710DA0" w:rsidP="00710DA0">
            <w:pPr>
              <w:autoSpaceDE w:val="0"/>
              <w:autoSpaceDN w:val="0"/>
              <w:adjustRightInd w:val="0"/>
              <w:spacing w:after="0" w:line="240" w:lineRule="auto"/>
              <w:rPr>
                <w:rFonts w:ascii="Times New Roman" w:eastAsia="Times New Roman" w:hAnsi="Times New Roman" w:cs="Times New Roman"/>
                <w:lang w:eastAsia="ru-RU"/>
              </w:rPr>
            </w:pPr>
          </w:p>
        </w:tc>
        <w:tc>
          <w:tcPr>
            <w:tcW w:w="1839" w:type="dxa"/>
            <w:vMerge/>
            <w:shd w:val="clear" w:color="auto" w:fill="FFFFFF" w:themeFill="background1"/>
          </w:tcPr>
          <w:p w:rsidR="00710DA0" w:rsidRPr="00710DA0" w:rsidRDefault="00710DA0" w:rsidP="00710DA0">
            <w:pPr>
              <w:rPr>
                <w:rFonts w:ascii="Times New Roman" w:hAnsi="Times New Roman" w:cs="Times New Roman"/>
              </w:rPr>
            </w:pPr>
          </w:p>
        </w:tc>
        <w:tc>
          <w:tcPr>
            <w:tcW w:w="1559" w:type="dxa"/>
          </w:tcPr>
          <w:p w:rsidR="00710DA0" w:rsidRPr="00710DA0" w:rsidRDefault="00710DA0" w:rsidP="00710DA0">
            <w:pPr>
              <w:rPr>
                <w:rFonts w:ascii="Times New Roman" w:hAnsi="Times New Roman" w:cs="Times New Roman"/>
              </w:rPr>
            </w:pPr>
            <w:r w:rsidRPr="00710DA0">
              <w:rPr>
                <w:rFonts w:ascii="Times New Roman" w:hAnsi="Times New Roman" w:cs="Times New Roman"/>
              </w:rPr>
              <w:t>Местный бюджет (тыс. руб.)</w:t>
            </w:r>
          </w:p>
        </w:tc>
        <w:tc>
          <w:tcPr>
            <w:tcW w:w="1134" w:type="dxa"/>
            <w:shd w:val="clear" w:color="auto" w:fill="FFFFFF" w:themeFill="background1"/>
          </w:tcPr>
          <w:p w:rsidR="00710DA0" w:rsidRPr="00710DA0" w:rsidRDefault="00710DA0" w:rsidP="00710DA0">
            <w:pPr>
              <w:jc w:val="center"/>
              <w:rPr>
                <w:rFonts w:ascii="Times New Roman" w:hAnsi="Times New Roman" w:cs="Times New Roman"/>
              </w:rPr>
            </w:pPr>
            <w:r w:rsidRPr="00710DA0">
              <w:rPr>
                <w:rFonts w:ascii="Times New Roman" w:hAnsi="Times New Roman" w:cs="Times New Roman"/>
              </w:rPr>
              <w:t>0</w:t>
            </w:r>
          </w:p>
        </w:tc>
        <w:tc>
          <w:tcPr>
            <w:tcW w:w="1276" w:type="dxa"/>
            <w:shd w:val="clear" w:color="auto" w:fill="FFFFFF" w:themeFill="background1"/>
          </w:tcPr>
          <w:p w:rsidR="00710DA0" w:rsidRPr="00710DA0" w:rsidRDefault="00710DA0" w:rsidP="00710DA0">
            <w:pPr>
              <w:jc w:val="center"/>
              <w:rPr>
                <w:rFonts w:ascii="Times New Roman" w:hAnsi="Times New Roman" w:cs="Times New Roman"/>
              </w:rPr>
            </w:pPr>
            <w:r w:rsidRPr="00710DA0">
              <w:rPr>
                <w:rFonts w:ascii="Times New Roman" w:hAnsi="Times New Roman" w:cs="Times New Roman"/>
              </w:rPr>
              <w:t>0</w:t>
            </w:r>
          </w:p>
        </w:tc>
        <w:tc>
          <w:tcPr>
            <w:tcW w:w="1418" w:type="dxa"/>
            <w:shd w:val="clear" w:color="auto" w:fill="FFFFFF" w:themeFill="background1"/>
          </w:tcPr>
          <w:p w:rsidR="00710DA0" w:rsidRPr="00710DA0" w:rsidRDefault="00710DA0" w:rsidP="00710DA0">
            <w:pPr>
              <w:jc w:val="center"/>
              <w:rPr>
                <w:rFonts w:ascii="Times New Roman" w:hAnsi="Times New Roman" w:cs="Times New Roman"/>
              </w:rPr>
            </w:pPr>
          </w:p>
        </w:tc>
        <w:tc>
          <w:tcPr>
            <w:tcW w:w="4394" w:type="dxa"/>
            <w:shd w:val="clear" w:color="auto" w:fill="FFFFFF" w:themeFill="background1"/>
          </w:tcPr>
          <w:p w:rsidR="00710DA0" w:rsidRPr="00710DA0" w:rsidRDefault="00710DA0" w:rsidP="00710DA0">
            <w:pPr>
              <w:autoSpaceDE w:val="0"/>
              <w:autoSpaceDN w:val="0"/>
              <w:adjustRightInd w:val="0"/>
              <w:spacing w:after="0" w:line="240" w:lineRule="auto"/>
              <w:rPr>
                <w:rFonts w:ascii="Times New Roman" w:eastAsia="Times New Roman" w:hAnsi="Times New Roman" w:cs="Times New Roman"/>
                <w:lang w:eastAsia="ru-RU"/>
              </w:rPr>
            </w:pPr>
          </w:p>
        </w:tc>
      </w:tr>
      <w:tr w:rsidR="00710DA0" w:rsidRPr="00710DA0" w:rsidTr="000B437B">
        <w:trPr>
          <w:trHeight w:val="345"/>
        </w:trPr>
        <w:tc>
          <w:tcPr>
            <w:tcW w:w="3401" w:type="dxa"/>
            <w:vMerge/>
            <w:shd w:val="clear" w:color="auto" w:fill="FFFFFF" w:themeFill="background1"/>
          </w:tcPr>
          <w:p w:rsidR="00710DA0" w:rsidRPr="00710DA0" w:rsidRDefault="00710DA0" w:rsidP="00710DA0">
            <w:pPr>
              <w:autoSpaceDE w:val="0"/>
              <w:autoSpaceDN w:val="0"/>
              <w:adjustRightInd w:val="0"/>
              <w:spacing w:after="0" w:line="240" w:lineRule="auto"/>
              <w:rPr>
                <w:rFonts w:ascii="Times New Roman" w:eastAsia="Times New Roman" w:hAnsi="Times New Roman" w:cs="Times New Roman"/>
                <w:lang w:eastAsia="ru-RU"/>
              </w:rPr>
            </w:pPr>
          </w:p>
        </w:tc>
        <w:tc>
          <w:tcPr>
            <w:tcW w:w="1839" w:type="dxa"/>
            <w:vMerge/>
            <w:shd w:val="clear" w:color="auto" w:fill="FFFFFF" w:themeFill="background1"/>
          </w:tcPr>
          <w:p w:rsidR="00710DA0" w:rsidRPr="00710DA0" w:rsidRDefault="00710DA0" w:rsidP="00710DA0">
            <w:pPr>
              <w:rPr>
                <w:rFonts w:ascii="Times New Roman" w:hAnsi="Times New Roman" w:cs="Times New Roman"/>
              </w:rPr>
            </w:pPr>
          </w:p>
        </w:tc>
        <w:tc>
          <w:tcPr>
            <w:tcW w:w="1559" w:type="dxa"/>
          </w:tcPr>
          <w:p w:rsidR="00710DA0" w:rsidRPr="00710DA0" w:rsidRDefault="00710DA0" w:rsidP="00710DA0">
            <w:pPr>
              <w:rPr>
                <w:rFonts w:ascii="Times New Roman" w:hAnsi="Times New Roman" w:cs="Times New Roman"/>
              </w:rPr>
            </w:pPr>
            <w:r w:rsidRPr="00710DA0">
              <w:rPr>
                <w:rFonts w:ascii="Times New Roman" w:hAnsi="Times New Roman" w:cs="Times New Roman"/>
              </w:rPr>
              <w:t xml:space="preserve">Внебюджетные источники </w:t>
            </w:r>
          </w:p>
        </w:tc>
        <w:tc>
          <w:tcPr>
            <w:tcW w:w="1134" w:type="dxa"/>
            <w:shd w:val="clear" w:color="auto" w:fill="FFFFFF" w:themeFill="background1"/>
          </w:tcPr>
          <w:p w:rsidR="00710DA0" w:rsidRPr="00710DA0" w:rsidRDefault="00710DA0" w:rsidP="00710DA0">
            <w:pPr>
              <w:jc w:val="center"/>
              <w:rPr>
                <w:rFonts w:ascii="Times New Roman" w:hAnsi="Times New Roman" w:cs="Times New Roman"/>
              </w:rPr>
            </w:pPr>
            <w:r w:rsidRPr="00710DA0">
              <w:rPr>
                <w:rFonts w:ascii="Times New Roman" w:hAnsi="Times New Roman" w:cs="Times New Roman"/>
              </w:rPr>
              <w:t>0</w:t>
            </w:r>
          </w:p>
        </w:tc>
        <w:tc>
          <w:tcPr>
            <w:tcW w:w="1276" w:type="dxa"/>
            <w:shd w:val="clear" w:color="auto" w:fill="FFFFFF" w:themeFill="background1"/>
          </w:tcPr>
          <w:p w:rsidR="00710DA0" w:rsidRPr="00710DA0" w:rsidRDefault="00710DA0" w:rsidP="00710DA0">
            <w:pPr>
              <w:jc w:val="center"/>
              <w:rPr>
                <w:rFonts w:ascii="Times New Roman" w:hAnsi="Times New Roman" w:cs="Times New Roman"/>
              </w:rPr>
            </w:pPr>
            <w:r w:rsidRPr="00710DA0">
              <w:rPr>
                <w:rFonts w:ascii="Times New Roman" w:hAnsi="Times New Roman" w:cs="Times New Roman"/>
              </w:rPr>
              <w:t>0</w:t>
            </w:r>
          </w:p>
        </w:tc>
        <w:tc>
          <w:tcPr>
            <w:tcW w:w="1418" w:type="dxa"/>
            <w:shd w:val="clear" w:color="auto" w:fill="FFFFFF" w:themeFill="background1"/>
          </w:tcPr>
          <w:p w:rsidR="00710DA0" w:rsidRPr="00710DA0" w:rsidRDefault="00710DA0" w:rsidP="00710DA0">
            <w:pPr>
              <w:jc w:val="center"/>
              <w:rPr>
                <w:rFonts w:ascii="Times New Roman" w:hAnsi="Times New Roman" w:cs="Times New Roman"/>
              </w:rPr>
            </w:pPr>
          </w:p>
        </w:tc>
        <w:tc>
          <w:tcPr>
            <w:tcW w:w="4394" w:type="dxa"/>
            <w:shd w:val="clear" w:color="auto" w:fill="FFFFFF" w:themeFill="background1"/>
          </w:tcPr>
          <w:p w:rsidR="00710DA0" w:rsidRPr="00710DA0" w:rsidRDefault="00710DA0" w:rsidP="00710DA0">
            <w:pPr>
              <w:autoSpaceDE w:val="0"/>
              <w:autoSpaceDN w:val="0"/>
              <w:adjustRightInd w:val="0"/>
              <w:spacing w:after="0" w:line="240" w:lineRule="auto"/>
              <w:rPr>
                <w:rFonts w:ascii="Times New Roman" w:eastAsia="Times New Roman" w:hAnsi="Times New Roman" w:cs="Times New Roman"/>
                <w:lang w:eastAsia="ru-RU"/>
              </w:rPr>
            </w:pPr>
          </w:p>
        </w:tc>
      </w:tr>
      <w:tr w:rsidR="00710DA0" w:rsidRPr="00710DA0" w:rsidTr="000B437B">
        <w:trPr>
          <w:trHeight w:val="345"/>
        </w:trPr>
        <w:tc>
          <w:tcPr>
            <w:tcW w:w="3401" w:type="dxa"/>
            <w:vMerge/>
            <w:shd w:val="clear" w:color="auto" w:fill="FFFFFF" w:themeFill="background1"/>
          </w:tcPr>
          <w:p w:rsidR="00710DA0" w:rsidRPr="00710DA0" w:rsidRDefault="00710DA0" w:rsidP="00710DA0">
            <w:pPr>
              <w:autoSpaceDE w:val="0"/>
              <w:autoSpaceDN w:val="0"/>
              <w:adjustRightInd w:val="0"/>
              <w:spacing w:after="0" w:line="240" w:lineRule="auto"/>
              <w:rPr>
                <w:rFonts w:ascii="Times New Roman" w:eastAsia="Times New Roman" w:hAnsi="Times New Roman" w:cs="Times New Roman"/>
                <w:lang w:eastAsia="ru-RU"/>
              </w:rPr>
            </w:pPr>
          </w:p>
        </w:tc>
        <w:tc>
          <w:tcPr>
            <w:tcW w:w="1839" w:type="dxa"/>
            <w:vMerge/>
            <w:shd w:val="clear" w:color="auto" w:fill="FFFFFF" w:themeFill="background1"/>
          </w:tcPr>
          <w:p w:rsidR="00710DA0" w:rsidRPr="00710DA0" w:rsidRDefault="00710DA0" w:rsidP="00710DA0">
            <w:pPr>
              <w:rPr>
                <w:rFonts w:ascii="Times New Roman" w:hAnsi="Times New Roman" w:cs="Times New Roman"/>
              </w:rPr>
            </w:pPr>
          </w:p>
        </w:tc>
        <w:tc>
          <w:tcPr>
            <w:tcW w:w="1559" w:type="dxa"/>
          </w:tcPr>
          <w:p w:rsidR="00710DA0" w:rsidRPr="00710DA0" w:rsidRDefault="00710DA0" w:rsidP="00710DA0">
            <w:pPr>
              <w:rPr>
                <w:rFonts w:ascii="Times New Roman" w:hAnsi="Times New Roman" w:cs="Times New Roman"/>
              </w:rPr>
            </w:pPr>
            <w:r w:rsidRPr="00710DA0">
              <w:rPr>
                <w:rFonts w:ascii="Times New Roman" w:hAnsi="Times New Roman" w:cs="Times New Roman"/>
              </w:rPr>
              <w:t>Итого (тыс. руб.)</w:t>
            </w:r>
          </w:p>
        </w:tc>
        <w:tc>
          <w:tcPr>
            <w:tcW w:w="1134" w:type="dxa"/>
            <w:shd w:val="clear" w:color="auto" w:fill="FFFFFF" w:themeFill="background1"/>
          </w:tcPr>
          <w:p w:rsidR="00710DA0" w:rsidRPr="00710DA0" w:rsidRDefault="00710DA0" w:rsidP="00710DA0">
            <w:pPr>
              <w:jc w:val="center"/>
              <w:rPr>
                <w:rFonts w:ascii="Times New Roman" w:hAnsi="Times New Roman" w:cs="Times New Roman"/>
              </w:rPr>
            </w:pPr>
            <w:r w:rsidRPr="00710DA0">
              <w:rPr>
                <w:rFonts w:ascii="Times New Roman" w:hAnsi="Times New Roman" w:cs="Times New Roman"/>
              </w:rPr>
              <w:t>177,0</w:t>
            </w:r>
          </w:p>
        </w:tc>
        <w:tc>
          <w:tcPr>
            <w:tcW w:w="1276" w:type="dxa"/>
            <w:shd w:val="clear" w:color="auto" w:fill="FFFFFF" w:themeFill="background1"/>
          </w:tcPr>
          <w:p w:rsidR="00710DA0" w:rsidRPr="00710DA0" w:rsidRDefault="00710DA0" w:rsidP="00710DA0">
            <w:pPr>
              <w:jc w:val="center"/>
              <w:rPr>
                <w:rFonts w:ascii="Times New Roman" w:hAnsi="Times New Roman" w:cs="Times New Roman"/>
              </w:rPr>
            </w:pPr>
            <w:r w:rsidRPr="00710DA0">
              <w:rPr>
                <w:rFonts w:ascii="Times New Roman" w:hAnsi="Times New Roman" w:cs="Times New Roman"/>
              </w:rPr>
              <w:t>177,0</w:t>
            </w:r>
          </w:p>
        </w:tc>
        <w:tc>
          <w:tcPr>
            <w:tcW w:w="1418" w:type="dxa"/>
            <w:shd w:val="clear" w:color="auto" w:fill="FFFFFF" w:themeFill="background1"/>
          </w:tcPr>
          <w:p w:rsidR="00710DA0" w:rsidRPr="00710DA0" w:rsidRDefault="00710DA0" w:rsidP="00710DA0">
            <w:pPr>
              <w:jc w:val="center"/>
              <w:rPr>
                <w:rFonts w:ascii="Times New Roman" w:hAnsi="Times New Roman" w:cs="Times New Roman"/>
              </w:rPr>
            </w:pPr>
            <w:r w:rsidRPr="00710DA0">
              <w:rPr>
                <w:rFonts w:ascii="Times New Roman" w:hAnsi="Times New Roman" w:cs="Times New Roman"/>
              </w:rPr>
              <w:t>100</w:t>
            </w:r>
          </w:p>
        </w:tc>
        <w:tc>
          <w:tcPr>
            <w:tcW w:w="4394" w:type="dxa"/>
            <w:shd w:val="clear" w:color="auto" w:fill="FFFFFF" w:themeFill="background1"/>
          </w:tcPr>
          <w:p w:rsidR="00710DA0" w:rsidRPr="00710DA0" w:rsidRDefault="00710DA0" w:rsidP="00710DA0">
            <w:pPr>
              <w:autoSpaceDE w:val="0"/>
              <w:autoSpaceDN w:val="0"/>
              <w:adjustRightInd w:val="0"/>
              <w:spacing w:after="0" w:line="240" w:lineRule="auto"/>
              <w:rPr>
                <w:rFonts w:ascii="Times New Roman" w:eastAsia="Times New Roman" w:hAnsi="Times New Roman" w:cs="Times New Roman"/>
                <w:lang w:eastAsia="ru-RU"/>
              </w:rPr>
            </w:pPr>
          </w:p>
        </w:tc>
      </w:tr>
      <w:tr w:rsidR="00710DA0" w:rsidRPr="00710DA0" w:rsidTr="000B437B">
        <w:trPr>
          <w:trHeight w:val="345"/>
        </w:trPr>
        <w:tc>
          <w:tcPr>
            <w:tcW w:w="3401" w:type="dxa"/>
            <w:vMerge w:val="restart"/>
            <w:shd w:val="clear" w:color="auto" w:fill="FFFFFF" w:themeFill="background1"/>
          </w:tcPr>
          <w:p w:rsidR="00710DA0" w:rsidRPr="00710DA0" w:rsidRDefault="00710DA0" w:rsidP="00710DA0">
            <w:pPr>
              <w:autoSpaceDE w:val="0"/>
              <w:autoSpaceDN w:val="0"/>
              <w:adjustRightInd w:val="0"/>
              <w:spacing w:after="0" w:line="240" w:lineRule="auto"/>
              <w:rPr>
                <w:rFonts w:ascii="Times New Roman" w:eastAsia="Times New Roman" w:hAnsi="Times New Roman" w:cs="Times New Roman"/>
                <w:lang w:eastAsia="ru-RU"/>
              </w:rPr>
            </w:pPr>
            <w:r w:rsidRPr="00710DA0">
              <w:rPr>
                <w:rFonts w:ascii="Times New Roman" w:eastAsia="Times New Roman" w:hAnsi="Times New Roman" w:cs="Times New Roman"/>
                <w:bCs/>
                <w:lang w:eastAsia="ru-RU"/>
              </w:rPr>
              <w:t>Основное мероприятие 8.2 «Сопровождение закупочной деятельности государственных заказчиков»</w:t>
            </w:r>
          </w:p>
        </w:tc>
        <w:tc>
          <w:tcPr>
            <w:tcW w:w="1839" w:type="dxa"/>
            <w:shd w:val="clear" w:color="auto" w:fill="FFFFFF" w:themeFill="background1"/>
          </w:tcPr>
          <w:p w:rsidR="00710DA0" w:rsidRPr="00710DA0" w:rsidRDefault="00710DA0" w:rsidP="00710DA0">
            <w:pPr>
              <w:rPr>
                <w:rFonts w:ascii="Times New Roman" w:hAnsi="Times New Roman" w:cs="Times New Roman"/>
              </w:rPr>
            </w:pPr>
          </w:p>
        </w:tc>
        <w:tc>
          <w:tcPr>
            <w:tcW w:w="1559" w:type="dxa"/>
          </w:tcPr>
          <w:p w:rsidR="00710DA0" w:rsidRPr="00710DA0" w:rsidRDefault="00710DA0" w:rsidP="00710DA0">
            <w:pPr>
              <w:rPr>
                <w:rFonts w:ascii="Times New Roman" w:hAnsi="Times New Roman" w:cs="Times New Roman"/>
              </w:rPr>
            </w:pPr>
            <w:r w:rsidRPr="00710DA0">
              <w:rPr>
                <w:rFonts w:ascii="Times New Roman" w:hAnsi="Times New Roman" w:cs="Times New Roman"/>
              </w:rPr>
              <w:t>Краевой бюджет (тыс. руб.)</w:t>
            </w:r>
          </w:p>
        </w:tc>
        <w:tc>
          <w:tcPr>
            <w:tcW w:w="1134" w:type="dxa"/>
            <w:shd w:val="clear" w:color="auto" w:fill="FFFFFF" w:themeFill="background1"/>
          </w:tcPr>
          <w:p w:rsidR="00710DA0" w:rsidRPr="00710DA0" w:rsidRDefault="00710DA0" w:rsidP="00710DA0">
            <w:pPr>
              <w:rPr>
                <w:rFonts w:ascii="Times New Roman" w:hAnsi="Times New Roman" w:cs="Times New Roman"/>
              </w:rPr>
            </w:pPr>
            <w:r w:rsidRPr="00710DA0">
              <w:rPr>
                <w:rFonts w:ascii="Times New Roman" w:eastAsia="Calibri" w:hAnsi="Times New Roman" w:cs="Times New Roman"/>
              </w:rPr>
              <w:t>71 132,3</w:t>
            </w:r>
          </w:p>
        </w:tc>
        <w:tc>
          <w:tcPr>
            <w:tcW w:w="1276" w:type="dxa"/>
            <w:shd w:val="clear" w:color="auto" w:fill="FFFFFF" w:themeFill="background1"/>
          </w:tcPr>
          <w:p w:rsidR="00710DA0" w:rsidRPr="00710DA0" w:rsidRDefault="00710DA0" w:rsidP="00710DA0">
            <w:pPr>
              <w:rPr>
                <w:rFonts w:ascii="Times New Roman" w:hAnsi="Times New Roman" w:cs="Times New Roman"/>
              </w:rPr>
            </w:pPr>
            <w:r w:rsidRPr="00710DA0">
              <w:rPr>
                <w:rFonts w:ascii="Times New Roman" w:eastAsia="Calibri" w:hAnsi="Times New Roman" w:cs="Times New Roman"/>
              </w:rPr>
              <w:t>71 132,2</w:t>
            </w:r>
          </w:p>
        </w:tc>
        <w:tc>
          <w:tcPr>
            <w:tcW w:w="1418" w:type="dxa"/>
            <w:shd w:val="clear" w:color="auto" w:fill="FFFFFF" w:themeFill="background1"/>
          </w:tcPr>
          <w:p w:rsidR="00710DA0" w:rsidRPr="00710DA0" w:rsidRDefault="00710DA0" w:rsidP="00710DA0">
            <w:pPr>
              <w:rPr>
                <w:rFonts w:ascii="Times New Roman" w:hAnsi="Times New Roman" w:cs="Times New Roman"/>
              </w:rPr>
            </w:pPr>
            <w:r w:rsidRPr="00710DA0">
              <w:rPr>
                <w:rFonts w:ascii="Times New Roman" w:hAnsi="Times New Roman" w:cs="Times New Roman"/>
              </w:rPr>
              <w:t>100</w:t>
            </w:r>
          </w:p>
        </w:tc>
        <w:tc>
          <w:tcPr>
            <w:tcW w:w="4394" w:type="dxa"/>
            <w:shd w:val="clear" w:color="auto" w:fill="FFFFFF" w:themeFill="background1"/>
          </w:tcPr>
          <w:p w:rsidR="00710DA0" w:rsidRPr="00710DA0" w:rsidRDefault="00710DA0" w:rsidP="00710DA0">
            <w:pPr>
              <w:autoSpaceDE w:val="0"/>
              <w:autoSpaceDN w:val="0"/>
              <w:adjustRightInd w:val="0"/>
              <w:spacing w:after="0" w:line="240" w:lineRule="auto"/>
              <w:rPr>
                <w:rFonts w:ascii="Times New Roman" w:eastAsia="Times New Roman" w:hAnsi="Times New Roman" w:cs="Times New Roman"/>
                <w:lang w:eastAsia="ru-RU"/>
              </w:rPr>
            </w:pPr>
          </w:p>
        </w:tc>
      </w:tr>
      <w:tr w:rsidR="00710DA0" w:rsidRPr="00710DA0" w:rsidTr="000B437B">
        <w:trPr>
          <w:trHeight w:val="345"/>
        </w:trPr>
        <w:tc>
          <w:tcPr>
            <w:tcW w:w="3401" w:type="dxa"/>
            <w:vMerge/>
            <w:shd w:val="clear" w:color="auto" w:fill="FFFFFF" w:themeFill="background1"/>
          </w:tcPr>
          <w:p w:rsidR="00710DA0" w:rsidRPr="00710DA0" w:rsidRDefault="00710DA0" w:rsidP="00710DA0">
            <w:pPr>
              <w:autoSpaceDE w:val="0"/>
              <w:autoSpaceDN w:val="0"/>
              <w:adjustRightInd w:val="0"/>
              <w:spacing w:after="0" w:line="240" w:lineRule="auto"/>
              <w:rPr>
                <w:rFonts w:ascii="Times New Roman" w:eastAsia="Times New Roman" w:hAnsi="Times New Roman" w:cs="Times New Roman"/>
                <w:lang w:eastAsia="ru-RU"/>
              </w:rPr>
            </w:pPr>
          </w:p>
        </w:tc>
        <w:tc>
          <w:tcPr>
            <w:tcW w:w="1839" w:type="dxa"/>
            <w:shd w:val="clear" w:color="auto" w:fill="FFFFFF" w:themeFill="background1"/>
          </w:tcPr>
          <w:p w:rsidR="00710DA0" w:rsidRPr="00710DA0" w:rsidRDefault="00710DA0" w:rsidP="00710DA0">
            <w:pPr>
              <w:rPr>
                <w:rFonts w:ascii="Times New Roman" w:hAnsi="Times New Roman" w:cs="Times New Roman"/>
              </w:rPr>
            </w:pPr>
          </w:p>
        </w:tc>
        <w:tc>
          <w:tcPr>
            <w:tcW w:w="1559" w:type="dxa"/>
          </w:tcPr>
          <w:p w:rsidR="00710DA0" w:rsidRPr="00710DA0" w:rsidRDefault="00710DA0" w:rsidP="00710DA0">
            <w:pPr>
              <w:rPr>
                <w:rFonts w:ascii="Times New Roman" w:hAnsi="Times New Roman" w:cs="Times New Roman"/>
              </w:rPr>
            </w:pPr>
            <w:r w:rsidRPr="00710DA0">
              <w:rPr>
                <w:rFonts w:ascii="Times New Roman" w:hAnsi="Times New Roman" w:cs="Times New Roman"/>
              </w:rPr>
              <w:t>Федеральный бюджет (тыс. руб.)</w:t>
            </w:r>
          </w:p>
        </w:tc>
        <w:tc>
          <w:tcPr>
            <w:tcW w:w="1134" w:type="dxa"/>
            <w:shd w:val="clear" w:color="auto" w:fill="FFFFFF" w:themeFill="background1"/>
          </w:tcPr>
          <w:p w:rsidR="00710DA0" w:rsidRPr="00710DA0" w:rsidRDefault="00710DA0" w:rsidP="00710DA0">
            <w:pPr>
              <w:rPr>
                <w:rFonts w:ascii="Times New Roman" w:hAnsi="Times New Roman" w:cs="Times New Roman"/>
              </w:rPr>
            </w:pPr>
            <w:r w:rsidRPr="00710DA0">
              <w:rPr>
                <w:rFonts w:ascii="Times New Roman" w:hAnsi="Times New Roman" w:cs="Times New Roman"/>
              </w:rPr>
              <w:t>0</w:t>
            </w:r>
          </w:p>
        </w:tc>
        <w:tc>
          <w:tcPr>
            <w:tcW w:w="1276" w:type="dxa"/>
            <w:shd w:val="clear" w:color="auto" w:fill="FFFFFF" w:themeFill="background1"/>
          </w:tcPr>
          <w:p w:rsidR="00710DA0" w:rsidRPr="00710DA0" w:rsidRDefault="00710DA0" w:rsidP="00710DA0">
            <w:pPr>
              <w:rPr>
                <w:rFonts w:ascii="Times New Roman" w:hAnsi="Times New Roman" w:cs="Times New Roman"/>
              </w:rPr>
            </w:pPr>
            <w:r w:rsidRPr="00710DA0">
              <w:rPr>
                <w:rFonts w:ascii="Times New Roman" w:hAnsi="Times New Roman" w:cs="Times New Roman"/>
              </w:rPr>
              <w:t>0</w:t>
            </w:r>
          </w:p>
        </w:tc>
        <w:tc>
          <w:tcPr>
            <w:tcW w:w="1418" w:type="dxa"/>
            <w:shd w:val="clear" w:color="auto" w:fill="FFFFFF" w:themeFill="background1"/>
          </w:tcPr>
          <w:p w:rsidR="00710DA0" w:rsidRPr="00710DA0" w:rsidRDefault="00710DA0" w:rsidP="00710DA0">
            <w:pPr>
              <w:rPr>
                <w:rFonts w:ascii="Times New Roman" w:hAnsi="Times New Roman" w:cs="Times New Roman"/>
              </w:rPr>
            </w:pPr>
          </w:p>
        </w:tc>
        <w:tc>
          <w:tcPr>
            <w:tcW w:w="4394" w:type="dxa"/>
            <w:shd w:val="clear" w:color="auto" w:fill="FFFFFF" w:themeFill="background1"/>
          </w:tcPr>
          <w:p w:rsidR="00710DA0" w:rsidRPr="00710DA0" w:rsidRDefault="00710DA0" w:rsidP="00710DA0">
            <w:pPr>
              <w:autoSpaceDE w:val="0"/>
              <w:autoSpaceDN w:val="0"/>
              <w:adjustRightInd w:val="0"/>
              <w:spacing w:after="0" w:line="240" w:lineRule="auto"/>
              <w:rPr>
                <w:rFonts w:ascii="Times New Roman" w:eastAsia="Times New Roman" w:hAnsi="Times New Roman" w:cs="Times New Roman"/>
                <w:lang w:eastAsia="ru-RU"/>
              </w:rPr>
            </w:pPr>
          </w:p>
        </w:tc>
      </w:tr>
      <w:tr w:rsidR="00710DA0" w:rsidRPr="00710DA0" w:rsidTr="000B437B">
        <w:trPr>
          <w:trHeight w:val="345"/>
        </w:trPr>
        <w:tc>
          <w:tcPr>
            <w:tcW w:w="3401" w:type="dxa"/>
            <w:vMerge/>
            <w:shd w:val="clear" w:color="auto" w:fill="FFFFFF" w:themeFill="background1"/>
          </w:tcPr>
          <w:p w:rsidR="00710DA0" w:rsidRPr="00710DA0" w:rsidRDefault="00710DA0" w:rsidP="00710DA0">
            <w:pPr>
              <w:autoSpaceDE w:val="0"/>
              <w:autoSpaceDN w:val="0"/>
              <w:adjustRightInd w:val="0"/>
              <w:spacing w:after="0" w:line="240" w:lineRule="auto"/>
              <w:rPr>
                <w:rFonts w:ascii="Times New Roman" w:eastAsia="Times New Roman" w:hAnsi="Times New Roman" w:cs="Times New Roman"/>
                <w:lang w:eastAsia="ru-RU"/>
              </w:rPr>
            </w:pPr>
          </w:p>
        </w:tc>
        <w:tc>
          <w:tcPr>
            <w:tcW w:w="1839" w:type="dxa"/>
            <w:shd w:val="clear" w:color="auto" w:fill="FFFFFF" w:themeFill="background1"/>
          </w:tcPr>
          <w:p w:rsidR="00710DA0" w:rsidRPr="00710DA0" w:rsidRDefault="00710DA0" w:rsidP="00710DA0">
            <w:pPr>
              <w:rPr>
                <w:rFonts w:ascii="Times New Roman" w:hAnsi="Times New Roman" w:cs="Times New Roman"/>
              </w:rPr>
            </w:pPr>
          </w:p>
        </w:tc>
        <w:tc>
          <w:tcPr>
            <w:tcW w:w="1559" w:type="dxa"/>
          </w:tcPr>
          <w:p w:rsidR="00710DA0" w:rsidRPr="00710DA0" w:rsidRDefault="00710DA0" w:rsidP="00710DA0">
            <w:pPr>
              <w:rPr>
                <w:rFonts w:ascii="Times New Roman" w:hAnsi="Times New Roman" w:cs="Times New Roman"/>
              </w:rPr>
            </w:pPr>
            <w:r w:rsidRPr="00710DA0">
              <w:rPr>
                <w:rFonts w:ascii="Times New Roman" w:eastAsia="Times New Roman" w:hAnsi="Times New Roman" w:cs="Times New Roman"/>
                <w:lang w:eastAsia="ru-RU"/>
              </w:rPr>
              <w:t>Местный бюджет (тыс. руб.)</w:t>
            </w:r>
          </w:p>
        </w:tc>
        <w:tc>
          <w:tcPr>
            <w:tcW w:w="1134" w:type="dxa"/>
            <w:shd w:val="clear" w:color="auto" w:fill="FFFFFF" w:themeFill="background1"/>
          </w:tcPr>
          <w:p w:rsidR="00710DA0" w:rsidRPr="00710DA0" w:rsidRDefault="00710DA0" w:rsidP="00710DA0">
            <w:pPr>
              <w:rPr>
                <w:rFonts w:ascii="Times New Roman" w:hAnsi="Times New Roman" w:cs="Times New Roman"/>
              </w:rPr>
            </w:pPr>
            <w:r w:rsidRPr="00710DA0">
              <w:rPr>
                <w:rFonts w:ascii="Times New Roman" w:hAnsi="Times New Roman" w:cs="Times New Roman"/>
              </w:rPr>
              <w:t>0</w:t>
            </w:r>
          </w:p>
        </w:tc>
        <w:tc>
          <w:tcPr>
            <w:tcW w:w="1276" w:type="dxa"/>
            <w:shd w:val="clear" w:color="auto" w:fill="FFFFFF" w:themeFill="background1"/>
          </w:tcPr>
          <w:p w:rsidR="00710DA0" w:rsidRPr="00710DA0" w:rsidRDefault="00710DA0" w:rsidP="00710DA0">
            <w:pPr>
              <w:rPr>
                <w:rFonts w:ascii="Times New Roman" w:hAnsi="Times New Roman" w:cs="Times New Roman"/>
              </w:rPr>
            </w:pPr>
            <w:r w:rsidRPr="00710DA0">
              <w:rPr>
                <w:rFonts w:ascii="Times New Roman" w:hAnsi="Times New Roman" w:cs="Times New Roman"/>
              </w:rPr>
              <w:t>0</w:t>
            </w:r>
          </w:p>
        </w:tc>
        <w:tc>
          <w:tcPr>
            <w:tcW w:w="1418" w:type="dxa"/>
            <w:shd w:val="clear" w:color="auto" w:fill="FFFFFF" w:themeFill="background1"/>
          </w:tcPr>
          <w:p w:rsidR="00710DA0" w:rsidRPr="00710DA0" w:rsidRDefault="00710DA0" w:rsidP="00710DA0">
            <w:pPr>
              <w:rPr>
                <w:rFonts w:ascii="Times New Roman" w:hAnsi="Times New Roman" w:cs="Times New Roman"/>
              </w:rPr>
            </w:pPr>
          </w:p>
        </w:tc>
        <w:tc>
          <w:tcPr>
            <w:tcW w:w="4394" w:type="dxa"/>
            <w:shd w:val="clear" w:color="auto" w:fill="FFFFFF" w:themeFill="background1"/>
          </w:tcPr>
          <w:p w:rsidR="00710DA0" w:rsidRPr="00710DA0" w:rsidRDefault="00710DA0" w:rsidP="00710DA0">
            <w:pPr>
              <w:autoSpaceDE w:val="0"/>
              <w:autoSpaceDN w:val="0"/>
              <w:adjustRightInd w:val="0"/>
              <w:spacing w:after="0" w:line="240" w:lineRule="auto"/>
              <w:rPr>
                <w:rFonts w:ascii="Times New Roman" w:eastAsia="Times New Roman" w:hAnsi="Times New Roman" w:cs="Times New Roman"/>
                <w:lang w:eastAsia="ru-RU"/>
              </w:rPr>
            </w:pPr>
          </w:p>
        </w:tc>
      </w:tr>
      <w:tr w:rsidR="00710DA0" w:rsidRPr="00710DA0" w:rsidTr="000B437B">
        <w:trPr>
          <w:trHeight w:val="345"/>
        </w:trPr>
        <w:tc>
          <w:tcPr>
            <w:tcW w:w="3401" w:type="dxa"/>
            <w:vMerge/>
            <w:shd w:val="clear" w:color="auto" w:fill="FFFFFF" w:themeFill="background1"/>
          </w:tcPr>
          <w:p w:rsidR="00710DA0" w:rsidRPr="00710DA0" w:rsidRDefault="00710DA0" w:rsidP="00710DA0">
            <w:pPr>
              <w:autoSpaceDE w:val="0"/>
              <w:autoSpaceDN w:val="0"/>
              <w:adjustRightInd w:val="0"/>
              <w:spacing w:after="0" w:line="240" w:lineRule="auto"/>
              <w:rPr>
                <w:rFonts w:ascii="Times New Roman" w:eastAsia="Times New Roman" w:hAnsi="Times New Roman" w:cs="Times New Roman"/>
                <w:lang w:eastAsia="ru-RU"/>
              </w:rPr>
            </w:pPr>
          </w:p>
        </w:tc>
        <w:tc>
          <w:tcPr>
            <w:tcW w:w="1839" w:type="dxa"/>
            <w:shd w:val="clear" w:color="auto" w:fill="FFFFFF" w:themeFill="background1"/>
          </w:tcPr>
          <w:p w:rsidR="00710DA0" w:rsidRPr="00710DA0" w:rsidRDefault="00710DA0" w:rsidP="00710DA0">
            <w:pPr>
              <w:rPr>
                <w:rFonts w:ascii="Times New Roman" w:hAnsi="Times New Roman" w:cs="Times New Roman"/>
              </w:rPr>
            </w:pPr>
          </w:p>
        </w:tc>
        <w:tc>
          <w:tcPr>
            <w:tcW w:w="1559" w:type="dxa"/>
          </w:tcPr>
          <w:p w:rsidR="00710DA0" w:rsidRPr="00710DA0" w:rsidRDefault="00710DA0" w:rsidP="00710DA0">
            <w:pPr>
              <w:rPr>
                <w:rFonts w:ascii="Times New Roman" w:hAnsi="Times New Roman" w:cs="Times New Roman"/>
              </w:rPr>
            </w:pPr>
            <w:r w:rsidRPr="00710DA0">
              <w:rPr>
                <w:rFonts w:ascii="Times New Roman" w:eastAsia="Times New Roman" w:hAnsi="Times New Roman" w:cs="Times New Roman"/>
                <w:lang w:eastAsia="ru-RU"/>
              </w:rPr>
              <w:t xml:space="preserve">Внебюджетные источники </w:t>
            </w:r>
            <w:r w:rsidRPr="00710DA0">
              <w:rPr>
                <w:rFonts w:ascii="Times New Roman" w:eastAsia="Times New Roman" w:hAnsi="Times New Roman" w:cs="Times New Roman"/>
                <w:lang w:eastAsia="ru-RU"/>
              </w:rPr>
              <w:br/>
              <w:t>(тыс. руб.)</w:t>
            </w:r>
          </w:p>
        </w:tc>
        <w:tc>
          <w:tcPr>
            <w:tcW w:w="1134" w:type="dxa"/>
            <w:shd w:val="clear" w:color="auto" w:fill="FFFFFF" w:themeFill="background1"/>
          </w:tcPr>
          <w:p w:rsidR="00710DA0" w:rsidRPr="00710DA0" w:rsidRDefault="00710DA0" w:rsidP="00710DA0">
            <w:pPr>
              <w:rPr>
                <w:rFonts w:ascii="Times New Roman" w:hAnsi="Times New Roman" w:cs="Times New Roman"/>
              </w:rPr>
            </w:pPr>
            <w:r w:rsidRPr="00710DA0">
              <w:rPr>
                <w:rFonts w:ascii="Times New Roman" w:hAnsi="Times New Roman" w:cs="Times New Roman"/>
              </w:rPr>
              <w:t>0</w:t>
            </w:r>
          </w:p>
        </w:tc>
        <w:tc>
          <w:tcPr>
            <w:tcW w:w="1276" w:type="dxa"/>
            <w:shd w:val="clear" w:color="auto" w:fill="FFFFFF" w:themeFill="background1"/>
          </w:tcPr>
          <w:p w:rsidR="00710DA0" w:rsidRPr="00710DA0" w:rsidRDefault="00710DA0" w:rsidP="00710DA0">
            <w:pPr>
              <w:rPr>
                <w:rFonts w:ascii="Times New Roman" w:hAnsi="Times New Roman" w:cs="Times New Roman"/>
              </w:rPr>
            </w:pPr>
            <w:r w:rsidRPr="00710DA0">
              <w:rPr>
                <w:rFonts w:ascii="Times New Roman" w:hAnsi="Times New Roman" w:cs="Times New Roman"/>
              </w:rPr>
              <w:t>0</w:t>
            </w:r>
          </w:p>
        </w:tc>
        <w:tc>
          <w:tcPr>
            <w:tcW w:w="1418" w:type="dxa"/>
            <w:shd w:val="clear" w:color="auto" w:fill="FFFFFF" w:themeFill="background1"/>
          </w:tcPr>
          <w:p w:rsidR="00710DA0" w:rsidRPr="00710DA0" w:rsidRDefault="00710DA0" w:rsidP="00710DA0">
            <w:pPr>
              <w:rPr>
                <w:rFonts w:ascii="Times New Roman" w:hAnsi="Times New Roman" w:cs="Times New Roman"/>
              </w:rPr>
            </w:pPr>
          </w:p>
        </w:tc>
        <w:tc>
          <w:tcPr>
            <w:tcW w:w="4394" w:type="dxa"/>
            <w:shd w:val="clear" w:color="auto" w:fill="FFFFFF" w:themeFill="background1"/>
          </w:tcPr>
          <w:p w:rsidR="00710DA0" w:rsidRPr="00710DA0" w:rsidRDefault="00710DA0" w:rsidP="00710DA0">
            <w:pPr>
              <w:autoSpaceDE w:val="0"/>
              <w:autoSpaceDN w:val="0"/>
              <w:adjustRightInd w:val="0"/>
              <w:spacing w:after="0" w:line="240" w:lineRule="auto"/>
              <w:rPr>
                <w:rFonts w:ascii="Times New Roman" w:eastAsia="Times New Roman" w:hAnsi="Times New Roman" w:cs="Times New Roman"/>
                <w:lang w:eastAsia="ru-RU"/>
              </w:rPr>
            </w:pPr>
          </w:p>
        </w:tc>
      </w:tr>
      <w:tr w:rsidR="00710DA0" w:rsidRPr="00710DA0" w:rsidTr="000B437B">
        <w:trPr>
          <w:trHeight w:val="345"/>
        </w:trPr>
        <w:tc>
          <w:tcPr>
            <w:tcW w:w="3401" w:type="dxa"/>
            <w:vMerge/>
            <w:shd w:val="clear" w:color="auto" w:fill="FFFFFF" w:themeFill="background1"/>
          </w:tcPr>
          <w:p w:rsidR="00710DA0" w:rsidRPr="00710DA0" w:rsidRDefault="00710DA0" w:rsidP="00710DA0">
            <w:pPr>
              <w:autoSpaceDE w:val="0"/>
              <w:autoSpaceDN w:val="0"/>
              <w:adjustRightInd w:val="0"/>
              <w:spacing w:after="0" w:line="240" w:lineRule="auto"/>
              <w:rPr>
                <w:rFonts w:ascii="Times New Roman" w:eastAsia="Times New Roman" w:hAnsi="Times New Roman" w:cs="Times New Roman"/>
                <w:lang w:eastAsia="ru-RU"/>
              </w:rPr>
            </w:pPr>
          </w:p>
        </w:tc>
        <w:tc>
          <w:tcPr>
            <w:tcW w:w="1839" w:type="dxa"/>
            <w:shd w:val="clear" w:color="auto" w:fill="FFFFFF" w:themeFill="background1"/>
          </w:tcPr>
          <w:p w:rsidR="00710DA0" w:rsidRPr="00710DA0" w:rsidRDefault="00710DA0" w:rsidP="00710DA0">
            <w:pPr>
              <w:rPr>
                <w:rFonts w:ascii="Times New Roman" w:hAnsi="Times New Roman" w:cs="Times New Roman"/>
              </w:rPr>
            </w:pPr>
          </w:p>
        </w:tc>
        <w:tc>
          <w:tcPr>
            <w:tcW w:w="1559" w:type="dxa"/>
          </w:tcPr>
          <w:p w:rsidR="00710DA0" w:rsidRPr="00710DA0" w:rsidRDefault="00710DA0" w:rsidP="00710DA0">
            <w:pPr>
              <w:rPr>
                <w:rFonts w:ascii="Times New Roman" w:hAnsi="Times New Roman" w:cs="Times New Roman"/>
              </w:rPr>
            </w:pPr>
            <w:r w:rsidRPr="00710DA0">
              <w:rPr>
                <w:rFonts w:ascii="Times New Roman" w:hAnsi="Times New Roman" w:cs="Times New Roman"/>
              </w:rPr>
              <w:t>Итого (тыс. руб.)</w:t>
            </w:r>
          </w:p>
        </w:tc>
        <w:tc>
          <w:tcPr>
            <w:tcW w:w="1134" w:type="dxa"/>
            <w:shd w:val="clear" w:color="auto" w:fill="FFFFFF" w:themeFill="background1"/>
          </w:tcPr>
          <w:p w:rsidR="00710DA0" w:rsidRPr="00710DA0" w:rsidRDefault="00710DA0" w:rsidP="00710DA0">
            <w:pPr>
              <w:rPr>
                <w:rFonts w:ascii="Times New Roman" w:hAnsi="Times New Roman" w:cs="Times New Roman"/>
              </w:rPr>
            </w:pPr>
            <w:r w:rsidRPr="00710DA0">
              <w:rPr>
                <w:rFonts w:ascii="Times New Roman" w:eastAsia="Calibri" w:hAnsi="Times New Roman" w:cs="Times New Roman"/>
              </w:rPr>
              <w:t>71 132,3</w:t>
            </w:r>
          </w:p>
        </w:tc>
        <w:tc>
          <w:tcPr>
            <w:tcW w:w="1276" w:type="dxa"/>
            <w:shd w:val="clear" w:color="auto" w:fill="FFFFFF" w:themeFill="background1"/>
          </w:tcPr>
          <w:p w:rsidR="00710DA0" w:rsidRPr="00710DA0" w:rsidRDefault="00710DA0" w:rsidP="00710DA0">
            <w:pPr>
              <w:rPr>
                <w:rFonts w:ascii="Times New Roman" w:hAnsi="Times New Roman" w:cs="Times New Roman"/>
              </w:rPr>
            </w:pPr>
            <w:r w:rsidRPr="00710DA0">
              <w:rPr>
                <w:rFonts w:ascii="Times New Roman" w:eastAsia="Calibri" w:hAnsi="Times New Roman" w:cs="Times New Roman"/>
              </w:rPr>
              <w:t>71 132,2</w:t>
            </w:r>
          </w:p>
        </w:tc>
        <w:tc>
          <w:tcPr>
            <w:tcW w:w="1418" w:type="dxa"/>
            <w:shd w:val="clear" w:color="auto" w:fill="FFFFFF" w:themeFill="background1"/>
          </w:tcPr>
          <w:p w:rsidR="00710DA0" w:rsidRPr="00710DA0" w:rsidRDefault="00710DA0" w:rsidP="00710DA0">
            <w:pPr>
              <w:rPr>
                <w:rFonts w:ascii="Times New Roman" w:hAnsi="Times New Roman" w:cs="Times New Roman"/>
              </w:rPr>
            </w:pPr>
            <w:r w:rsidRPr="00710DA0">
              <w:rPr>
                <w:rFonts w:ascii="Times New Roman" w:hAnsi="Times New Roman" w:cs="Times New Roman"/>
              </w:rPr>
              <w:t>100</w:t>
            </w:r>
          </w:p>
        </w:tc>
        <w:tc>
          <w:tcPr>
            <w:tcW w:w="4394" w:type="dxa"/>
            <w:shd w:val="clear" w:color="auto" w:fill="FFFFFF" w:themeFill="background1"/>
          </w:tcPr>
          <w:p w:rsidR="00710DA0" w:rsidRPr="00710DA0" w:rsidRDefault="00710DA0" w:rsidP="00710DA0">
            <w:pPr>
              <w:autoSpaceDE w:val="0"/>
              <w:autoSpaceDN w:val="0"/>
              <w:adjustRightInd w:val="0"/>
              <w:spacing w:after="0" w:line="240" w:lineRule="auto"/>
              <w:rPr>
                <w:rFonts w:ascii="Times New Roman" w:eastAsia="Times New Roman" w:hAnsi="Times New Roman" w:cs="Times New Roman"/>
                <w:lang w:eastAsia="ru-RU"/>
              </w:rPr>
            </w:pPr>
          </w:p>
        </w:tc>
      </w:tr>
      <w:tr w:rsidR="00710DA0" w:rsidRPr="00710DA0" w:rsidTr="000B437B">
        <w:trPr>
          <w:trHeight w:val="345"/>
        </w:trPr>
        <w:tc>
          <w:tcPr>
            <w:tcW w:w="3401" w:type="dxa"/>
            <w:vMerge w:val="restart"/>
            <w:shd w:val="clear" w:color="auto" w:fill="FFFFFF" w:themeFill="background1"/>
          </w:tcPr>
          <w:p w:rsidR="00710DA0" w:rsidRPr="00710DA0" w:rsidRDefault="00710DA0" w:rsidP="00710DA0">
            <w:pPr>
              <w:autoSpaceDE w:val="0"/>
              <w:autoSpaceDN w:val="0"/>
              <w:adjustRightInd w:val="0"/>
              <w:spacing w:after="0" w:line="240" w:lineRule="auto"/>
              <w:rPr>
                <w:rFonts w:ascii="Times New Roman" w:eastAsia="Times New Roman" w:hAnsi="Times New Roman" w:cs="Times New Roman"/>
                <w:lang w:eastAsia="ru-RU"/>
              </w:rPr>
            </w:pPr>
            <w:r w:rsidRPr="00710DA0">
              <w:rPr>
                <w:rFonts w:ascii="Times New Roman" w:eastAsia="Times New Roman" w:hAnsi="Times New Roman" w:cs="Times New Roman"/>
                <w:bCs/>
                <w:lang w:eastAsia="ru-RU"/>
              </w:rPr>
              <w:t>Основное мероприятие 8.3 «Мероприятия по управлению лесным фондом»</w:t>
            </w:r>
          </w:p>
        </w:tc>
        <w:tc>
          <w:tcPr>
            <w:tcW w:w="1839" w:type="dxa"/>
            <w:shd w:val="clear" w:color="auto" w:fill="FFFFFF" w:themeFill="background1"/>
          </w:tcPr>
          <w:p w:rsidR="00710DA0" w:rsidRPr="00710DA0" w:rsidRDefault="00710DA0" w:rsidP="00710DA0">
            <w:pPr>
              <w:rPr>
                <w:rFonts w:ascii="Times New Roman" w:hAnsi="Times New Roman" w:cs="Times New Roman"/>
              </w:rPr>
            </w:pPr>
          </w:p>
        </w:tc>
        <w:tc>
          <w:tcPr>
            <w:tcW w:w="1559" w:type="dxa"/>
          </w:tcPr>
          <w:p w:rsidR="00710DA0" w:rsidRPr="00710DA0" w:rsidRDefault="00710DA0" w:rsidP="00710DA0">
            <w:pPr>
              <w:rPr>
                <w:rFonts w:ascii="Times New Roman" w:hAnsi="Times New Roman" w:cs="Times New Roman"/>
              </w:rPr>
            </w:pPr>
            <w:r w:rsidRPr="00710DA0">
              <w:rPr>
                <w:rFonts w:ascii="Times New Roman" w:hAnsi="Times New Roman" w:cs="Times New Roman"/>
              </w:rPr>
              <w:t>Краевой бюджет (тыс. руб.)</w:t>
            </w:r>
          </w:p>
        </w:tc>
        <w:tc>
          <w:tcPr>
            <w:tcW w:w="1134" w:type="dxa"/>
            <w:shd w:val="clear" w:color="auto" w:fill="FFFFFF" w:themeFill="background1"/>
          </w:tcPr>
          <w:p w:rsidR="00710DA0" w:rsidRPr="00710DA0" w:rsidRDefault="00710DA0" w:rsidP="00710DA0">
            <w:pPr>
              <w:rPr>
                <w:rFonts w:ascii="Times New Roman" w:hAnsi="Times New Roman" w:cs="Times New Roman"/>
              </w:rPr>
            </w:pPr>
            <w:r w:rsidRPr="00710DA0">
              <w:rPr>
                <w:rFonts w:ascii="Times New Roman" w:hAnsi="Times New Roman" w:cs="Times New Roman"/>
              </w:rPr>
              <w:t>0</w:t>
            </w:r>
          </w:p>
        </w:tc>
        <w:tc>
          <w:tcPr>
            <w:tcW w:w="1276" w:type="dxa"/>
            <w:shd w:val="clear" w:color="auto" w:fill="FFFFFF" w:themeFill="background1"/>
          </w:tcPr>
          <w:p w:rsidR="00710DA0" w:rsidRPr="00710DA0" w:rsidRDefault="00710DA0" w:rsidP="00710DA0">
            <w:pPr>
              <w:rPr>
                <w:rFonts w:ascii="Times New Roman" w:eastAsia="Calibri" w:hAnsi="Times New Roman" w:cs="Times New Roman"/>
              </w:rPr>
            </w:pPr>
            <w:r w:rsidRPr="00710DA0">
              <w:rPr>
                <w:rFonts w:ascii="Times New Roman" w:eastAsia="Calibri" w:hAnsi="Times New Roman" w:cs="Times New Roman"/>
              </w:rPr>
              <w:t>0</w:t>
            </w:r>
          </w:p>
        </w:tc>
        <w:tc>
          <w:tcPr>
            <w:tcW w:w="1418" w:type="dxa"/>
            <w:shd w:val="clear" w:color="auto" w:fill="FFFFFF" w:themeFill="background1"/>
          </w:tcPr>
          <w:p w:rsidR="00710DA0" w:rsidRPr="00710DA0" w:rsidRDefault="00710DA0" w:rsidP="00710DA0">
            <w:pPr>
              <w:rPr>
                <w:rFonts w:ascii="Times New Roman" w:hAnsi="Times New Roman" w:cs="Times New Roman"/>
              </w:rPr>
            </w:pPr>
          </w:p>
        </w:tc>
        <w:tc>
          <w:tcPr>
            <w:tcW w:w="4394" w:type="dxa"/>
            <w:shd w:val="clear" w:color="auto" w:fill="FFFFFF" w:themeFill="background1"/>
          </w:tcPr>
          <w:p w:rsidR="00710DA0" w:rsidRPr="00710DA0" w:rsidRDefault="00710DA0" w:rsidP="00710DA0">
            <w:pPr>
              <w:autoSpaceDE w:val="0"/>
              <w:autoSpaceDN w:val="0"/>
              <w:adjustRightInd w:val="0"/>
              <w:spacing w:after="0" w:line="240" w:lineRule="auto"/>
              <w:rPr>
                <w:rFonts w:ascii="Times New Roman" w:eastAsia="Times New Roman" w:hAnsi="Times New Roman" w:cs="Times New Roman"/>
                <w:lang w:eastAsia="ru-RU"/>
              </w:rPr>
            </w:pPr>
          </w:p>
        </w:tc>
      </w:tr>
      <w:tr w:rsidR="00710DA0" w:rsidRPr="00710DA0" w:rsidTr="000B437B">
        <w:trPr>
          <w:trHeight w:val="345"/>
        </w:trPr>
        <w:tc>
          <w:tcPr>
            <w:tcW w:w="3401" w:type="dxa"/>
            <w:vMerge/>
            <w:shd w:val="clear" w:color="auto" w:fill="FFFFFF" w:themeFill="background1"/>
          </w:tcPr>
          <w:p w:rsidR="00710DA0" w:rsidRPr="00710DA0" w:rsidRDefault="00710DA0" w:rsidP="00710DA0">
            <w:pPr>
              <w:autoSpaceDE w:val="0"/>
              <w:autoSpaceDN w:val="0"/>
              <w:adjustRightInd w:val="0"/>
              <w:spacing w:after="0" w:line="240" w:lineRule="auto"/>
              <w:rPr>
                <w:rFonts w:ascii="Times New Roman" w:eastAsia="Times New Roman" w:hAnsi="Times New Roman" w:cs="Times New Roman"/>
                <w:lang w:eastAsia="ru-RU"/>
              </w:rPr>
            </w:pPr>
          </w:p>
        </w:tc>
        <w:tc>
          <w:tcPr>
            <w:tcW w:w="1839" w:type="dxa"/>
            <w:shd w:val="clear" w:color="auto" w:fill="FFFFFF" w:themeFill="background1"/>
          </w:tcPr>
          <w:p w:rsidR="00710DA0" w:rsidRPr="00710DA0" w:rsidRDefault="00710DA0" w:rsidP="00710DA0">
            <w:pPr>
              <w:rPr>
                <w:rFonts w:ascii="Times New Roman" w:hAnsi="Times New Roman" w:cs="Times New Roman"/>
              </w:rPr>
            </w:pPr>
          </w:p>
        </w:tc>
        <w:tc>
          <w:tcPr>
            <w:tcW w:w="1559" w:type="dxa"/>
          </w:tcPr>
          <w:p w:rsidR="00710DA0" w:rsidRPr="00710DA0" w:rsidRDefault="00710DA0" w:rsidP="00710DA0">
            <w:pPr>
              <w:rPr>
                <w:rFonts w:ascii="Times New Roman" w:hAnsi="Times New Roman" w:cs="Times New Roman"/>
              </w:rPr>
            </w:pPr>
            <w:r w:rsidRPr="00710DA0">
              <w:rPr>
                <w:rFonts w:ascii="Times New Roman" w:hAnsi="Times New Roman" w:cs="Times New Roman"/>
              </w:rPr>
              <w:t>Федеральный бюджет (тыс. руб.)</w:t>
            </w:r>
          </w:p>
        </w:tc>
        <w:tc>
          <w:tcPr>
            <w:tcW w:w="1134" w:type="dxa"/>
            <w:shd w:val="clear" w:color="auto" w:fill="FFFFFF" w:themeFill="background1"/>
          </w:tcPr>
          <w:p w:rsidR="00710DA0" w:rsidRPr="00710DA0" w:rsidRDefault="00710DA0" w:rsidP="00710DA0">
            <w:pPr>
              <w:rPr>
                <w:rFonts w:ascii="Times New Roman" w:hAnsi="Times New Roman" w:cs="Times New Roman"/>
              </w:rPr>
            </w:pPr>
            <w:r w:rsidRPr="00710DA0">
              <w:rPr>
                <w:rFonts w:ascii="Times New Roman" w:hAnsi="Times New Roman" w:cs="Times New Roman"/>
              </w:rPr>
              <w:t>1515,7</w:t>
            </w:r>
          </w:p>
        </w:tc>
        <w:tc>
          <w:tcPr>
            <w:tcW w:w="1276" w:type="dxa"/>
            <w:shd w:val="clear" w:color="auto" w:fill="FFFFFF" w:themeFill="background1"/>
          </w:tcPr>
          <w:p w:rsidR="00710DA0" w:rsidRPr="00710DA0" w:rsidRDefault="00710DA0" w:rsidP="00710DA0">
            <w:pPr>
              <w:rPr>
                <w:rFonts w:ascii="Times New Roman" w:eastAsia="Calibri" w:hAnsi="Times New Roman" w:cs="Times New Roman"/>
              </w:rPr>
            </w:pPr>
            <w:r w:rsidRPr="00710DA0">
              <w:rPr>
                <w:rFonts w:ascii="Times New Roman" w:eastAsia="Calibri" w:hAnsi="Times New Roman" w:cs="Times New Roman"/>
              </w:rPr>
              <w:t>1 264,5</w:t>
            </w:r>
          </w:p>
        </w:tc>
        <w:tc>
          <w:tcPr>
            <w:tcW w:w="1418" w:type="dxa"/>
            <w:shd w:val="clear" w:color="auto" w:fill="FFFFFF" w:themeFill="background1"/>
          </w:tcPr>
          <w:p w:rsidR="00710DA0" w:rsidRPr="00710DA0" w:rsidRDefault="00710DA0" w:rsidP="00710DA0">
            <w:pPr>
              <w:rPr>
                <w:rFonts w:ascii="Times New Roman" w:hAnsi="Times New Roman" w:cs="Times New Roman"/>
              </w:rPr>
            </w:pPr>
            <w:r w:rsidRPr="00710DA0">
              <w:rPr>
                <w:rFonts w:ascii="Times New Roman" w:hAnsi="Times New Roman" w:cs="Times New Roman"/>
              </w:rPr>
              <w:t>83,4</w:t>
            </w:r>
          </w:p>
        </w:tc>
        <w:tc>
          <w:tcPr>
            <w:tcW w:w="4394" w:type="dxa"/>
            <w:shd w:val="clear" w:color="auto" w:fill="FFFFFF" w:themeFill="background1"/>
          </w:tcPr>
          <w:p w:rsidR="00710DA0" w:rsidRPr="00710DA0" w:rsidRDefault="00710DA0" w:rsidP="00710DA0">
            <w:pPr>
              <w:autoSpaceDE w:val="0"/>
              <w:autoSpaceDN w:val="0"/>
              <w:adjustRightInd w:val="0"/>
              <w:spacing w:after="0" w:line="240" w:lineRule="auto"/>
              <w:rPr>
                <w:rFonts w:ascii="Times New Roman" w:eastAsia="Times New Roman" w:hAnsi="Times New Roman" w:cs="Times New Roman"/>
                <w:lang w:eastAsia="ru-RU"/>
              </w:rPr>
            </w:pPr>
            <w:r w:rsidRPr="00710DA0">
              <w:rPr>
                <w:rFonts w:ascii="Times New Roman" w:eastAsia="Times New Roman" w:hAnsi="Times New Roman" w:cs="Times New Roman"/>
                <w:lang w:eastAsia="ru-RU"/>
              </w:rPr>
              <w:t>В связи с поздней поставкой товара не исполнен государственный контракт на сумму 251,2 тыс.руб.</w:t>
            </w:r>
          </w:p>
        </w:tc>
      </w:tr>
      <w:tr w:rsidR="00710DA0" w:rsidRPr="00710DA0" w:rsidTr="000B437B">
        <w:trPr>
          <w:trHeight w:val="345"/>
        </w:trPr>
        <w:tc>
          <w:tcPr>
            <w:tcW w:w="3401" w:type="dxa"/>
            <w:vMerge/>
            <w:shd w:val="clear" w:color="auto" w:fill="FFFFFF" w:themeFill="background1"/>
          </w:tcPr>
          <w:p w:rsidR="00710DA0" w:rsidRPr="00710DA0" w:rsidRDefault="00710DA0" w:rsidP="00710DA0">
            <w:pPr>
              <w:autoSpaceDE w:val="0"/>
              <w:autoSpaceDN w:val="0"/>
              <w:adjustRightInd w:val="0"/>
              <w:spacing w:after="0" w:line="240" w:lineRule="auto"/>
              <w:rPr>
                <w:rFonts w:ascii="Times New Roman" w:eastAsia="Times New Roman" w:hAnsi="Times New Roman" w:cs="Times New Roman"/>
                <w:lang w:eastAsia="ru-RU"/>
              </w:rPr>
            </w:pPr>
          </w:p>
        </w:tc>
        <w:tc>
          <w:tcPr>
            <w:tcW w:w="1839" w:type="dxa"/>
            <w:shd w:val="clear" w:color="auto" w:fill="FFFFFF" w:themeFill="background1"/>
          </w:tcPr>
          <w:p w:rsidR="00710DA0" w:rsidRPr="00710DA0" w:rsidRDefault="00710DA0" w:rsidP="00710DA0">
            <w:pPr>
              <w:rPr>
                <w:rFonts w:ascii="Times New Roman" w:hAnsi="Times New Roman" w:cs="Times New Roman"/>
              </w:rPr>
            </w:pPr>
          </w:p>
        </w:tc>
        <w:tc>
          <w:tcPr>
            <w:tcW w:w="1559" w:type="dxa"/>
          </w:tcPr>
          <w:p w:rsidR="00710DA0" w:rsidRPr="00710DA0" w:rsidRDefault="00710DA0" w:rsidP="00710DA0">
            <w:pPr>
              <w:rPr>
                <w:rFonts w:ascii="Times New Roman" w:hAnsi="Times New Roman" w:cs="Times New Roman"/>
              </w:rPr>
            </w:pPr>
            <w:r w:rsidRPr="00710DA0">
              <w:rPr>
                <w:rFonts w:ascii="Times New Roman" w:eastAsia="Times New Roman" w:hAnsi="Times New Roman" w:cs="Times New Roman"/>
                <w:lang w:eastAsia="ru-RU"/>
              </w:rPr>
              <w:t>Местный бюджет (тыс. руб.)</w:t>
            </w:r>
          </w:p>
        </w:tc>
        <w:tc>
          <w:tcPr>
            <w:tcW w:w="1134" w:type="dxa"/>
            <w:shd w:val="clear" w:color="auto" w:fill="FFFFFF" w:themeFill="background1"/>
          </w:tcPr>
          <w:p w:rsidR="00710DA0" w:rsidRPr="00710DA0" w:rsidRDefault="00710DA0" w:rsidP="00710DA0">
            <w:pPr>
              <w:rPr>
                <w:rFonts w:ascii="Times New Roman" w:hAnsi="Times New Roman" w:cs="Times New Roman"/>
              </w:rPr>
            </w:pPr>
            <w:r w:rsidRPr="00710DA0">
              <w:rPr>
                <w:rFonts w:ascii="Times New Roman" w:hAnsi="Times New Roman" w:cs="Times New Roman"/>
              </w:rPr>
              <w:t>0</w:t>
            </w:r>
          </w:p>
        </w:tc>
        <w:tc>
          <w:tcPr>
            <w:tcW w:w="1276" w:type="dxa"/>
            <w:shd w:val="clear" w:color="auto" w:fill="FFFFFF" w:themeFill="background1"/>
          </w:tcPr>
          <w:p w:rsidR="00710DA0" w:rsidRPr="00710DA0" w:rsidRDefault="00710DA0" w:rsidP="00710DA0">
            <w:pPr>
              <w:rPr>
                <w:rFonts w:ascii="Times New Roman" w:eastAsia="Calibri" w:hAnsi="Times New Roman" w:cs="Times New Roman"/>
              </w:rPr>
            </w:pPr>
            <w:r w:rsidRPr="00710DA0">
              <w:rPr>
                <w:rFonts w:ascii="Times New Roman" w:eastAsia="Calibri" w:hAnsi="Times New Roman" w:cs="Times New Roman"/>
              </w:rPr>
              <w:t>0</w:t>
            </w:r>
          </w:p>
        </w:tc>
        <w:tc>
          <w:tcPr>
            <w:tcW w:w="1418" w:type="dxa"/>
            <w:shd w:val="clear" w:color="auto" w:fill="FFFFFF" w:themeFill="background1"/>
          </w:tcPr>
          <w:p w:rsidR="00710DA0" w:rsidRPr="00710DA0" w:rsidRDefault="00710DA0" w:rsidP="00710DA0">
            <w:pPr>
              <w:rPr>
                <w:rFonts w:ascii="Times New Roman" w:hAnsi="Times New Roman" w:cs="Times New Roman"/>
              </w:rPr>
            </w:pPr>
          </w:p>
        </w:tc>
        <w:tc>
          <w:tcPr>
            <w:tcW w:w="4394" w:type="dxa"/>
            <w:shd w:val="clear" w:color="auto" w:fill="FFFFFF" w:themeFill="background1"/>
          </w:tcPr>
          <w:p w:rsidR="00710DA0" w:rsidRPr="00710DA0" w:rsidRDefault="00710DA0" w:rsidP="00710DA0">
            <w:pPr>
              <w:autoSpaceDE w:val="0"/>
              <w:autoSpaceDN w:val="0"/>
              <w:adjustRightInd w:val="0"/>
              <w:spacing w:after="0" w:line="240" w:lineRule="auto"/>
              <w:rPr>
                <w:rFonts w:ascii="Times New Roman" w:eastAsia="Times New Roman" w:hAnsi="Times New Roman" w:cs="Times New Roman"/>
                <w:lang w:eastAsia="ru-RU"/>
              </w:rPr>
            </w:pPr>
          </w:p>
        </w:tc>
      </w:tr>
      <w:tr w:rsidR="00710DA0" w:rsidRPr="00710DA0" w:rsidTr="000B437B">
        <w:trPr>
          <w:trHeight w:val="345"/>
        </w:trPr>
        <w:tc>
          <w:tcPr>
            <w:tcW w:w="3401" w:type="dxa"/>
            <w:vMerge/>
            <w:shd w:val="clear" w:color="auto" w:fill="FFFFFF" w:themeFill="background1"/>
          </w:tcPr>
          <w:p w:rsidR="00710DA0" w:rsidRPr="00710DA0" w:rsidRDefault="00710DA0" w:rsidP="00710DA0">
            <w:pPr>
              <w:autoSpaceDE w:val="0"/>
              <w:autoSpaceDN w:val="0"/>
              <w:adjustRightInd w:val="0"/>
              <w:spacing w:after="0" w:line="240" w:lineRule="auto"/>
              <w:rPr>
                <w:rFonts w:ascii="Times New Roman" w:eastAsia="Times New Roman" w:hAnsi="Times New Roman" w:cs="Times New Roman"/>
                <w:lang w:eastAsia="ru-RU"/>
              </w:rPr>
            </w:pPr>
          </w:p>
        </w:tc>
        <w:tc>
          <w:tcPr>
            <w:tcW w:w="1839" w:type="dxa"/>
            <w:shd w:val="clear" w:color="auto" w:fill="FFFFFF" w:themeFill="background1"/>
          </w:tcPr>
          <w:p w:rsidR="00710DA0" w:rsidRPr="00710DA0" w:rsidRDefault="00710DA0" w:rsidP="00710DA0">
            <w:pPr>
              <w:rPr>
                <w:rFonts w:ascii="Times New Roman" w:hAnsi="Times New Roman" w:cs="Times New Roman"/>
              </w:rPr>
            </w:pPr>
          </w:p>
        </w:tc>
        <w:tc>
          <w:tcPr>
            <w:tcW w:w="1559" w:type="dxa"/>
          </w:tcPr>
          <w:p w:rsidR="00710DA0" w:rsidRPr="00710DA0" w:rsidRDefault="00710DA0" w:rsidP="00710DA0">
            <w:pPr>
              <w:rPr>
                <w:rFonts w:ascii="Times New Roman" w:hAnsi="Times New Roman" w:cs="Times New Roman"/>
              </w:rPr>
            </w:pPr>
            <w:r w:rsidRPr="00710DA0">
              <w:rPr>
                <w:rFonts w:ascii="Times New Roman" w:eastAsia="Times New Roman" w:hAnsi="Times New Roman" w:cs="Times New Roman"/>
                <w:lang w:eastAsia="ru-RU"/>
              </w:rPr>
              <w:t xml:space="preserve">Внебюджетные источники </w:t>
            </w:r>
            <w:r w:rsidRPr="00710DA0">
              <w:rPr>
                <w:rFonts w:ascii="Times New Roman" w:eastAsia="Times New Roman" w:hAnsi="Times New Roman" w:cs="Times New Roman"/>
                <w:lang w:eastAsia="ru-RU"/>
              </w:rPr>
              <w:br/>
              <w:t>(тыс. руб.)</w:t>
            </w:r>
          </w:p>
        </w:tc>
        <w:tc>
          <w:tcPr>
            <w:tcW w:w="1134" w:type="dxa"/>
            <w:shd w:val="clear" w:color="auto" w:fill="FFFFFF" w:themeFill="background1"/>
          </w:tcPr>
          <w:p w:rsidR="00710DA0" w:rsidRPr="00710DA0" w:rsidRDefault="00710DA0" w:rsidP="00710DA0">
            <w:pPr>
              <w:rPr>
                <w:rFonts w:ascii="Times New Roman" w:hAnsi="Times New Roman" w:cs="Times New Roman"/>
              </w:rPr>
            </w:pPr>
            <w:r w:rsidRPr="00710DA0">
              <w:rPr>
                <w:rFonts w:ascii="Times New Roman" w:hAnsi="Times New Roman" w:cs="Times New Roman"/>
              </w:rPr>
              <w:t>0</w:t>
            </w:r>
          </w:p>
        </w:tc>
        <w:tc>
          <w:tcPr>
            <w:tcW w:w="1276" w:type="dxa"/>
            <w:shd w:val="clear" w:color="auto" w:fill="FFFFFF" w:themeFill="background1"/>
          </w:tcPr>
          <w:p w:rsidR="00710DA0" w:rsidRPr="00710DA0" w:rsidRDefault="00710DA0" w:rsidP="00710DA0">
            <w:pPr>
              <w:rPr>
                <w:rFonts w:ascii="Times New Roman" w:eastAsia="Calibri" w:hAnsi="Times New Roman" w:cs="Times New Roman"/>
              </w:rPr>
            </w:pPr>
            <w:r w:rsidRPr="00710DA0">
              <w:rPr>
                <w:rFonts w:ascii="Times New Roman" w:eastAsia="Calibri" w:hAnsi="Times New Roman" w:cs="Times New Roman"/>
              </w:rPr>
              <w:t>0</w:t>
            </w:r>
          </w:p>
        </w:tc>
        <w:tc>
          <w:tcPr>
            <w:tcW w:w="1418" w:type="dxa"/>
            <w:shd w:val="clear" w:color="auto" w:fill="FFFFFF" w:themeFill="background1"/>
          </w:tcPr>
          <w:p w:rsidR="00710DA0" w:rsidRPr="00710DA0" w:rsidRDefault="00710DA0" w:rsidP="00710DA0">
            <w:pPr>
              <w:rPr>
                <w:rFonts w:ascii="Times New Roman" w:hAnsi="Times New Roman" w:cs="Times New Roman"/>
              </w:rPr>
            </w:pPr>
          </w:p>
        </w:tc>
        <w:tc>
          <w:tcPr>
            <w:tcW w:w="4394" w:type="dxa"/>
            <w:shd w:val="clear" w:color="auto" w:fill="FFFFFF" w:themeFill="background1"/>
          </w:tcPr>
          <w:p w:rsidR="00710DA0" w:rsidRPr="00710DA0" w:rsidRDefault="00710DA0" w:rsidP="00710DA0">
            <w:pPr>
              <w:autoSpaceDE w:val="0"/>
              <w:autoSpaceDN w:val="0"/>
              <w:adjustRightInd w:val="0"/>
              <w:spacing w:after="0" w:line="240" w:lineRule="auto"/>
              <w:rPr>
                <w:rFonts w:ascii="Times New Roman" w:eastAsia="Times New Roman" w:hAnsi="Times New Roman" w:cs="Times New Roman"/>
                <w:lang w:eastAsia="ru-RU"/>
              </w:rPr>
            </w:pPr>
          </w:p>
        </w:tc>
      </w:tr>
      <w:tr w:rsidR="00710DA0" w:rsidRPr="00710DA0" w:rsidTr="000B437B">
        <w:trPr>
          <w:trHeight w:val="345"/>
        </w:trPr>
        <w:tc>
          <w:tcPr>
            <w:tcW w:w="3401" w:type="dxa"/>
            <w:vMerge/>
            <w:shd w:val="clear" w:color="auto" w:fill="FFFFFF" w:themeFill="background1"/>
          </w:tcPr>
          <w:p w:rsidR="00710DA0" w:rsidRPr="00710DA0" w:rsidRDefault="00710DA0" w:rsidP="00710DA0">
            <w:pPr>
              <w:autoSpaceDE w:val="0"/>
              <w:autoSpaceDN w:val="0"/>
              <w:adjustRightInd w:val="0"/>
              <w:spacing w:after="0" w:line="240" w:lineRule="auto"/>
              <w:rPr>
                <w:rFonts w:ascii="Times New Roman" w:eastAsia="Times New Roman" w:hAnsi="Times New Roman" w:cs="Times New Roman"/>
                <w:lang w:eastAsia="ru-RU"/>
              </w:rPr>
            </w:pPr>
          </w:p>
        </w:tc>
        <w:tc>
          <w:tcPr>
            <w:tcW w:w="1839" w:type="dxa"/>
            <w:shd w:val="clear" w:color="auto" w:fill="FFFFFF" w:themeFill="background1"/>
          </w:tcPr>
          <w:p w:rsidR="00710DA0" w:rsidRPr="00710DA0" w:rsidRDefault="00710DA0" w:rsidP="00710DA0">
            <w:pPr>
              <w:rPr>
                <w:rFonts w:ascii="Times New Roman" w:hAnsi="Times New Roman" w:cs="Times New Roman"/>
              </w:rPr>
            </w:pPr>
          </w:p>
        </w:tc>
        <w:tc>
          <w:tcPr>
            <w:tcW w:w="1559" w:type="dxa"/>
          </w:tcPr>
          <w:p w:rsidR="00710DA0" w:rsidRPr="00710DA0" w:rsidRDefault="00710DA0" w:rsidP="00710DA0">
            <w:pPr>
              <w:rPr>
                <w:rFonts w:ascii="Times New Roman" w:hAnsi="Times New Roman" w:cs="Times New Roman"/>
              </w:rPr>
            </w:pPr>
            <w:r w:rsidRPr="00710DA0">
              <w:rPr>
                <w:rFonts w:ascii="Times New Roman" w:hAnsi="Times New Roman" w:cs="Times New Roman"/>
              </w:rPr>
              <w:t>Итого (тыс. руб.)</w:t>
            </w:r>
          </w:p>
        </w:tc>
        <w:tc>
          <w:tcPr>
            <w:tcW w:w="1134" w:type="dxa"/>
            <w:shd w:val="clear" w:color="auto" w:fill="FFFFFF" w:themeFill="background1"/>
          </w:tcPr>
          <w:p w:rsidR="00710DA0" w:rsidRPr="00710DA0" w:rsidRDefault="00710DA0" w:rsidP="00710DA0">
            <w:pPr>
              <w:rPr>
                <w:rFonts w:ascii="Times New Roman" w:hAnsi="Times New Roman" w:cs="Times New Roman"/>
              </w:rPr>
            </w:pPr>
            <w:r w:rsidRPr="00710DA0">
              <w:rPr>
                <w:rFonts w:ascii="Times New Roman" w:hAnsi="Times New Roman" w:cs="Times New Roman"/>
              </w:rPr>
              <w:t>1515,7</w:t>
            </w:r>
          </w:p>
        </w:tc>
        <w:tc>
          <w:tcPr>
            <w:tcW w:w="1276" w:type="dxa"/>
            <w:shd w:val="clear" w:color="auto" w:fill="FFFFFF" w:themeFill="background1"/>
          </w:tcPr>
          <w:p w:rsidR="00710DA0" w:rsidRPr="00710DA0" w:rsidRDefault="00710DA0" w:rsidP="00710DA0">
            <w:pPr>
              <w:rPr>
                <w:rFonts w:ascii="Times New Roman" w:eastAsia="Calibri" w:hAnsi="Times New Roman" w:cs="Times New Roman"/>
              </w:rPr>
            </w:pPr>
            <w:r w:rsidRPr="00710DA0">
              <w:rPr>
                <w:rFonts w:ascii="Times New Roman" w:eastAsia="Calibri" w:hAnsi="Times New Roman" w:cs="Times New Roman"/>
              </w:rPr>
              <w:t>1 264,5</w:t>
            </w:r>
          </w:p>
        </w:tc>
        <w:tc>
          <w:tcPr>
            <w:tcW w:w="1418" w:type="dxa"/>
            <w:shd w:val="clear" w:color="auto" w:fill="FFFFFF" w:themeFill="background1"/>
          </w:tcPr>
          <w:p w:rsidR="00710DA0" w:rsidRPr="00710DA0" w:rsidRDefault="00710DA0" w:rsidP="00710DA0">
            <w:pPr>
              <w:rPr>
                <w:rFonts w:ascii="Times New Roman" w:hAnsi="Times New Roman" w:cs="Times New Roman"/>
              </w:rPr>
            </w:pPr>
            <w:r w:rsidRPr="00710DA0">
              <w:rPr>
                <w:rFonts w:ascii="Times New Roman" w:hAnsi="Times New Roman" w:cs="Times New Roman"/>
              </w:rPr>
              <w:t>83,4</w:t>
            </w:r>
          </w:p>
        </w:tc>
        <w:tc>
          <w:tcPr>
            <w:tcW w:w="4394" w:type="dxa"/>
            <w:shd w:val="clear" w:color="auto" w:fill="FFFFFF" w:themeFill="background1"/>
          </w:tcPr>
          <w:p w:rsidR="00710DA0" w:rsidRPr="00710DA0" w:rsidRDefault="00710DA0" w:rsidP="00710DA0">
            <w:pPr>
              <w:autoSpaceDE w:val="0"/>
              <w:autoSpaceDN w:val="0"/>
              <w:adjustRightInd w:val="0"/>
              <w:spacing w:after="0" w:line="240" w:lineRule="auto"/>
              <w:rPr>
                <w:rFonts w:ascii="Times New Roman" w:eastAsia="Times New Roman" w:hAnsi="Times New Roman" w:cs="Times New Roman"/>
                <w:lang w:eastAsia="ru-RU"/>
              </w:rPr>
            </w:pPr>
          </w:p>
        </w:tc>
      </w:tr>
      <w:tr w:rsidR="00710DA0" w:rsidRPr="00710DA0" w:rsidTr="000B437B">
        <w:trPr>
          <w:trHeight w:val="750"/>
        </w:trPr>
        <w:tc>
          <w:tcPr>
            <w:tcW w:w="3401" w:type="dxa"/>
            <w:vMerge w:val="restart"/>
          </w:tcPr>
          <w:p w:rsidR="00710DA0" w:rsidRPr="00710DA0" w:rsidRDefault="00710DA0" w:rsidP="00710DA0">
            <w:pPr>
              <w:autoSpaceDE w:val="0"/>
              <w:autoSpaceDN w:val="0"/>
              <w:adjustRightInd w:val="0"/>
              <w:rPr>
                <w:rFonts w:ascii="Times New Roman" w:hAnsi="Times New Roman" w:cs="Times New Roman"/>
              </w:rPr>
            </w:pPr>
            <w:r w:rsidRPr="00710DA0">
              <w:rPr>
                <w:rFonts w:ascii="Times New Roman" w:hAnsi="Times New Roman" w:cs="Times New Roman"/>
              </w:rPr>
              <w:t>Основное мероприятие 8.4  «Развитие общественной инфраструктуры»</w:t>
            </w:r>
          </w:p>
        </w:tc>
        <w:tc>
          <w:tcPr>
            <w:tcW w:w="1839" w:type="dxa"/>
          </w:tcPr>
          <w:p w:rsidR="00710DA0" w:rsidRPr="00710DA0" w:rsidRDefault="00710DA0" w:rsidP="00710DA0">
            <w:pPr>
              <w:autoSpaceDE w:val="0"/>
              <w:autoSpaceDN w:val="0"/>
              <w:adjustRightInd w:val="0"/>
              <w:rPr>
                <w:rFonts w:ascii="Times New Roman" w:hAnsi="Times New Roman" w:cs="Times New Roman"/>
              </w:rPr>
            </w:pPr>
          </w:p>
        </w:tc>
        <w:tc>
          <w:tcPr>
            <w:tcW w:w="1559" w:type="dxa"/>
          </w:tcPr>
          <w:p w:rsidR="00710DA0" w:rsidRPr="00710DA0" w:rsidRDefault="00710DA0" w:rsidP="00710DA0">
            <w:pPr>
              <w:autoSpaceDE w:val="0"/>
              <w:autoSpaceDN w:val="0"/>
              <w:adjustRightInd w:val="0"/>
              <w:rPr>
                <w:rFonts w:ascii="Times New Roman" w:hAnsi="Times New Roman" w:cs="Times New Roman"/>
              </w:rPr>
            </w:pPr>
            <w:r w:rsidRPr="00710DA0">
              <w:rPr>
                <w:rFonts w:ascii="Times New Roman" w:hAnsi="Times New Roman" w:cs="Times New Roman"/>
              </w:rPr>
              <w:t>Краевой бюджет (тыс. руб.)</w:t>
            </w:r>
          </w:p>
        </w:tc>
        <w:tc>
          <w:tcPr>
            <w:tcW w:w="1134" w:type="dxa"/>
          </w:tcPr>
          <w:p w:rsidR="00710DA0" w:rsidRPr="00710DA0" w:rsidRDefault="00710DA0" w:rsidP="00710DA0">
            <w:pPr>
              <w:autoSpaceDE w:val="0"/>
              <w:autoSpaceDN w:val="0"/>
              <w:adjustRightInd w:val="0"/>
              <w:rPr>
                <w:rFonts w:ascii="Times New Roman" w:hAnsi="Times New Roman" w:cs="Times New Roman"/>
              </w:rPr>
            </w:pPr>
            <w:r w:rsidRPr="00710DA0">
              <w:rPr>
                <w:rFonts w:ascii="Times New Roman" w:hAnsi="Times New Roman" w:cs="Times New Roman"/>
              </w:rPr>
              <w:t>798859,8</w:t>
            </w:r>
          </w:p>
        </w:tc>
        <w:tc>
          <w:tcPr>
            <w:tcW w:w="1276" w:type="dxa"/>
          </w:tcPr>
          <w:p w:rsidR="00710DA0" w:rsidRPr="00710DA0" w:rsidRDefault="00710DA0" w:rsidP="00710DA0">
            <w:pPr>
              <w:autoSpaceDE w:val="0"/>
              <w:autoSpaceDN w:val="0"/>
              <w:adjustRightInd w:val="0"/>
              <w:rPr>
                <w:rFonts w:ascii="Times New Roman" w:hAnsi="Times New Roman" w:cs="Times New Roman"/>
              </w:rPr>
            </w:pPr>
            <w:r w:rsidRPr="00710DA0">
              <w:rPr>
                <w:rFonts w:ascii="Times New Roman" w:hAnsi="Times New Roman" w:cs="Times New Roman"/>
              </w:rPr>
              <w:t>773 783,7</w:t>
            </w:r>
          </w:p>
        </w:tc>
        <w:tc>
          <w:tcPr>
            <w:tcW w:w="1418" w:type="dxa"/>
          </w:tcPr>
          <w:p w:rsidR="00710DA0" w:rsidRPr="00710DA0" w:rsidRDefault="00710DA0" w:rsidP="00710DA0">
            <w:pPr>
              <w:autoSpaceDE w:val="0"/>
              <w:autoSpaceDN w:val="0"/>
              <w:adjustRightInd w:val="0"/>
              <w:rPr>
                <w:rFonts w:ascii="Times New Roman" w:hAnsi="Times New Roman" w:cs="Times New Roman"/>
              </w:rPr>
            </w:pPr>
            <w:r w:rsidRPr="00710DA0">
              <w:rPr>
                <w:rFonts w:ascii="Times New Roman" w:hAnsi="Times New Roman" w:cs="Times New Roman"/>
              </w:rPr>
              <w:t>96,9</w:t>
            </w:r>
          </w:p>
        </w:tc>
        <w:tc>
          <w:tcPr>
            <w:tcW w:w="4394" w:type="dxa"/>
          </w:tcPr>
          <w:p w:rsidR="00710DA0" w:rsidRPr="00710DA0" w:rsidRDefault="00710DA0" w:rsidP="00710DA0">
            <w:pPr>
              <w:autoSpaceDE w:val="0"/>
              <w:autoSpaceDN w:val="0"/>
              <w:adjustRightInd w:val="0"/>
              <w:spacing w:after="0" w:line="240" w:lineRule="auto"/>
              <w:rPr>
                <w:rFonts w:ascii="Times New Roman" w:eastAsia="Times New Roman" w:hAnsi="Times New Roman" w:cs="Times New Roman"/>
                <w:lang w:eastAsia="ru-RU"/>
              </w:rPr>
            </w:pPr>
            <w:r w:rsidRPr="00710DA0">
              <w:rPr>
                <w:rFonts w:ascii="Times New Roman" w:eastAsia="Times New Roman" w:hAnsi="Times New Roman" w:cs="Times New Roman"/>
                <w:lang w:eastAsia="ru-RU"/>
              </w:rPr>
              <w:t>Неосвоение бюджетных средств вызвано следующими причинами:</w:t>
            </w:r>
          </w:p>
          <w:p w:rsidR="00710DA0" w:rsidRPr="00710DA0" w:rsidRDefault="00710DA0" w:rsidP="00710DA0">
            <w:pPr>
              <w:autoSpaceDE w:val="0"/>
              <w:autoSpaceDN w:val="0"/>
              <w:adjustRightInd w:val="0"/>
              <w:spacing w:after="0" w:line="240" w:lineRule="auto"/>
              <w:rPr>
                <w:rFonts w:ascii="Times New Roman" w:eastAsia="Times New Roman" w:hAnsi="Times New Roman" w:cs="Times New Roman"/>
                <w:lang w:eastAsia="ru-RU"/>
              </w:rPr>
            </w:pPr>
            <w:r w:rsidRPr="00710DA0">
              <w:rPr>
                <w:rFonts w:ascii="Times New Roman" w:eastAsia="Times New Roman" w:hAnsi="Times New Roman" w:cs="Times New Roman"/>
                <w:lang w:eastAsia="ru-RU"/>
              </w:rPr>
              <w:t>- 115 тыс.руб экономия по конкурсным процедурам;</w:t>
            </w:r>
          </w:p>
          <w:p w:rsidR="00710DA0" w:rsidRPr="00710DA0" w:rsidRDefault="00710DA0" w:rsidP="00710DA0">
            <w:pPr>
              <w:autoSpaceDE w:val="0"/>
              <w:autoSpaceDN w:val="0"/>
              <w:adjustRightInd w:val="0"/>
              <w:spacing w:after="0" w:line="240" w:lineRule="auto"/>
              <w:rPr>
                <w:rFonts w:ascii="Times New Roman" w:eastAsia="Times New Roman" w:hAnsi="Times New Roman" w:cs="Times New Roman"/>
                <w:lang w:eastAsia="ru-RU"/>
              </w:rPr>
            </w:pPr>
            <w:r w:rsidRPr="00710DA0">
              <w:rPr>
                <w:rFonts w:ascii="Times New Roman" w:eastAsia="Times New Roman" w:hAnsi="Times New Roman" w:cs="Times New Roman"/>
                <w:lang w:eastAsia="ru-RU"/>
              </w:rPr>
              <w:t>- 236,8 тыс.руб. экономия в приобретении помещений меньшей площади;</w:t>
            </w:r>
          </w:p>
          <w:p w:rsidR="00710DA0" w:rsidRPr="00710DA0" w:rsidRDefault="00710DA0" w:rsidP="00710DA0">
            <w:pPr>
              <w:autoSpaceDE w:val="0"/>
              <w:autoSpaceDN w:val="0"/>
              <w:adjustRightInd w:val="0"/>
              <w:spacing w:after="0" w:line="240" w:lineRule="auto"/>
              <w:rPr>
                <w:rFonts w:ascii="Times New Roman" w:eastAsia="Times New Roman" w:hAnsi="Times New Roman" w:cs="Times New Roman"/>
                <w:lang w:eastAsia="ru-RU"/>
              </w:rPr>
            </w:pPr>
            <w:r w:rsidRPr="00710DA0">
              <w:rPr>
                <w:rFonts w:ascii="Times New Roman" w:eastAsia="Times New Roman" w:hAnsi="Times New Roman" w:cs="Times New Roman"/>
                <w:lang w:eastAsia="ru-RU"/>
              </w:rPr>
              <w:t>- в сумме 34 379,0 тыс. рублей поэтапность оплаты выполненных строительно-монтажных работ в рамках заключенного государственного контракта №13/2017-СМР от 22 ноября 2017 г. с ООО «Сириус» (окончание исполнения контракта – 2019 год) и авторского надзора в рамках государственного контракта от 18 июня 2018 г. № 52/ОУ-2018;</w:t>
            </w:r>
          </w:p>
          <w:p w:rsidR="00710DA0" w:rsidRPr="00710DA0" w:rsidRDefault="00710DA0" w:rsidP="00710DA0">
            <w:pPr>
              <w:autoSpaceDE w:val="0"/>
              <w:autoSpaceDN w:val="0"/>
              <w:adjustRightInd w:val="0"/>
              <w:spacing w:after="0" w:line="240" w:lineRule="auto"/>
              <w:rPr>
                <w:rFonts w:ascii="Times New Roman" w:eastAsia="Times New Roman" w:hAnsi="Times New Roman" w:cs="Times New Roman"/>
                <w:lang w:eastAsia="ru-RU"/>
              </w:rPr>
            </w:pPr>
            <w:r w:rsidRPr="00710DA0">
              <w:rPr>
                <w:rFonts w:ascii="Times New Roman" w:eastAsia="Times New Roman" w:hAnsi="Times New Roman" w:cs="Times New Roman"/>
                <w:lang w:eastAsia="ru-RU"/>
              </w:rPr>
              <w:t>- в сумме 10 817,5 тыс. рублей отсутствие доведенных лимитов бюджетных обязательств по средствам субсидии из федерального бюджета в рамках соглашения от 5 сентября 2018 г. №052-07-2018-005.</w:t>
            </w:r>
          </w:p>
        </w:tc>
      </w:tr>
      <w:tr w:rsidR="00710DA0" w:rsidRPr="00710DA0" w:rsidTr="000B437B">
        <w:trPr>
          <w:trHeight w:val="353"/>
        </w:trPr>
        <w:tc>
          <w:tcPr>
            <w:tcW w:w="3401" w:type="dxa"/>
            <w:vMerge/>
          </w:tcPr>
          <w:p w:rsidR="00710DA0" w:rsidRPr="00710DA0" w:rsidRDefault="00710DA0" w:rsidP="00710DA0">
            <w:pPr>
              <w:autoSpaceDE w:val="0"/>
              <w:autoSpaceDN w:val="0"/>
              <w:adjustRightInd w:val="0"/>
              <w:jc w:val="both"/>
              <w:rPr>
                <w:rFonts w:ascii="Times New Roman" w:hAnsi="Times New Roman" w:cs="Times New Roman"/>
              </w:rPr>
            </w:pPr>
          </w:p>
        </w:tc>
        <w:tc>
          <w:tcPr>
            <w:tcW w:w="1839" w:type="dxa"/>
          </w:tcPr>
          <w:p w:rsidR="00710DA0" w:rsidRPr="00710DA0" w:rsidRDefault="00710DA0" w:rsidP="00710DA0">
            <w:pPr>
              <w:autoSpaceDE w:val="0"/>
              <w:autoSpaceDN w:val="0"/>
              <w:adjustRightInd w:val="0"/>
              <w:rPr>
                <w:rFonts w:ascii="Times New Roman" w:hAnsi="Times New Roman" w:cs="Times New Roman"/>
              </w:rPr>
            </w:pPr>
          </w:p>
        </w:tc>
        <w:tc>
          <w:tcPr>
            <w:tcW w:w="1559" w:type="dxa"/>
          </w:tcPr>
          <w:p w:rsidR="00710DA0" w:rsidRPr="00710DA0" w:rsidRDefault="00710DA0" w:rsidP="00710DA0">
            <w:pPr>
              <w:autoSpaceDE w:val="0"/>
              <w:autoSpaceDN w:val="0"/>
              <w:adjustRightInd w:val="0"/>
              <w:rPr>
                <w:rFonts w:ascii="Times New Roman" w:hAnsi="Times New Roman" w:cs="Times New Roman"/>
              </w:rPr>
            </w:pPr>
            <w:r w:rsidRPr="00710DA0">
              <w:rPr>
                <w:rFonts w:ascii="Times New Roman" w:hAnsi="Times New Roman" w:cs="Times New Roman"/>
              </w:rPr>
              <w:t>Федеральный бюджет (тыс. руб.)</w:t>
            </w:r>
          </w:p>
        </w:tc>
        <w:tc>
          <w:tcPr>
            <w:tcW w:w="1134" w:type="dxa"/>
          </w:tcPr>
          <w:p w:rsidR="00710DA0" w:rsidRPr="00710DA0" w:rsidRDefault="00710DA0" w:rsidP="00710DA0">
            <w:pPr>
              <w:autoSpaceDE w:val="0"/>
              <w:autoSpaceDN w:val="0"/>
              <w:adjustRightInd w:val="0"/>
              <w:rPr>
                <w:rFonts w:ascii="Times New Roman" w:hAnsi="Times New Roman" w:cs="Times New Roman"/>
              </w:rPr>
            </w:pPr>
            <w:r w:rsidRPr="00710DA0">
              <w:rPr>
                <w:rFonts w:ascii="Times New Roman" w:hAnsi="Times New Roman" w:cs="Times New Roman"/>
              </w:rPr>
              <w:t>39497,0</w:t>
            </w:r>
          </w:p>
        </w:tc>
        <w:tc>
          <w:tcPr>
            <w:tcW w:w="1276" w:type="dxa"/>
          </w:tcPr>
          <w:p w:rsidR="00710DA0" w:rsidRPr="00710DA0" w:rsidRDefault="00710DA0" w:rsidP="00710DA0">
            <w:pPr>
              <w:autoSpaceDE w:val="0"/>
              <w:autoSpaceDN w:val="0"/>
              <w:adjustRightInd w:val="0"/>
              <w:rPr>
                <w:rFonts w:ascii="Times New Roman" w:hAnsi="Times New Roman" w:cs="Times New Roman"/>
              </w:rPr>
            </w:pPr>
            <w:r w:rsidRPr="00710DA0">
              <w:rPr>
                <w:rFonts w:ascii="Times New Roman" w:hAnsi="Times New Roman" w:cs="Times New Roman"/>
              </w:rPr>
              <w:t>39 497,0</w:t>
            </w:r>
          </w:p>
        </w:tc>
        <w:tc>
          <w:tcPr>
            <w:tcW w:w="1418" w:type="dxa"/>
          </w:tcPr>
          <w:p w:rsidR="00710DA0" w:rsidRPr="00710DA0" w:rsidRDefault="00710DA0" w:rsidP="00710DA0">
            <w:pPr>
              <w:autoSpaceDE w:val="0"/>
              <w:autoSpaceDN w:val="0"/>
              <w:adjustRightInd w:val="0"/>
              <w:rPr>
                <w:rFonts w:ascii="Times New Roman" w:hAnsi="Times New Roman" w:cs="Times New Roman"/>
              </w:rPr>
            </w:pPr>
            <w:r w:rsidRPr="00710DA0">
              <w:rPr>
                <w:rFonts w:ascii="Times New Roman" w:hAnsi="Times New Roman" w:cs="Times New Roman"/>
              </w:rPr>
              <w:t>100</w:t>
            </w:r>
          </w:p>
        </w:tc>
        <w:tc>
          <w:tcPr>
            <w:tcW w:w="4394" w:type="dxa"/>
          </w:tcPr>
          <w:p w:rsidR="00710DA0" w:rsidRPr="00710DA0" w:rsidRDefault="00710DA0" w:rsidP="00710DA0">
            <w:pPr>
              <w:autoSpaceDE w:val="0"/>
              <w:autoSpaceDN w:val="0"/>
              <w:adjustRightInd w:val="0"/>
              <w:spacing w:after="0" w:line="240" w:lineRule="auto"/>
              <w:rPr>
                <w:rFonts w:ascii="Times New Roman" w:eastAsia="Times New Roman" w:hAnsi="Times New Roman" w:cs="Times New Roman"/>
                <w:lang w:eastAsia="ru-RU"/>
              </w:rPr>
            </w:pPr>
          </w:p>
        </w:tc>
      </w:tr>
      <w:tr w:rsidR="00710DA0" w:rsidRPr="00710DA0" w:rsidTr="000B437B">
        <w:trPr>
          <w:trHeight w:val="249"/>
        </w:trPr>
        <w:tc>
          <w:tcPr>
            <w:tcW w:w="3401" w:type="dxa"/>
            <w:vMerge/>
          </w:tcPr>
          <w:p w:rsidR="00710DA0" w:rsidRPr="00710DA0" w:rsidRDefault="00710DA0" w:rsidP="00710DA0">
            <w:pPr>
              <w:autoSpaceDE w:val="0"/>
              <w:autoSpaceDN w:val="0"/>
              <w:adjustRightInd w:val="0"/>
              <w:jc w:val="both"/>
              <w:rPr>
                <w:rFonts w:ascii="Times New Roman" w:hAnsi="Times New Roman" w:cs="Times New Roman"/>
              </w:rPr>
            </w:pPr>
          </w:p>
        </w:tc>
        <w:tc>
          <w:tcPr>
            <w:tcW w:w="1839" w:type="dxa"/>
          </w:tcPr>
          <w:p w:rsidR="00710DA0" w:rsidRPr="00710DA0" w:rsidRDefault="00710DA0" w:rsidP="00710DA0">
            <w:pPr>
              <w:autoSpaceDE w:val="0"/>
              <w:autoSpaceDN w:val="0"/>
              <w:adjustRightInd w:val="0"/>
              <w:spacing w:after="0" w:line="240" w:lineRule="auto"/>
              <w:rPr>
                <w:rFonts w:ascii="Times New Roman" w:eastAsia="Times New Roman" w:hAnsi="Times New Roman" w:cs="Times New Roman"/>
                <w:lang w:eastAsia="ru-RU"/>
              </w:rPr>
            </w:pPr>
          </w:p>
        </w:tc>
        <w:tc>
          <w:tcPr>
            <w:tcW w:w="1559" w:type="dxa"/>
          </w:tcPr>
          <w:p w:rsidR="00710DA0" w:rsidRPr="00710DA0" w:rsidRDefault="00710DA0" w:rsidP="00710DA0">
            <w:pPr>
              <w:autoSpaceDE w:val="0"/>
              <w:autoSpaceDN w:val="0"/>
              <w:adjustRightInd w:val="0"/>
              <w:spacing w:after="0" w:line="240" w:lineRule="auto"/>
              <w:rPr>
                <w:rFonts w:ascii="Times New Roman" w:eastAsia="Times New Roman" w:hAnsi="Times New Roman" w:cs="Times New Roman"/>
                <w:lang w:eastAsia="ru-RU"/>
              </w:rPr>
            </w:pPr>
            <w:r w:rsidRPr="00710DA0">
              <w:rPr>
                <w:rFonts w:ascii="Times New Roman" w:eastAsia="Times New Roman" w:hAnsi="Times New Roman" w:cs="Times New Roman"/>
                <w:lang w:eastAsia="ru-RU"/>
              </w:rPr>
              <w:t>Местный бюджет (тыс. руб.)</w:t>
            </w:r>
          </w:p>
        </w:tc>
        <w:tc>
          <w:tcPr>
            <w:tcW w:w="1134" w:type="dxa"/>
          </w:tcPr>
          <w:p w:rsidR="00710DA0" w:rsidRPr="00710DA0" w:rsidRDefault="00710DA0" w:rsidP="00710DA0">
            <w:pPr>
              <w:autoSpaceDE w:val="0"/>
              <w:autoSpaceDN w:val="0"/>
              <w:adjustRightInd w:val="0"/>
              <w:rPr>
                <w:rFonts w:ascii="Times New Roman" w:hAnsi="Times New Roman" w:cs="Times New Roman"/>
              </w:rPr>
            </w:pPr>
            <w:r w:rsidRPr="00710DA0">
              <w:rPr>
                <w:rFonts w:ascii="Times New Roman" w:hAnsi="Times New Roman" w:cs="Times New Roman"/>
              </w:rPr>
              <w:t>0</w:t>
            </w:r>
          </w:p>
        </w:tc>
        <w:tc>
          <w:tcPr>
            <w:tcW w:w="1276" w:type="dxa"/>
          </w:tcPr>
          <w:p w:rsidR="00710DA0" w:rsidRPr="00710DA0" w:rsidRDefault="00710DA0" w:rsidP="00710DA0">
            <w:pPr>
              <w:autoSpaceDE w:val="0"/>
              <w:autoSpaceDN w:val="0"/>
              <w:adjustRightInd w:val="0"/>
              <w:rPr>
                <w:rFonts w:ascii="Times New Roman" w:hAnsi="Times New Roman" w:cs="Times New Roman"/>
              </w:rPr>
            </w:pPr>
            <w:r w:rsidRPr="00710DA0">
              <w:rPr>
                <w:rFonts w:ascii="Times New Roman" w:hAnsi="Times New Roman" w:cs="Times New Roman"/>
              </w:rPr>
              <w:t>0</w:t>
            </w:r>
          </w:p>
        </w:tc>
        <w:tc>
          <w:tcPr>
            <w:tcW w:w="1418" w:type="dxa"/>
          </w:tcPr>
          <w:p w:rsidR="00710DA0" w:rsidRPr="00710DA0" w:rsidRDefault="00710DA0" w:rsidP="00710DA0">
            <w:pPr>
              <w:autoSpaceDE w:val="0"/>
              <w:autoSpaceDN w:val="0"/>
              <w:adjustRightInd w:val="0"/>
              <w:rPr>
                <w:rFonts w:ascii="Times New Roman" w:hAnsi="Times New Roman" w:cs="Times New Roman"/>
              </w:rPr>
            </w:pPr>
            <w:r w:rsidRPr="00710DA0">
              <w:rPr>
                <w:rFonts w:ascii="Times New Roman" w:hAnsi="Times New Roman" w:cs="Times New Roman"/>
              </w:rPr>
              <w:t>-</w:t>
            </w:r>
          </w:p>
        </w:tc>
        <w:tc>
          <w:tcPr>
            <w:tcW w:w="4394" w:type="dxa"/>
          </w:tcPr>
          <w:p w:rsidR="00710DA0" w:rsidRPr="00710DA0" w:rsidRDefault="00710DA0" w:rsidP="00710DA0">
            <w:pPr>
              <w:autoSpaceDE w:val="0"/>
              <w:autoSpaceDN w:val="0"/>
              <w:adjustRightInd w:val="0"/>
              <w:spacing w:after="0" w:line="240" w:lineRule="auto"/>
              <w:rPr>
                <w:rFonts w:ascii="Times New Roman" w:eastAsia="Times New Roman" w:hAnsi="Times New Roman" w:cs="Times New Roman"/>
                <w:lang w:eastAsia="ru-RU"/>
              </w:rPr>
            </w:pPr>
          </w:p>
        </w:tc>
      </w:tr>
      <w:tr w:rsidR="00710DA0" w:rsidRPr="00710DA0" w:rsidTr="000B437B">
        <w:trPr>
          <w:trHeight w:val="249"/>
        </w:trPr>
        <w:tc>
          <w:tcPr>
            <w:tcW w:w="3401" w:type="dxa"/>
            <w:vMerge/>
          </w:tcPr>
          <w:p w:rsidR="00710DA0" w:rsidRPr="00710DA0" w:rsidRDefault="00710DA0" w:rsidP="00710DA0">
            <w:pPr>
              <w:autoSpaceDE w:val="0"/>
              <w:autoSpaceDN w:val="0"/>
              <w:adjustRightInd w:val="0"/>
              <w:jc w:val="both"/>
              <w:rPr>
                <w:rFonts w:ascii="Times New Roman" w:hAnsi="Times New Roman" w:cs="Times New Roman"/>
              </w:rPr>
            </w:pPr>
          </w:p>
        </w:tc>
        <w:tc>
          <w:tcPr>
            <w:tcW w:w="1839" w:type="dxa"/>
          </w:tcPr>
          <w:p w:rsidR="00710DA0" w:rsidRPr="00710DA0" w:rsidRDefault="00710DA0" w:rsidP="00710DA0">
            <w:pPr>
              <w:autoSpaceDE w:val="0"/>
              <w:autoSpaceDN w:val="0"/>
              <w:adjustRightInd w:val="0"/>
              <w:spacing w:after="0" w:line="240" w:lineRule="auto"/>
              <w:rPr>
                <w:rFonts w:ascii="Times New Roman" w:eastAsia="Times New Roman" w:hAnsi="Times New Roman" w:cs="Times New Roman"/>
                <w:lang w:eastAsia="ru-RU"/>
              </w:rPr>
            </w:pPr>
          </w:p>
        </w:tc>
        <w:tc>
          <w:tcPr>
            <w:tcW w:w="1559" w:type="dxa"/>
          </w:tcPr>
          <w:p w:rsidR="00710DA0" w:rsidRPr="00710DA0" w:rsidRDefault="00710DA0" w:rsidP="00710DA0">
            <w:pPr>
              <w:autoSpaceDE w:val="0"/>
              <w:autoSpaceDN w:val="0"/>
              <w:adjustRightInd w:val="0"/>
              <w:spacing w:after="0" w:line="240" w:lineRule="auto"/>
              <w:rPr>
                <w:rFonts w:ascii="Times New Roman" w:eastAsia="Times New Roman" w:hAnsi="Times New Roman" w:cs="Times New Roman"/>
                <w:lang w:eastAsia="ru-RU"/>
              </w:rPr>
            </w:pPr>
            <w:r w:rsidRPr="00710DA0">
              <w:rPr>
                <w:rFonts w:ascii="Times New Roman" w:eastAsia="Times New Roman" w:hAnsi="Times New Roman" w:cs="Times New Roman"/>
                <w:lang w:eastAsia="ru-RU"/>
              </w:rPr>
              <w:t xml:space="preserve">Внебюджетные источники </w:t>
            </w:r>
            <w:r w:rsidRPr="00710DA0">
              <w:rPr>
                <w:rFonts w:ascii="Times New Roman" w:eastAsia="Times New Roman" w:hAnsi="Times New Roman" w:cs="Times New Roman"/>
                <w:lang w:eastAsia="ru-RU"/>
              </w:rPr>
              <w:br/>
              <w:t>(тыс. руб.)</w:t>
            </w:r>
          </w:p>
        </w:tc>
        <w:tc>
          <w:tcPr>
            <w:tcW w:w="1134" w:type="dxa"/>
          </w:tcPr>
          <w:p w:rsidR="00710DA0" w:rsidRPr="00710DA0" w:rsidRDefault="00710DA0" w:rsidP="00710DA0">
            <w:pPr>
              <w:autoSpaceDE w:val="0"/>
              <w:autoSpaceDN w:val="0"/>
              <w:adjustRightInd w:val="0"/>
              <w:rPr>
                <w:rFonts w:ascii="Times New Roman" w:hAnsi="Times New Roman" w:cs="Times New Roman"/>
              </w:rPr>
            </w:pPr>
            <w:r w:rsidRPr="00710DA0">
              <w:rPr>
                <w:rFonts w:ascii="Times New Roman" w:hAnsi="Times New Roman" w:cs="Times New Roman"/>
              </w:rPr>
              <w:t>0</w:t>
            </w:r>
          </w:p>
        </w:tc>
        <w:tc>
          <w:tcPr>
            <w:tcW w:w="1276" w:type="dxa"/>
          </w:tcPr>
          <w:p w:rsidR="00710DA0" w:rsidRPr="00710DA0" w:rsidRDefault="00710DA0" w:rsidP="00710DA0">
            <w:pPr>
              <w:autoSpaceDE w:val="0"/>
              <w:autoSpaceDN w:val="0"/>
              <w:adjustRightInd w:val="0"/>
              <w:rPr>
                <w:rFonts w:ascii="Times New Roman" w:hAnsi="Times New Roman" w:cs="Times New Roman"/>
              </w:rPr>
            </w:pPr>
            <w:r w:rsidRPr="00710DA0">
              <w:rPr>
                <w:rFonts w:ascii="Times New Roman" w:hAnsi="Times New Roman" w:cs="Times New Roman"/>
              </w:rPr>
              <w:t>0</w:t>
            </w:r>
          </w:p>
        </w:tc>
        <w:tc>
          <w:tcPr>
            <w:tcW w:w="1418" w:type="dxa"/>
          </w:tcPr>
          <w:p w:rsidR="00710DA0" w:rsidRPr="00710DA0" w:rsidRDefault="00710DA0" w:rsidP="00710DA0">
            <w:pPr>
              <w:autoSpaceDE w:val="0"/>
              <w:autoSpaceDN w:val="0"/>
              <w:adjustRightInd w:val="0"/>
              <w:rPr>
                <w:rFonts w:ascii="Times New Roman" w:hAnsi="Times New Roman" w:cs="Times New Roman"/>
              </w:rPr>
            </w:pPr>
            <w:r w:rsidRPr="00710DA0">
              <w:rPr>
                <w:rFonts w:ascii="Times New Roman" w:hAnsi="Times New Roman" w:cs="Times New Roman"/>
              </w:rPr>
              <w:t>-</w:t>
            </w:r>
          </w:p>
        </w:tc>
        <w:tc>
          <w:tcPr>
            <w:tcW w:w="4394" w:type="dxa"/>
          </w:tcPr>
          <w:p w:rsidR="00710DA0" w:rsidRPr="00710DA0" w:rsidRDefault="00710DA0" w:rsidP="00710DA0">
            <w:pPr>
              <w:autoSpaceDE w:val="0"/>
              <w:autoSpaceDN w:val="0"/>
              <w:adjustRightInd w:val="0"/>
              <w:spacing w:after="0" w:line="240" w:lineRule="auto"/>
              <w:rPr>
                <w:rFonts w:ascii="Times New Roman" w:eastAsia="Times New Roman" w:hAnsi="Times New Roman" w:cs="Times New Roman"/>
                <w:lang w:eastAsia="ru-RU"/>
              </w:rPr>
            </w:pPr>
          </w:p>
        </w:tc>
      </w:tr>
      <w:tr w:rsidR="00710DA0" w:rsidRPr="00710DA0" w:rsidTr="000B437B">
        <w:trPr>
          <w:trHeight w:val="345"/>
        </w:trPr>
        <w:tc>
          <w:tcPr>
            <w:tcW w:w="3401" w:type="dxa"/>
            <w:vMerge/>
          </w:tcPr>
          <w:p w:rsidR="00710DA0" w:rsidRPr="00710DA0" w:rsidRDefault="00710DA0" w:rsidP="00710DA0">
            <w:pPr>
              <w:autoSpaceDE w:val="0"/>
              <w:autoSpaceDN w:val="0"/>
              <w:adjustRightInd w:val="0"/>
              <w:spacing w:after="0" w:line="240" w:lineRule="auto"/>
              <w:rPr>
                <w:rFonts w:ascii="Times New Roman" w:eastAsia="Times New Roman" w:hAnsi="Times New Roman" w:cs="Times New Roman"/>
                <w:lang w:eastAsia="ru-RU"/>
              </w:rPr>
            </w:pPr>
          </w:p>
        </w:tc>
        <w:tc>
          <w:tcPr>
            <w:tcW w:w="1839" w:type="dxa"/>
          </w:tcPr>
          <w:p w:rsidR="00710DA0" w:rsidRPr="00710DA0" w:rsidRDefault="00710DA0" w:rsidP="00710DA0">
            <w:pPr>
              <w:autoSpaceDE w:val="0"/>
              <w:autoSpaceDN w:val="0"/>
              <w:adjustRightInd w:val="0"/>
              <w:rPr>
                <w:rFonts w:ascii="Times New Roman" w:hAnsi="Times New Roman" w:cs="Times New Roman"/>
              </w:rPr>
            </w:pPr>
          </w:p>
        </w:tc>
        <w:tc>
          <w:tcPr>
            <w:tcW w:w="1559" w:type="dxa"/>
          </w:tcPr>
          <w:p w:rsidR="00710DA0" w:rsidRPr="00710DA0" w:rsidRDefault="00710DA0" w:rsidP="00710DA0">
            <w:pPr>
              <w:autoSpaceDE w:val="0"/>
              <w:autoSpaceDN w:val="0"/>
              <w:adjustRightInd w:val="0"/>
              <w:rPr>
                <w:rFonts w:ascii="Times New Roman" w:hAnsi="Times New Roman" w:cs="Times New Roman"/>
              </w:rPr>
            </w:pPr>
            <w:r w:rsidRPr="00710DA0">
              <w:rPr>
                <w:rFonts w:ascii="Times New Roman" w:hAnsi="Times New Roman" w:cs="Times New Roman"/>
              </w:rPr>
              <w:t>Итого (тыс. руб.)</w:t>
            </w:r>
          </w:p>
        </w:tc>
        <w:tc>
          <w:tcPr>
            <w:tcW w:w="1134" w:type="dxa"/>
          </w:tcPr>
          <w:p w:rsidR="00710DA0" w:rsidRPr="00710DA0" w:rsidRDefault="00710DA0" w:rsidP="00710DA0">
            <w:pPr>
              <w:autoSpaceDE w:val="0"/>
              <w:autoSpaceDN w:val="0"/>
              <w:adjustRightInd w:val="0"/>
              <w:rPr>
                <w:rFonts w:ascii="Times New Roman" w:hAnsi="Times New Roman" w:cs="Times New Roman"/>
              </w:rPr>
            </w:pPr>
            <w:r w:rsidRPr="00710DA0">
              <w:rPr>
                <w:rFonts w:ascii="Times New Roman" w:hAnsi="Times New Roman" w:cs="Times New Roman"/>
              </w:rPr>
              <w:t>838356,8</w:t>
            </w:r>
          </w:p>
        </w:tc>
        <w:tc>
          <w:tcPr>
            <w:tcW w:w="1276" w:type="dxa"/>
          </w:tcPr>
          <w:p w:rsidR="00710DA0" w:rsidRPr="00710DA0" w:rsidRDefault="00710DA0" w:rsidP="00710DA0">
            <w:pPr>
              <w:autoSpaceDE w:val="0"/>
              <w:autoSpaceDN w:val="0"/>
              <w:adjustRightInd w:val="0"/>
              <w:rPr>
                <w:rFonts w:ascii="Times New Roman" w:hAnsi="Times New Roman" w:cs="Times New Roman"/>
              </w:rPr>
            </w:pPr>
            <w:r w:rsidRPr="00710DA0">
              <w:rPr>
                <w:rFonts w:ascii="Times New Roman" w:eastAsia="Calibri" w:hAnsi="Times New Roman" w:cs="Times New Roman"/>
              </w:rPr>
              <w:t>813 280,7</w:t>
            </w:r>
          </w:p>
        </w:tc>
        <w:tc>
          <w:tcPr>
            <w:tcW w:w="1418" w:type="dxa"/>
          </w:tcPr>
          <w:p w:rsidR="00710DA0" w:rsidRPr="00710DA0" w:rsidRDefault="00710DA0" w:rsidP="00710DA0">
            <w:pPr>
              <w:autoSpaceDE w:val="0"/>
              <w:autoSpaceDN w:val="0"/>
              <w:adjustRightInd w:val="0"/>
              <w:rPr>
                <w:rFonts w:ascii="Times New Roman" w:hAnsi="Times New Roman" w:cs="Times New Roman"/>
              </w:rPr>
            </w:pPr>
            <w:r w:rsidRPr="00710DA0">
              <w:rPr>
                <w:rFonts w:ascii="Times New Roman" w:hAnsi="Times New Roman" w:cs="Times New Roman"/>
              </w:rPr>
              <w:t>97,0</w:t>
            </w:r>
          </w:p>
        </w:tc>
        <w:tc>
          <w:tcPr>
            <w:tcW w:w="4394" w:type="dxa"/>
          </w:tcPr>
          <w:p w:rsidR="00710DA0" w:rsidRPr="00710DA0" w:rsidRDefault="00710DA0" w:rsidP="00710DA0">
            <w:pPr>
              <w:autoSpaceDE w:val="0"/>
              <w:autoSpaceDN w:val="0"/>
              <w:adjustRightInd w:val="0"/>
              <w:spacing w:after="0" w:line="240" w:lineRule="auto"/>
              <w:rPr>
                <w:rFonts w:ascii="Times New Roman" w:eastAsia="Times New Roman" w:hAnsi="Times New Roman" w:cs="Times New Roman"/>
                <w:lang w:eastAsia="ru-RU"/>
              </w:rPr>
            </w:pPr>
          </w:p>
        </w:tc>
      </w:tr>
      <w:tr w:rsidR="00710DA0" w:rsidRPr="00710DA0" w:rsidTr="000B437B">
        <w:trPr>
          <w:trHeight w:val="345"/>
        </w:trPr>
        <w:tc>
          <w:tcPr>
            <w:tcW w:w="3401" w:type="dxa"/>
            <w:vMerge w:val="restart"/>
          </w:tcPr>
          <w:p w:rsidR="00710DA0" w:rsidRPr="00710DA0" w:rsidRDefault="00710DA0" w:rsidP="00710DA0">
            <w:pPr>
              <w:autoSpaceDE w:val="0"/>
              <w:autoSpaceDN w:val="0"/>
              <w:adjustRightInd w:val="0"/>
              <w:spacing w:after="0" w:line="240" w:lineRule="auto"/>
              <w:rPr>
                <w:rFonts w:ascii="Times New Roman" w:eastAsia="Times New Roman" w:hAnsi="Times New Roman" w:cs="Times New Roman"/>
                <w:lang w:eastAsia="ru-RU"/>
              </w:rPr>
            </w:pPr>
            <w:r w:rsidRPr="00710DA0">
              <w:rPr>
                <w:rFonts w:ascii="Times New Roman" w:eastAsia="Times New Roman" w:hAnsi="Times New Roman" w:cs="Times New Roman"/>
                <w:bCs/>
                <w:lang w:eastAsia="ru-RU"/>
              </w:rPr>
              <w:t xml:space="preserve">Подпрограмма 9 </w:t>
            </w:r>
            <w:r w:rsidRPr="00710DA0">
              <w:rPr>
                <w:rFonts w:ascii="Times New Roman" w:eastAsia="Times New Roman" w:hAnsi="Times New Roman" w:cs="Times New Roman"/>
                <w:bCs/>
                <w:lang w:eastAsia="ru-RU"/>
              </w:rPr>
              <w:br/>
              <w:t>«Охрана окружающей среды и животного мира»</w:t>
            </w:r>
          </w:p>
        </w:tc>
        <w:tc>
          <w:tcPr>
            <w:tcW w:w="1839" w:type="dxa"/>
          </w:tcPr>
          <w:p w:rsidR="00710DA0" w:rsidRPr="00710DA0" w:rsidRDefault="00710DA0" w:rsidP="00710DA0">
            <w:pPr>
              <w:autoSpaceDE w:val="0"/>
              <w:autoSpaceDN w:val="0"/>
              <w:adjustRightInd w:val="0"/>
              <w:rPr>
                <w:rFonts w:ascii="Times New Roman" w:hAnsi="Times New Roman" w:cs="Times New Roman"/>
              </w:rPr>
            </w:pPr>
          </w:p>
        </w:tc>
        <w:tc>
          <w:tcPr>
            <w:tcW w:w="1559" w:type="dxa"/>
          </w:tcPr>
          <w:p w:rsidR="00710DA0" w:rsidRPr="00710DA0" w:rsidRDefault="00710DA0" w:rsidP="00710DA0">
            <w:pPr>
              <w:autoSpaceDE w:val="0"/>
              <w:autoSpaceDN w:val="0"/>
              <w:adjustRightInd w:val="0"/>
              <w:rPr>
                <w:rFonts w:ascii="Times New Roman" w:hAnsi="Times New Roman" w:cs="Times New Roman"/>
              </w:rPr>
            </w:pPr>
            <w:r w:rsidRPr="00710DA0">
              <w:rPr>
                <w:rFonts w:ascii="Times New Roman" w:hAnsi="Times New Roman" w:cs="Times New Roman"/>
              </w:rPr>
              <w:t>Краевой бюджет (тыс. руб.)</w:t>
            </w:r>
          </w:p>
        </w:tc>
        <w:tc>
          <w:tcPr>
            <w:tcW w:w="1134" w:type="dxa"/>
          </w:tcPr>
          <w:p w:rsidR="00710DA0" w:rsidRPr="00710DA0" w:rsidRDefault="00710DA0" w:rsidP="00710DA0">
            <w:pPr>
              <w:autoSpaceDE w:val="0"/>
              <w:autoSpaceDN w:val="0"/>
              <w:adjustRightInd w:val="0"/>
              <w:rPr>
                <w:rFonts w:ascii="Times New Roman" w:hAnsi="Times New Roman" w:cs="Times New Roman"/>
              </w:rPr>
            </w:pPr>
            <w:r w:rsidRPr="00710DA0">
              <w:rPr>
                <w:rFonts w:ascii="Times New Roman" w:hAnsi="Times New Roman" w:cs="Times New Roman"/>
              </w:rPr>
              <w:t>68180,1</w:t>
            </w:r>
          </w:p>
        </w:tc>
        <w:tc>
          <w:tcPr>
            <w:tcW w:w="1276" w:type="dxa"/>
          </w:tcPr>
          <w:p w:rsidR="00710DA0" w:rsidRPr="00710DA0" w:rsidRDefault="00710DA0" w:rsidP="00710DA0">
            <w:pPr>
              <w:autoSpaceDE w:val="0"/>
              <w:autoSpaceDN w:val="0"/>
              <w:adjustRightInd w:val="0"/>
              <w:rPr>
                <w:rFonts w:ascii="Times New Roman" w:eastAsia="Calibri" w:hAnsi="Times New Roman" w:cs="Times New Roman"/>
              </w:rPr>
            </w:pPr>
            <w:r w:rsidRPr="00710DA0">
              <w:rPr>
                <w:rFonts w:ascii="Times New Roman" w:eastAsia="Calibri" w:hAnsi="Times New Roman" w:cs="Times New Roman"/>
              </w:rPr>
              <w:t>67544,9</w:t>
            </w:r>
          </w:p>
        </w:tc>
        <w:tc>
          <w:tcPr>
            <w:tcW w:w="1418" w:type="dxa"/>
          </w:tcPr>
          <w:p w:rsidR="00710DA0" w:rsidRPr="00710DA0" w:rsidRDefault="00710DA0" w:rsidP="00710DA0">
            <w:pPr>
              <w:autoSpaceDE w:val="0"/>
              <w:autoSpaceDN w:val="0"/>
              <w:adjustRightInd w:val="0"/>
              <w:rPr>
                <w:rFonts w:ascii="Times New Roman" w:hAnsi="Times New Roman" w:cs="Times New Roman"/>
              </w:rPr>
            </w:pPr>
            <w:r w:rsidRPr="00710DA0">
              <w:rPr>
                <w:rFonts w:ascii="Times New Roman" w:hAnsi="Times New Roman" w:cs="Times New Roman"/>
              </w:rPr>
              <w:t>99,0</w:t>
            </w:r>
          </w:p>
        </w:tc>
        <w:tc>
          <w:tcPr>
            <w:tcW w:w="4394" w:type="dxa"/>
          </w:tcPr>
          <w:p w:rsidR="00710DA0" w:rsidRPr="00710DA0" w:rsidRDefault="00710DA0" w:rsidP="00710DA0">
            <w:pPr>
              <w:autoSpaceDE w:val="0"/>
              <w:autoSpaceDN w:val="0"/>
              <w:adjustRightInd w:val="0"/>
              <w:spacing w:after="0" w:line="240" w:lineRule="auto"/>
              <w:rPr>
                <w:rFonts w:ascii="Times New Roman" w:eastAsia="Times New Roman" w:hAnsi="Times New Roman" w:cs="Times New Roman"/>
                <w:lang w:eastAsia="ru-RU"/>
              </w:rPr>
            </w:pPr>
          </w:p>
        </w:tc>
      </w:tr>
      <w:tr w:rsidR="00710DA0" w:rsidRPr="00710DA0" w:rsidTr="000B437B">
        <w:trPr>
          <w:trHeight w:val="345"/>
        </w:trPr>
        <w:tc>
          <w:tcPr>
            <w:tcW w:w="3401" w:type="dxa"/>
            <w:vMerge/>
          </w:tcPr>
          <w:p w:rsidR="00710DA0" w:rsidRPr="00710DA0" w:rsidRDefault="00710DA0" w:rsidP="00710DA0">
            <w:pPr>
              <w:autoSpaceDE w:val="0"/>
              <w:autoSpaceDN w:val="0"/>
              <w:adjustRightInd w:val="0"/>
              <w:spacing w:after="0" w:line="240" w:lineRule="auto"/>
              <w:rPr>
                <w:rFonts w:ascii="Times New Roman" w:eastAsia="Times New Roman" w:hAnsi="Times New Roman" w:cs="Times New Roman"/>
                <w:lang w:eastAsia="ru-RU"/>
              </w:rPr>
            </w:pPr>
          </w:p>
        </w:tc>
        <w:tc>
          <w:tcPr>
            <w:tcW w:w="1839" w:type="dxa"/>
          </w:tcPr>
          <w:p w:rsidR="00710DA0" w:rsidRPr="00710DA0" w:rsidRDefault="00710DA0" w:rsidP="00710DA0">
            <w:pPr>
              <w:autoSpaceDE w:val="0"/>
              <w:autoSpaceDN w:val="0"/>
              <w:adjustRightInd w:val="0"/>
              <w:rPr>
                <w:rFonts w:ascii="Times New Roman" w:hAnsi="Times New Roman" w:cs="Times New Roman"/>
              </w:rPr>
            </w:pPr>
          </w:p>
        </w:tc>
        <w:tc>
          <w:tcPr>
            <w:tcW w:w="1559" w:type="dxa"/>
          </w:tcPr>
          <w:p w:rsidR="00710DA0" w:rsidRPr="00710DA0" w:rsidRDefault="00710DA0" w:rsidP="00710DA0">
            <w:pPr>
              <w:autoSpaceDE w:val="0"/>
              <w:autoSpaceDN w:val="0"/>
              <w:adjustRightInd w:val="0"/>
              <w:rPr>
                <w:rFonts w:ascii="Times New Roman" w:hAnsi="Times New Roman" w:cs="Times New Roman"/>
              </w:rPr>
            </w:pPr>
            <w:r w:rsidRPr="00710DA0">
              <w:rPr>
                <w:rFonts w:ascii="Times New Roman" w:hAnsi="Times New Roman" w:cs="Times New Roman"/>
              </w:rPr>
              <w:t>Федеральный бюджет (тыс. руб.)</w:t>
            </w:r>
          </w:p>
        </w:tc>
        <w:tc>
          <w:tcPr>
            <w:tcW w:w="1134" w:type="dxa"/>
          </w:tcPr>
          <w:p w:rsidR="00710DA0" w:rsidRPr="00710DA0" w:rsidRDefault="00710DA0" w:rsidP="00710DA0">
            <w:pPr>
              <w:autoSpaceDE w:val="0"/>
              <w:autoSpaceDN w:val="0"/>
              <w:adjustRightInd w:val="0"/>
              <w:rPr>
                <w:rFonts w:ascii="Times New Roman" w:hAnsi="Times New Roman" w:cs="Times New Roman"/>
              </w:rPr>
            </w:pPr>
            <w:r w:rsidRPr="00710DA0">
              <w:rPr>
                <w:rFonts w:ascii="Times New Roman" w:hAnsi="Times New Roman" w:cs="Times New Roman"/>
              </w:rPr>
              <w:t>796,6</w:t>
            </w:r>
          </w:p>
        </w:tc>
        <w:tc>
          <w:tcPr>
            <w:tcW w:w="1276" w:type="dxa"/>
          </w:tcPr>
          <w:p w:rsidR="00710DA0" w:rsidRPr="00710DA0" w:rsidRDefault="00710DA0" w:rsidP="00710DA0">
            <w:pPr>
              <w:autoSpaceDE w:val="0"/>
              <w:autoSpaceDN w:val="0"/>
              <w:adjustRightInd w:val="0"/>
              <w:rPr>
                <w:rFonts w:ascii="Times New Roman" w:eastAsia="Calibri" w:hAnsi="Times New Roman" w:cs="Times New Roman"/>
              </w:rPr>
            </w:pPr>
            <w:r w:rsidRPr="00710DA0">
              <w:rPr>
                <w:rFonts w:ascii="Times New Roman" w:eastAsia="Calibri" w:hAnsi="Times New Roman" w:cs="Times New Roman"/>
              </w:rPr>
              <w:t>682,8</w:t>
            </w:r>
          </w:p>
        </w:tc>
        <w:tc>
          <w:tcPr>
            <w:tcW w:w="1418" w:type="dxa"/>
          </w:tcPr>
          <w:p w:rsidR="00710DA0" w:rsidRPr="00710DA0" w:rsidRDefault="00710DA0" w:rsidP="00710DA0">
            <w:pPr>
              <w:autoSpaceDE w:val="0"/>
              <w:autoSpaceDN w:val="0"/>
              <w:adjustRightInd w:val="0"/>
              <w:rPr>
                <w:rFonts w:ascii="Times New Roman" w:hAnsi="Times New Roman" w:cs="Times New Roman"/>
              </w:rPr>
            </w:pPr>
            <w:r w:rsidRPr="00710DA0">
              <w:rPr>
                <w:rFonts w:ascii="Times New Roman" w:hAnsi="Times New Roman" w:cs="Times New Roman"/>
              </w:rPr>
              <w:t>85,7</w:t>
            </w:r>
          </w:p>
        </w:tc>
        <w:tc>
          <w:tcPr>
            <w:tcW w:w="4394" w:type="dxa"/>
          </w:tcPr>
          <w:p w:rsidR="00710DA0" w:rsidRPr="00710DA0" w:rsidRDefault="00710DA0" w:rsidP="00710DA0">
            <w:pPr>
              <w:autoSpaceDE w:val="0"/>
              <w:autoSpaceDN w:val="0"/>
              <w:adjustRightInd w:val="0"/>
              <w:spacing w:after="0" w:line="240" w:lineRule="auto"/>
              <w:rPr>
                <w:rFonts w:ascii="Times New Roman" w:eastAsia="Times New Roman" w:hAnsi="Times New Roman" w:cs="Times New Roman"/>
                <w:lang w:eastAsia="ru-RU"/>
              </w:rPr>
            </w:pPr>
          </w:p>
        </w:tc>
      </w:tr>
      <w:tr w:rsidR="00710DA0" w:rsidRPr="00710DA0" w:rsidTr="000B437B">
        <w:trPr>
          <w:trHeight w:val="345"/>
        </w:trPr>
        <w:tc>
          <w:tcPr>
            <w:tcW w:w="3401" w:type="dxa"/>
            <w:vMerge/>
          </w:tcPr>
          <w:p w:rsidR="00710DA0" w:rsidRPr="00710DA0" w:rsidRDefault="00710DA0" w:rsidP="00710DA0">
            <w:pPr>
              <w:autoSpaceDE w:val="0"/>
              <w:autoSpaceDN w:val="0"/>
              <w:adjustRightInd w:val="0"/>
              <w:spacing w:after="0" w:line="240" w:lineRule="auto"/>
              <w:rPr>
                <w:rFonts w:ascii="Times New Roman" w:eastAsia="Times New Roman" w:hAnsi="Times New Roman" w:cs="Times New Roman"/>
                <w:lang w:eastAsia="ru-RU"/>
              </w:rPr>
            </w:pPr>
          </w:p>
        </w:tc>
        <w:tc>
          <w:tcPr>
            <w:tcW w:w="1839" w:type="dxa"/>
          </w:tcPr>
          <w:p w:rsidR="00710DA0" w:rsidRPr="00710DA0" w:rsidRDefault="00710DA0" w:rsidP="00710DA0">
            <w:pPr>
              <w:autoSpaceDE w:val="0"/>
              <w:autoSpaceDN w:val="0"/>
              <w:adjustRightInd w:val="0"/>
              <w:rPr>
                <w:rFonts w:ascii="Times New Roman" w:hAnsi="Times New Roman" w:cs="Times New Roman"/>
              </w:rPr>
            </w:pPr>
          </w:p>
        </w:tc>
        <w:tc>
          <w:tcPr>
            <w:tcW w:w="1559" w:type="dxa"/>
          </w:tcPr>
          <w:p w:rsidR="00710DA0" w:rsidRPr="00710DA0" w:rsidRDefault="00710DA0" w:rsidP="00710DA0">
            <w:pPr>
              <w:autoSpaceDE w:val="0"/>
              <w:autoSpaceDN w:val="0"/>
              <w:adjustRightInd w:val="0"/>
              <w:rPr>
                <w:rFonts w:ascii="Times New Roman" w:hAnsi="Times New Roman" w:cs="Times New Roman"/>
              </w:rPr>
            </w:pPr>
            <w:r w:rsidRPr="00710DA0">
              <w:rPr>
                <w:rFonts w:ascii="Times New Roman" w:eastAsia="Times New Roman" w:hAnsi="Times New Roman" w:cs="Times New Roman"/>
                <w:lang w:eastAsia="ru-RU"/>
              </w:rPr>
              <w:t>Местный бюджет (тыс. руб.)</w:t>
            </w:r>
          </w:p>
        </w:tc>
        <w:tc>
          <w:tcPr>
            <w:tcW w:w="1134" w:type="dxa"/>
          </w:tcPr>
          <w:p w:rsidR="00710DA0" w:rsidRPr="00710DA0" w:rsidRDefault="00710DA0" w:rsidP="00710DA0">
            <w:pPr>
              <w:autoSpaceDE w:val="0"/>
              <w:autoSpaceDN w:val="0"/>
              <w:adjustRightInd w:val="0"/>
              <w:rPr>
                <w:rFonts w:ascii="Times New Roman" w:hAnsi="Times New Roman" w:cs="Times New Roman"/>
              </w:rPr>
            </w:pPr>
            <w:r w:rsidRPr="00710DA0">
              <w:rPr>
                <w:rFonts w:ascii="Times New Roman" w:hAnsi="Times New Roman" w:cs="Times New Roman"/>
              </w:rPr>
              <w:t>0</w:t>
            </w:r>
          </w:p>
        </w:tc>
        <w:tc>
          <w:tcPr>
            <w:tcW w:w="1276" w:type="dxa"/>
          </w:tcPr>
          <w:p w:rsidR="00710DA0" w:rsidRPr="00710DA0" w:rsidRDefault="00710DA0" w:rsidP="00710DA0">
            <w:pPr>
              <w:autoSpaceDE w:val="0"/>
              <w:autoSpaceDN w:val="0"/>
              <w:adjustRightInd w:val="0"/>
              <w:rPr>
                <w:rFonts w:ascii="Times New Roman" w:eastAsia="Calibri" w:hAnsi="Times New Roman" w:cs="Times New Roman"/>
              </w:rPr>
            </w:pPr>
            <w:r w:rsidRPr="00710DA0">
              <w:rPr>
                <w:rFonts w:ascii="Times New Roman" w:eastAsia="Calibri" w:hAnsi="Times New Roman" w:cs="Times New Roman"/>
              </w:rPr>
              <w:t>0</w:t>
            </w:r>
          </w:p>
        </w:tc>
        <w:tc>
          <w:tcPr>
            <w:tcW w:w="1418" w:type="dxa"/>
          </w:tcPr>
          <w:p w:rsidR="00710DA0" w:rsidRPr="00710DA0" w:rsidRDefault="00710DA0" w:rsidP="00710DA0">
            <w:pPr>
              <w:autoSpaceDE w:val="0"/>
              <w:autoSpaceDN w:val="0"/>
              <w:adjustRightInd w:val="0"/>
              <w:rPr>
                <w:rFonts w:ascii="Times New Roman" w:hAnsi="Times New Roman" w:cs="Times New Roman"/>
              </w:rPr>
            </w:pPr>
            <w:r w:rsidRPr="00710DA0">
              <w:rPr>
                <w:rFonts w:ascii="Times New Roman" w:hAnsi="Times New Roman" w:cs="Times New Roman"/>
              </w:rPr>
              <w:t>-</w:t>
            </w:r>
          </w:p>
        </w:tc>
        <w:tc>
          <w:tcPr>
            <w:tcW w:w="4394" w:type="dxa"/>
          </w:tcPr>
          <w:p w:rsidR="00710DA0" w:rsidRPr="00710DA0" w:rsidRDefault="00710DA0" w:rsidP="00710DA0">
            <w:pPr>
              <w:autoSpaceDE w:val="0"/>
              <w:autoSpaceDN w:val="0"/>
              <w:adjustRightInd w:val="0"/>
              <w:spacing w:after="0" w:line="240" w:lineRule="auto"/>
              <w:rPr>
                <w:rFonts w:ascii="Times New Roman" w:eastAsia="Times New Roman" w:hAnsi="Times New Roman" w:cs="Times New Roman"/>
                <w:lang w:eastAsia="ru-RU"/>
              </w:rPr>
            </w:pPr>
          </w:p>
        </w:tc>
      </w:tr>
      <w:tr w:rsidR="00710DA0" w:rsidRPr="00710DA0" w:rsidTr="000B437B">
        <w:trPr>
          <w:trHeight w:val="345"/>
        </w:trPr>
        <w:tc>
          <w:tcPr>
            <w:tcW w:w="3401" w:type="dxa"/>
            <w:vMerge/>
          </w:tcPr>
          <w:p w:rsidR="00710DA0" w:rsidRPr="00710DA0" w:rsidRDefault="00710DA0" w:rsidP="00710DA0">
            <w:pPr>
              <w:autoSpaceDE w:val="0"/>
              <w:autoSpaceDN w:val="0"/>
              <w:adjustRightInd w:val="0"/>
              <w:spacing w:after="0" w:line="240" w:lineRule="auto"/>
              <w:rPr>
                <w:rFonts w:ascii="Times New Roman" w:eastAsia="Times New Roman" w:hAnsi="Times New Roman" w:cs="Times New Roman"/>
                <w:lang w:eastAsia="ru-RU"/>
              </w:rPr>
            </w:pPr>
          </w:p>
        </w:tc>
        <w:tc>
          <w:tcPr>
            <w:tcW w:w="1839" w:type="dxa"/>
          </w:tcPr>
          <w:p w:rsidR="00710DA0" w:rsidRPr="00710DA0" w:rsidRDefault="00710DA0" w:rsidP="00710DA0">
            <w:pPr>
              <w:autoSpaceDE w:val="0"/>
              <w:autoSpaceDN w:val="0"/>
              <w:adjustRightInd w:val="0"/>
              <w:rPr>
                <w:rFonts w:ascii="Times New Roman" w:hAnsi="Times New Roman" w:cs="Times New Roman"/>
              </w:rPr>
            </w:pPr>
          </w:p>
        </w:tc>
        <w:tc>
          <w:tcPr>
            <w:tcW w:w="1559" w:type="dxa"/>
          </w:tcPr>
          <w:p w:rsidR="00710DA0" w:rsidRPr="00710DA0" w:rsidRDefault="00710DA0" w:rsidP="00710DA0">
            <w:pPr>
              <w:autoSpaceDE w:val="0"/>
              <w:autoSpaceDN w:val="0"/>
              <w:adjustRightInd w:val="0"/>
              <w:rPr>
                <w:rFonts w:ascii="Times New Roman" w:hAnsi="Times New Roman" w:cs="Times New Roman"/>
              </w:rPr>
            </w:pPr>
            <w:r w:rsidRPr="00710DA0">
              <w:rPr>
                <w:rFonts w:ascii="Times New Roman" w:eastAsia="Times New Roman" w:hAnsi="Times New Roman" w:cs="Times New Roman"/>
                <w:lang w:eastAsia="ru-RU"/>
              </w:rPr>
              <w:t xml:space="preserve">Внебюджетные источники </w:t>
            </w:r>
            <w:r w:rsidRPr="00710DA0">
              <w:rPr>
                <w:rFonts w:ascii="Times New Roman" w:eastAsia="Times New Roman" w:hAnsi="Times New Roman" w:cs="Times New Roman"/>
                <w:lang w:eastAsia="ru-RU"/>
              </w:rPr>
              <w:br/>
              <w:t>(тыс. руб.)</w:t>
            </w:r>
          </w:p>
        </w:tc>
        <w:tc>
          <w:tcPr>
            <w:tcW w:w="1134" w:type="dxa"/>
          </w:tcPr>
          <w:p w:rsidR="00710DA0" w:rsidRPr="00710DA0" w:rsidRDefault="00710DA0" w:rsidP="00710DA0">
            <w:pPr>
              <w:autoSpaceDE w:val="0"/>
              <w:autoSpaceDN w:val="0"/>
              <w:adjustRightInd w:val="0"/>
              <w:rPr>
                <w:rFonts w:ascii="Times New Roman" w:hAnsi="Times New Roman" w:cs="Times New Roman"/>
              </w:rPr>
            </w:pPr>
            <w:r w:rsidRPr="00710DA0">
              <w:rPr>
                <w:rFonts w:ascii="Times New Roman" w:hAnsi="Times New Roman" w:cs="Times New Roman"/>
              </w:rPr>
              <w:t>96500,0</w:t>
            </w:r>
          </w:p>
        </w:tc>
        <w:tc>
          <w:tcPr>
            <w:tcW w:w="1276" w:type="dxa"/>
          </w:tcPr>
          <w:p w:rsidR="00710DA0" w:rsidRPr="00710DA0" w:rsidRDefault="00710DA0" w:rsidP="00710DA0">
            <w:pPr>
              <w:autoSpaceDE w:val="0"/>
              <w:autoSpaceDN w:val="0"/>
              <w:adjustRightInd w:val="0"/>
              <w:rPr>
                <w:rFonts w:ascii="Times New Roman" w:eastAsia="Calibri" w:hAnsi="Times New Roman" w:cs="Times New Roman"/>
              </w:rPr>
            </w:pPr>
            <w:r w:rsidRPr="00710DA0">
              <w:rPr>
                <w:rFonts w:ascii="Times New Roman" w:eastAsia="Calibri" w:hAnsi="Times New Roman" w:cs="Times New Roman"/>
              </w:rPr>
              <w:t>108001,5</w:t>
            </w:r>
          </w:p>
        </w:tc>
        <w:tc>
          <w:tcPr>
            <w:tcW w:w="1418" w:type="dxa"/>
          </w:tcPr>
          <w:p w:rsidR="00710DA0" w:rsidRPr="00710DA0" w:rsidRDefault="00710DA0" w:rsidP="00710DA0">
            <w:pPr>
              <w:autoSpaceDE w:val="0"/>
              <w:autoSpaceDN w:val="0"/>
              <w:adjustRightInd w:val="0"/>
              <w:rPr>
                <w:rFonts w:ascii="Times New Roman" w:hAnsi="Times New Roman" w:cs="Times New Roman"/>
              </w:rPr>
            </w:pPr>
            <w:r w:rsidRPr="00710DA0">
              <w:rPr>
                <w:rFonts w:ascii="Times New Roman" w:hAnsi="Times New Roman" w:cs="Times New Roman"/>
              </w:rPr>
              <w:t>111,9</w:t>
            </w:r>
          </w:p>
        </w:tc>
        <w:tc>
          <w:tcPr>
            <w:tcW w:w="4394" w:type="dxa"/>
          </w:tcPr>
          <w:p w:rsidR="00710DA0" w:rsidRPr="00710DA0" w:rsidRDefault="00710DA0" w:rsidP="00710DA0">
            <w:pPr>
              <w:autoSpaceDE w:val="0"/>
              <w:autoSpaceDN w:val="0"/>
              <w:adjustRightInd w:val="0"/>
              <w:spacing w:after="0" w:line="240" w:lineRule="auto"/>
              <w:rPr>
                <w:rFonts w:ascii="Times New Roman" w:eastAsia="Times New Roman" w:hAnsi="Times New Roman" w:cs="Times New Roman"/>
                <w:lang w:eastAsia="ru-RU"/>
              </w:rPr>
            </w:pPr>
          </w:p>
        </w:tc>
      </w:tr>
      <w:tr w:rsidR="00710DA0" w:rsidRPr="00710DA0" w:rsidTr="000B437B">
        <w:trPr>
          <w:trHeight w:val="345"/>
        </w:trPr>
        <w:tc>
          <w:tcPr>
            <w:tcW w:w="3401" w:type="dxa"/>
            <w:vMerge/>
          </w:tcPr>
          <w:p w:rsidR="00710DA0" w:rsidRPr="00710DA0" w:rsidRDefault="00710DA0" w:rsidP="00710DA0">
            <w:pPr>
              <w:autoSpaceDE w:val="0"/>
              <w:autoSpaceDN w:val="0"/>
              <w:adjustRightInd w:val="0"/>
              <w:spacing w:after="0" w:line="240" w:lineRule="auto"/>
              <w:rPr>
                <w:rFonts w:ascii="Times New Roman" w:eastAsia="Times New Roman" w:hAnsi="Times New Roman" w:cs="Times New Roman"/>
                <w:lang w:eastAsia="ru-RU"/>
              </w:rPr>
            </w:pPr>
          </w:p>
        </w:tc>
        <w:tc>
          <w:tcPr>
            <w:tcW w:w="1839" w:type="dxa"/>
          </w:tcPr>
          <w:p w:rsidR="00710DA0" w:rsidRPr="00710DA0" w:rsidRDefault="00710DA0" w:rsidP="00710DA0">
            <w:pPr>
              <w:autoSpaceDE w:val="0"/>
              <w:autoSpaceDN w:val="0"/>
              <w:adjustRightInd w:val="0"/>
              <w:rPr>
                <w:rFonts w:ascii="Times New Roman" w:hAnsi="Times New Roman" w:cs="Times New Roman"/>
              </w:rPr>
            </w:pPr>
          </w:p>
        </w:tc>
        <w:tc>
          <w:tcPr>
            <w:tcW w:w="1559" w:type="dxa"/>
          </w:tcPr>
          <w:p w:rsidR="00710DA0" w:rsidRPr="00710DA0" w:rsidRDefault="00710DA0" w:rsidP="00710DA0">
            <w:pPr>
              <w:autoSpaceDE w:val="0"/>
              <w:autoSpaceDN w:val="0"/>
              <w:adjustRightInd w:val="0"/>
              <w:rPr>
                <w:rFonts w:ascii="Times New Roman" w:hAnsi="Times New Roman" w:cs="Times New Roman"/>
              </w:rPr>
            </w:pPr>
            <w:r w:rsidRPr="00710DA0">
              <w:rPr>
                <w:rFonts w:ascii="Times New Roman" w:hAnsi="Times New Roman" w:cs="Times New Roman"/>
              </w:rPr>
              <w:t>Итого (тыс. руб.)</w:t>
            </w:r>
          </w:p>
        </w:tc>
        <w:tc>
          <w:tcPr>
            <w:tcW w:w="1134" w:type="dxa"/>
          </w:tcPr>
          <w:p w:rsidR="00710DA0" w:rsidRPr="00710DA0" w:rsidRDefault="00710DA0" w:rsidP="00710DA0">
            <w:pPr>
              <w:autoSpaceDE w:val="0"/>
              <w:autoSpaceDN w:val="0"/>
              <w:adjustRightInd w:val="0"/>
              <w:rPr>
                <w:rFonts w:ascii="Times New Roman" w:hAnsi="Times New Roman" w:cs="Times New Roman"/>
              </w:rPr>
            </w:pPr>
            <w:r w:rsidRPr="00710DA0">
              <w:rPr>
                <w:rFonts w:ascii="Times New Roman" w:hAnsi="Times New Roman" w:cs="Times New Roman"/>
              </w:rPr>
              <w:t>165476,7</w:t>
            </w:r>
          </w:p>
        </w:tc>
        <w:tc>
          <w:tcPr>
            <w:tcW w:w="1276" w:type="dxa"/>
          </w:tcPr>
          <w:p w:rsidR="00710DA0" w:rsidRPr="00710DA0" w:rsidRDefault="00710DA0" w:rsidP="00710DA0">
            <w:pPr>
              <w:autoSpaceDE w:val="0"/>
              <w:autoSpaceDN w:val="0"/>
              <w:adjustRightInd w:val="0"/>
              <w:rPr>
                <w:rFonts w:ascii="Times New Roman" w:eastAsia="Calibri" w:hAnsi="Times New Roman" w:cs="Times New Roman"/>
              </w:rPr>
            </w:pPr>
            <w:r w:rsidRPr="00710DA0">
              <w:rPr>
                <w:rFonts w:ascii="Times New Roman" w:eastAsia="Calibri" w:hAnsi="Times New Roman" w:cs="Times New Roman"/>
              </w:rPr>
              <w:t>176 229,2</w:t>
            </w:r>
          </w:p>
        </w:tc>
        <w:tc>
          <w:tcPr>
            <w:tcW w:w="1418" w:type="dxa"/>
          </w:tcPr>
          <w:p w:rsidR="00710DA0" w:rsidRPr="00710DA0" w:rsidRDefault="00710DA0" w:rsidP="00710DA0">
            <w:pPr>
              <w:autoSpaceDE w:val="0"/>
              <w:autoSpaceDN w:val="0"/>
              <w:adjustRightInd w:val="0"/>
              <w:rPr>
                <w:rFonts w:ascii="Times New Roman" w:hAnsi="Times New Roman" w:cs="Times New Roman"/>
              </w:rPr>
            </w:pPr>
            <w:r w:rsidRPr="00710DA0">
              <w:rPr>
                <w:rFonts w:ascii="Times New Roman" w:hAnsi="Times New Roman" w:cs="Times New Roman"/>
              </w:rPr>
              <w:t>106,5</w:t>
            </w:r>
          </w:p>
        </w:tc>
        <w:tc>
          <w:tcPr>
            <w:tcW w:w="4394" w:type="dxa"/>
          </w:tcPr>
          <w:p w:rsidR="00710DA0" w:rsidRPr="00710DA0" w:rsidRDefault="00710DA0" w:rsidP="00710DA0">
            <w:pPr>
              <w:autoSpaceDE w:val="0"/>
              <w:autoSpaceDN w:val="0"/>
              <w:adjustRightInd w:val="0"/>
              <w:spacing w:after="0" w:line="240" w:lineRule="auto"/>
              <w:rPr>
                <w:rFonts w:ascii="Times New Roman" w:eastAsia="Times New Roman" w:hAnsi="Times New Roman" w:cs="Times New Roman"/>
                <w:lang w:eastAsia="ru-RU"/>
              </w:rPr>
            </w:pPr>
          </w:p>
        </w:tc>
      </w:tr>
      <w:tr w:rsidR="00710DA0" w:rsidRPr="00710DA0" w:rsidTr="000B437B">
        <w:trPr>
          <w:trHeight w:val="345"/>
        </w:trPr>
        <w:tc>
          <w:tcPr>
            <w:tcW w:w="3401" w:type="dxa"/>
            <w:vMerge w:val="restart"/>
          </w:tcPr>
          <w:p w:rsidR="00710DA0" w:rsidRPr="00710DA0" w:rsidRDefault="00710DA0" w:rsidP="00710DA0">
            <w:pPr>
              <w:autoSpaceDE w:val="0"/>
              <w:autoSpaceDN w:val="0"/>
              <w:adjustRightInd w:val="0"/>
              <w:spacing w:after="0" w:line="240" w:lineRule="auto"/>
              <w:rPr>
                <w:rFonts w:ascii="Times New Roman" w:eastAsia="Times New Roman" w:hAnsi="Times New Roman" w:cs="Times New Roman"/>
                <w:lang w:eastAsia="ru-RU"/>
              </w:rPr>
            </w:pPr>
            <w:r w:rsidRPr="00710DA0">
              <w:rPr>
                <w:rFonts w:ascii="Times New Roman" w:eastAsia="Times New Roman" w:hAnsi="Times New Roman" w:cs="Times New Roman"/>
                <w:lang w:eastAsia="ru-RU"/>
              </w:rPr>
              <w:t>Основное мероприятие 9.1 «Совершенствование системы управления в области охраны окружающей среды и обеспечения экологической безопасности»</w:t>
            </w:r>
          </w:p>
        </w:tc>
        <w:tc>
          <w:tcPr>
            <w:tcW w:w="1839" w:type="dxa"/>
          </w:tcPr>
          <w:p w:rsidR="00710DA0" w:rsidRPr="00710DA0" w:rsidRDefault="00710DA0" w:rsidP="00710DA0">
            <w:pPr>
              <w:autoSpaceDE w:val="0"/>
              <w:autoSpaceDN w:val="0"/>
              <w:adjustRightInd w:val="0"/>
              <w:rPr>
                <w:rFonts w:ascii="Times New Roman" w:hAnsi="Times New Roman" w:cs="Times New Roman"/>
              </w:rPr>
            </w:pPr>
          </w:p>
        </w:tc>
        <w:tc>
          <w:tcPr>
            <w:tcW w:w="1559" w:type="dxa"/>
          </w:tcPr>
          <w:p w:rsidR="00710DA0" w:rsidRPr="00710DA0" w:rsidRDefault="00710DA0" w:rsidP="00710DA0">
            <w:pPr>
              <w:autoSpaceDE w:val="0"/>
              <w:autoSpaceDN w:val="0"/>
              <w:adjustRightInd w:val="0"/>
              <w:rPr>
                <w:rFonts w:ascii="Times New Roman" w:hAnsi="Times New Roman" w:cs="Times New Roman"/>
              </w:rPr>
            </w:pPr>
            <w:r w:rsidRPr="00710DA0">
              <w:rPr>
                <w:rFonts w:ascii="Times New Roman" w:hAnsi="Times New Roman" w:cs="Times New Roman"/>
              </w:rPr>
              <w:t>Краевой бюджет (тыс. руб.)</w:t>
            </w:r>
          </w:p>
        </w:tc>
        <w:tc>
          <w:tcPr>
            <w:tcW w:w="1134" w:type="dxa"/>
          </w:tcPr>
          <w:p w:rsidR="00710DA0" w:rsidRPr="00710DA0" w:rsidRDefault="00710DA0" w:rsidP="00710DA0">
            <w:pPr>
              <w:autoSpaceDE w:val="0"/>
              <w:autoSpaceDN w:val="0"/>
              <w:adjustRightInd w:val="0"/>
              <w:rPr>
                <w:rFonts w:ascii="Times New Roman" w:hAnsi="Times New Roman" w:cs="Times New Roman"/>
              </w:rPr>
            </w:pPr>
            <w:r w:rsidRPr="00710DA0">
              <w:rPr>
                <w:rFonts w:ascii="Times New Roman" w:hAnsi="Times New Roman" w:cs="Times New Roman"/>
              </w:rPr>
              <w:t>8166,5</w:t>
            </w:r>
          </w:p>
        </w:tc>
        <w:tc>
          <w:tcPr>
            <w:tcW w:w="1276" w:type="dxa"/>
          </w:tcPr>
          <w:p w:rsidR="00710DA0" w:rsidRPr="00710DA0" w:rsidRDefault="00710DA0" w:rsidP="00710DA0">
            <w:pPr>
              <w:autoSpaceDE w:val="0"/>
              <w:autoSpaceDN w:val="0"/>
              <w:adjustRightInd w:val="0"/>
              <w:rPr>
                <w:rFonts w:ascii="Times New Roman" w:eastAsia="Calibri" w:hAnsi="Times New Roman" w:cs="Times New Roman"/>
              </w:rPr>
            </w:pPr>
            <w:r w:rsidRPr="00710DA0">
              <w:rPr>
                <w:rFonts w:ascii="Times New Roman" w:eastAsia="Calibri" w:hAnsi="Times New Roman" w:cs="Times New Roman"/>
              </w:rPr>
              <w:t>8 038,2</w:t>
            </w:r>
          </w:p>
        </w:tc>
        <w:tc>
          <w:tcPr>
            <w:tcW w:w="1418" w:type="dxa"/>
          </w:tcPr>
          <w:p w:rsidR="00710DA0" w:rsidRPr="00710DA0" w:rsidRDefault="00710DA0" w:rsidP="00710DA0">
            <w:pPr>
              <w:autoSpaceDE w:val="0"/>
              <w:autoSpaceDN w:val="0"/>
              <w:adjustRightInd w:val="0"/>
              <w:rPr>
                <w:rFonts w:ascii="Times New Roman" w:hAnsi="Times New Roman" w:cs="Times New Roman"/>
              </w:rPr>
            </w:pPr>
            <w:r w:rsidRPr="00710DA0">
              <w:rPr>
                <w:rFonts w:ascii="Times New Roman" w:hAnsi="Times New Roman" w:cs="Times New Roman"/>
              </w:rPr>
              <w:t>98,4</w:t>
            </w:r>
          </w:p>
        </w:tc>
        <w:tc>
          <w:tcPr>
            <w:tcW w:w="4394" w:type="dxa"/>
            <w:vMerge w:val="restart"/>
          </w:tcPr>
          <w:p w:rsidR="00710DA0" w:rsidRPr="00710DA0" w:rsidRDefault="00710DA0" w:rsidP="00710DA0">
            <w:pPr>
              <w:autoSpaceDE w:val="0"/>
              <w:autoSpaceDN w:val="0"/>
              <w:adjustRightInd w:val="0"/>
              <w:spacing w:after="0" w:line="240" w:lineRule="auto"/>
              <w:rPr>
                <w:rFonts w:ascii="Times New Roman" w:eastAsia="Times New Roman" w:hAnsi="Times New Roman" w:cs="Times New Roman"/>
                <w:lang w:eastAsia="ru-RU"/>
              </w:rPr>
            </w:pPr>
            <w:r w:rsidRPr="00710DA0">
              <w:rPr>
                <w:rFonts w:ascii="Times New Roman" w:hAnsi="Times New Roman" w:cs="Times New Roman"/>
              </w:rPr>
              <w:t>128,3 тыс. рублей - не освоены средства, поступившие от юридического лица в качестве оплаты за проведение государственной экологической экспертизы объектов регионального уровня. Окончание экспертизы - 1 февраля 2019 года.</w:t>
            </w:r>
          </w:p>
        </w:tc>
      </w:tr>
      <w:tr w:rsidR="00710DA0" w:rsidRPr="00710DA0" w:rsidTr="000B437B">
        <w:trPr>
          <w:trHeight w:val="345"/>
        </w:trPr>
        <w:tc>
          <w:tcPr>
            <w:tcW w:w="3401" w:type="dxa"/>
            <w:vMerge/>
          </w:tcPr>
          <w:p w:rsidR="00710DA0" w:rsidRPr="00710DA0" w:rsidRDefault="00710DA0" w:rsidP="00710DA0">
            <w:pPr>
              <w:autoSpaceDE w:val="0"/>
              <w:autoSpaceDN w:val="0"/>
              <w:adjustRightInd w:val="0"/>
              <w:spacing w:after="0" w:line="240" w:lineRule="auto"/>
              <w:rPr>
                <w:rFonts w:ascii="Times New Roman" w:eastAsia="Times New Roman" w:hAnsi="Times New Roman" w:cs="Times New Roman"/>
                <w:lang w:eastAsia="ru-RU"/>
              </w:rPr>
            </w:pPr>
          </w:p>
        </w:tc>
        <w:tc>
          <w:tcPr>
            <w:tcW w:w="1839" w:type="dxa"/>
          </w:tcPr>
          <w:p w:rsidR="00710DA0" w:rsidRPr="00710DA0" w:rsidRDefault="00710DA0" w:rsidP="00710DA0">
            <w:pPr>
              <w:autoSpaceDE w:val="0"/>
              <w:autoSpaceDN w:val="0"/>
              <w:adjustRightInd w:val="0"/>
              <w:rPr>
                <w:rFonts w:ascii="Times New Roman" w:hAnsi="Times New Roman" w:cs="Times New Roman"/>
              </w:rPr>
            </w:pPr>
          </w:p>
        </w:tc>
        <w:tc>
          <w:tcPr>
            <w:tcW w:w="1559" w:type="dxa"/>
          </w:tcPr>
          <w:p w:rsidR="00710DA0" w:rsidRPr="00710DA0" w:rsidRDefault="00710DA0" w:rsidP="00710DA0">
            <w:pPr>
              <w:autoSpaceDE w:val="0"/>
              <w:autoSpaceDN w:val="0"/>
              <w:adjustRightInd w:val="0"/>
              <w:rPr>
                <w:rFonts w:ascii="Times New Roman" w:hAnsi="Times New Roman" w:cs="Times New Roman"/>
              </w:rPr>
            </w:pPr>
            <w:r w:rsidRPr="00710DA0">
              <w:rPr>
                <w:rFonts w:ascii="Times New Roman" w:hAnsi="Times New Roman" w:cs="Times New Roman"/>
              </w:rPr>
              <w:t>Федеральный бюджет (тыс. руб.)</w:t>
            </w:r>
          </w:p>
        </w:tc>
        <w:tc>
          <w:tcPr>
            <w:tcW w:w="1134" w:type="dxa"/>
          </w:tcPr>
          <w:p w:rsidR="00710DA0" w:rsidRPr="00710DA0" w:rsidRDefault="00710DA0" w:rsidP="00710DA0">
            <w:pPr>
              <w:autoSpaceDE w:val="0"/>
              <w:autoSpaceDN w:val="0"/>
              <w:adjustRightInd w:val="0"/>
              <w:rPr>
                <w:rFonts w:ascii="Times New Roman" w:hAnsi="Times New Roman" w:cs="Times New Roman"/>
              </w:rPr>
            </w:pPr>
            <w:r w:rsidRPr="00710DA0">
              <w:rPr>
                <w:rFonts w:ascii="Times New Roman" w:hAnsi="Times New Roman" w:cs="Times New Roman"/>
              </w:rPr>
              <w:t>0</w:t>
            </w:r>
          </w:p>
        </w:tc>
        <w:tc>
          <w:tcPr>
            <w:tcW w:w="1276" w:type="dxa"/>
          </w:tcPr>
          <w:p w:rsidR="00710DA0" w:rsidRPr="00710DA0" w:rsidRDefault="00710DA0" w:rsidP="00710DA0">
            <w:pPr>
              <w:autoSpaceDE w:val="0"/>
              <w:autoSpaceDN w:val="0"/>
              <w:adjustRightInd w:val="0"/>
              <w:rPr>
                <w:rFonts w:ascii="Times New Roman" w:eastAsia="Calibri" w:hAnsi="Times New Roman" w:cs="Times New Roman"/>
              </w:rPr>
            </w:pPr>
            <w:r w:rsidRPr="00710DA0">
              <w:rPr>
                <w:rFonts w:ascii="Times New Roman" w:eastAsia="Calibri" w:hAnsi="Times New Roman" w:cs="Times New Roman"/>
              </w:rPr>
              <w:t>0</w:t>
            </w:r>
          </w:p>
        </w:tc>
        <w:tc>
          <w:tcPr>
            <w:tcW w:w="1418" w:type="dxa"/>
          </w:tcPr>
          <w:p w:rsidR="00710DA0" w:rsidRPr="00710DA0" w:rsidRDefault="00710DA0" w:rsidP="00710DA0">
            <w:pPr>
              <w:autoSpaceDE w:val="0"/>
              <w:autoSpaceDN w:val="0"/>
              <w:adjustRightInd w:val="0"/>
              <w:rPr>
                <w:rFonts w:ascii="Times New Roman" w:hAnsi="Times New Roman" w:cs="Times New Roman"/>
              </w:rPr>
            </w:pPr>
            <w:r w:rsidRPr="00710DA0">
              <w:rPr>
                <w:rFonts w:ascii="Times New Roman" w:hAnsi="Times New Roman" w:cs="Times New Roman"/>
              </w:rPr>
              <w:t>-</w:t>
            </w:r>
          </w:p>
        </w:tc>
        <w:tc>
          <w:tcPr>
            <w:tcW w:w="4394" w:type="dxa"/>
            <w:vMerge/>
          </w:tcPr>
          <w:p w:rsidR="00710DA0" w:rsidRPr="00710DA0" w:rsidRDefault="00710DA0" w:rsidP="00710DA0">
            <w:pPr>
              <w:autoSpaceDE w:val="0"/>
              <w:autoSpaceDN w:val="0"/>
              <w:adjustRightInd w:val="0"/>
              <w:spacing w:after="0" w:line="240" w:lineRule="auto"/>
              <w:rPr>
                <w:rFonts w:ascii="Times New Roman" w:eastAsia="Times New Roman" w:hAnsi="Times New Roman" w:cs="Times New Roman"/>
                <w:lang w:eastAsia="ru-RU"/>
              </w:rPr>
            </w:pPr>
          </w:p>
        </w:tc>
      </w:tr>
      <w:tr w:rsidR="00710DA0" w:rsidRPr="00710DA0" w:rsidTr="000B437B">
        <w:trPr>
          <w:trHeight w:val="345"/>
        </w:trPr>
        <w:tc>
          <w:tcPr>
            <w:tcW w:w="3401" w:type="dxa"/>
            <w:vMerge/>
          </w:tcPr>
          <w:p w:rsidR="00710DA0" w:rsidRPr="00710DA0" w:rsidRDefault="00710DA0" w:rsidP="00710DA0">
            <w:pPr>
              <w:autoSpaceDE w:val="0"/>
              <w:autoSpaceDN w:val="0"/>
              <w:adjustRightInd w:val="0"/>
              <w:spacing w:after="0" w:line="240" w:lineRule="auto"/>
              <w:rPr>
                <w:rFonts w:ascii="Times New Roman" w:eastAsia="Times New Roman" w:hAnsi="Times New Roman" w:cs="Times New Roman"/>
                <w:lang w:eastAsia="ru-RU"/>
              </w:rPr>
            </w:pPr>
          </w:p>
        </w:tc>
        <w:tc>
          <w:tcPr>
            <w:tcW w:w="1839" w:type="dxa"/>
          </w:tcPr>
          <w:p w:rsidR="00710DA0" w:rsidRPr="00710DA0" w:rsidRDefault="00710DA0" w:rsidP="00710DA0">
            <w:pPr>
              <w:autoSpaceDE w:val="0"/>
              <w:autoSpaceDN w:val="0"/>
              <w:adjustRightInd w:val="0"/>
              <w:rPr>
                <w:rFonts w:ascii="Times New Roman" w:hAnsi="Times New Roman" w:cs="Times New Roman"/>
              </w:rPr>
            </w:pPr>
          </w:p>
        </w:tc>
        <w:tc>
          <w:tcPr>
            <w:tcW w:w="1559" w:type="dxa"/>
          </w:tcPr>
          <w:p w:rsidR="00710DA0" w:rsidRPr="00710DA0" w:rsidRDefault="00710DA0" w:rsidP="00710DA0">
            <w:pPr>
              <w:autoSpaceDE w:val="0"/>
              <w:autoSpaceDN w:val="0"/>
              <w:adjustRightInd w:val="0"/>
              <w:rPr>
                <w:rFonts w:ascii="Times New Roman" w:hAnsi="Times New Roman" w:cs="Times New Roman"/>
              </w:rPr>
            </w:pPr>
            <w:r w:rsidRPr="00710DA0">
              <w:rPr>
                <w:rFonts w:ascii="Times New Roman" w:eastAsia="Times New Roman" w:hAnsi="Times New Roman" w:cs="Times New Roman"/>
                <w:lang w:eastAsia="ru-RU"/>
              </w:rPr>
              <w:t>Местный бюджет (тыс. руб.)</w:t>
            </w:r>
          </w:p>
        </w:tc>
        <w:tc>
          <w:tcPr>
            <w:tcW w:w="1134" w:type="dxa"/>
          </w:tcPr>
          <w:p w:rsidR="00710DA0" w:rsidRPr="00710DA0" w:rsidRDefault="00710DA0" w:rsidP="00710DA0">
            <w:pPr>
              <w:autoSpaceDE w:val="0"/>
              <w:autoSpaceDN w:val="0"/>
              <w:adjustRightInd w:val="0"/>
              <w:rPr>
                <w:rFonts w:ascii="Times New Roman" w:hAnsi="Times New Roman" w:cs="Times New Roman"/>
              </w:rPr>
            </w:pPr>
            <w:r w:rsidRPr="00710DA0">
              <w:rPr>
                <w:rFonts w:ascii="Times New Roman" w:hAnsi="Times New Roman" w:cs="Times New Roman"/>
              </w:rPr>
              <w:t>0</w:t>
            </w:r>
          </w:p>
        </w:tc>
        <w:tc>
          <w:tcPr>
            <w:tcW w:w="1276" w:type="dxa"/>
          </w:tcPr>
          <w:p w:rsidR="00710DA0" w:rsidRPr="00710DA0" w:rsidRDefault="00710DA0" w:rsidP="00710DA0">
            <w:pPr>
              <w:autoSpaceDE w:val="0"/>
              <w:autoSpaceDN w:val="0"/>
              <w:adjustRightInd w:val="0"/>
              <w:rPr>
                <w:rFonts w:ascii="Times New Roman" w:eastAsia="Calibri" w:hAnsi="Times New Roman" w:cs="Times New Roman"/>
              </w:rPr>
            </w:pPr>
            <w:r w:rsidRPr="00710DA0">
              <w:rPr>
                <w:rFonts w:ascii="Times New Roman" w:eastAsia="Calibri" w:hAnsi="Times New Roman" w:cs="Times New Roman"/>
              </w:rPr>
              <w:t>0</w:t>
            </w:r>
          </w:p>
        </w:tc>
        <w:tc>
          <w:tcPr>
            <w:tcW w:w="1418" w:type="dxa"/>
          </w:tcPr>
          <w:p w:rsidR="00710DA0" w:rsidRPr="00710DA0" w:rsidRDefault="00710DA0" w:rsidP="00710DA0">
            <w:pPr>
              <w:autoSpaceDE w:val="0"/>
              <w:autoSpaceDN w:val="0"/>
              <w:adjustRightInd w:val="0"/>
              <w:rPr>
                <w:rFonts w:ascii="Times New Roman" w:hAnsi="Times New Roman" w:cs="Times New Roman"/>
              </w:rPr>
            </w:pPr>
            <w:r w:rsidRPr="00710DA0">
              <w:rPr>
                <w:rFonts w:ascii="Times New Roman" w:hAnsi="Times New Roman" w:cs="Times New Roman"/>
              </w:rPr>
              <w:t>-</w:t>
            </w:r>
          </w:p>
        </w:tc>
        <w:tc>
          <w:tcPr>
            <w:tcW w:w="4394" w:type="dxa"/>
            <w:vMerge/>
          </w:tcPr>
          <w:p w:rsidR="00710DA0" w:rsidRPr="00710DA0" w:rsidRDefault="00710DA0" w:rsidP="00710DA0">
            <w:pPr>
              <w:autoSpaceDE w:val="0"/>
              <w:autoSpaceDN w:val="0"/>
              <w:adjustRightInd w:val="0"/>
              <w:spacing w:after="0" w:line="240" w:lineRule="auto"/>
              <w:rPr>
                <w:rFonts w:ascii="Times New Roman" w:eastAsia="Times New Roman" w:hAnsi="Times New Roman" w:cs="Times New Roman"/>
                <w:lang w:eastAsia="ru-RU"/>
              </w:rPr>
            </w:pPr>
          </w:p>
        </w:tc>
      </w:tr>
      <w:tr w:rsidR="00710DA0" w:rsidRPr="00710DA0" w:rsidTr="000B437B">
        <w:trPr>
          <w:trHeight w:val="345"/>
        </w:trPr>
        <w:tc>
          <w:tcPr>
            <w:tcW w:w="3401" w:type="dxa"/>
            <w:vMerge/>
          </w:tcPr>
          <w:p w:rsidR="00710DA0" w:rsidRPr="00710DA0" w:rsidRDefault="00710DA0" w:rsidP="00710DA0">
            <w:pPr>
              <w:autoSpaceDE w:val="0"/>
              <w:autoSpaceDN w:val="0"/>
              <w:adjustRightInd w:val="0"/>
              <w:spacing w:after="0" w:line="240" w:lineRule="auto"/>
              <w:rPr>
                <w:rFonts w:ascii="Times New Roman" w:eastAsia="Times New Roman" w:hAnsi="Times New Roman" w:cs="Times New Roman"/>
                <w:lang w:eastAsia="ru-RU"/>
              </w:rPr>
            </w:pPr>
          </w:p>
        </w:tc>
        <w:tc>
          <w:tcPr>
            <w:tcW w:w="1839" w:type="dxa"/>
          </w:tcPr>
          <w:p w:rsidR="00710DA0" w:rsidRPr="00710DA0" w:rsidRDefault="00710DA0" w:rsidP="00710DA0">
            <w:pPr>
              <w:autoSpaceDE w:val="0"/>
              <w:autoSpaceDN w:val="0"/>
              <w:adjustRightInd w:val="0"/>
              <w:rPr>
                <w:rFonts w:ascii="Times New Roman" w:hAnsi="Times New Roman" w:cs="Times New Roman"/>
              </w:rPr>
            </w:pPr>
          </w:p>
        </w:tc>
        <w:tc>
          <w:tcPr>
            <w:tcW w:w="1559" w:type="dxa"/>
          </w:tcPr>
          <w:p w:rsidR="00710DA0" w:rsidRPr="00710DA0" w:rsidRDefault="00710DA0" w:rsidP="00710DA0">
            <w:pPr>
              <w:autoSpaceDE w:val="0"/>
              <w:autoSpaceDN w:val="0"/>
              <w:adjustRightInd w:val="0"/>
              <w:rPr>
                <w:rFonts w:ascii="Times New Roman" w:hAnsi="Times New Roman" w:cs="Times New Roman"/>
              </w:rPr>
            </w:pPr>
            <w:r w:rsidRPr="00710DA0">
              <w:rPr>
                <w:rFonts w:ascii="Times New Roman" w:eastAsia="Times New Roman" w:hAnsi="Times New Roman" w:cs="Times New Roman"/>
                <w:lang w:eastAsia="ru-RU"/>
              </w:rPr>
              <w:t xml:space="preserve">Внебюджетные источники </w:t>
            </w:r>
            <w:r w:rsidRPr="00710DA0">
              <w:rPr>
                <w:rFonts w:ascii="Times New Roman" w:eastAsia="Times New Roman" w:hAnsi="Times New Roman" w:cs="Times New Roman"/>
                <w:lang w:eastAsia="ru-RU"/>
              </w:rPr>
              <w:br/>
              <w:t>(тыс. руб.)</w:t>
            </w:r>
          </w:p>
        </w:tc>
        <w:tc>
          <w:tcPr>
            <w:tcW w:w="1134" w:type="dxa"/>
          </w:tcPr>
          <w:p w:rsidR="00710DA0" w:rsidRPr="00710DA0" w:rsidRDefault="00710DA0" w:rsidP="00710DA0">
            <w:pPr>
              <w:autoSpaceDE w:val="0"/>
              <w:autoSpaceDN w:val="0"/>
              <w:adjustRightInd w:val="0"/>
              <w:rPr>
                <w:rFonts w:ascii="Times New Roman" w:hAnsi="Times New Roman" w:cs="Times New Roman"/>
              </w:rPr>
            </w:pPr>
            <w:r w:rsidRPr="00710DA0">
              <w:rPr>
                <w:rFonts w:ascii="Times New Roman" w:hAnsi="Times New Roman" w:cs="Times New Roman"/>
              </w:rPr>
              <w:t>0</w:t>
            </w:r>
          </w:p>
        </w:tc>
        <w:tc>
          <w:tcPr>
            <w:tcW w:w="1276" w:type="dxa"/>
          </w:tcPr>
          <w:p w:rsidR="00710DA0" w:rsidRPr="00710DA0" w:rsidRDefault="00710DA0" w:rsidP="00710DA0">
            <w:pPr>
              <w:autoSpaceDE w:val="0"/>
              <w:autoSpaceDN w:val="0"/>
              <w:adjustRightInd w:val="0"/>
              <w:rPr>
                <w:rFonts w:ascii="Times New Roman" w:eastAsia="Calibri" w:hAnsi="Times New Roman" w:cs="Times New Roman"/>
              </w:rPr>
            </w:pPr>
            <w:r w:rsidRPr="00710DA0">
              <w:rPr>
                <w:rFonts w:ascii="Times New Roman" w:eastAsia="Calibri" w:hAnsi="Times New Roman" w:cs="Times New Roman"/>
              </w:rPr>
              <w:t>0</w:t>
            </w:r>
          </w:p>
        </w:tc>
        <w:tc>
          <w:tcPr>
            <w:tcW w:w="1418" w:type="dxa"/>
          </w:tcPr>
          <w:p w:rsidR="00710DA0" w:rsidRPr="00710DA0" w:rsidRDefault="00710DA0" w:rsidP="00710DA0">
            <w:pPr>
              <w:autoSpaceDE w:val="0"/>
              <w:autoSpaceDN w:val="0"/>
              <w:adjustRightInd w:val="0"/>
              <w:rPr>
                <w:rFonts w:ascii="Times New Roman" w:hAnsi="Times New Roman" w:cs="Times New Roman"/>
              </w:rPr>
            </w:pPr>
            <w:r w:rsidRPr="00710DA0">
              <w:rPr>
                <w:rFonts w:ascii="Times New Roman" w:hAnsi="Times New Roman" w:cs="Times New Roman"/>
              </w:rPr>
              <w:t>-</w:t>
            </w:r>
          </w:p>
        </w:tc>
        <w:tc>
          <w:tcPr>
            <w:tcW w:w="4394" w:type="dxa"/>
            <w:vMerge/>
          </w:tcPr>
          <w:p w:rsidR="00710DA0" w:rsidRPr="00710DA0" w:rsidRDefault="00710DA0" w:rsidP="00710DA0">
            <w:pPr>
              <w:autoSpaceDE w:val="0"/>
              <w:autoSpaceDN w:val="0"/>
              <w:adjustRightInd w:val="0"/>
              <w:spacing w:after="0" w:line="240" w:lineRule="auto"/>
              <w:rPr>
                <w:rFonts w:ascii="Times New Roman" w:eastAsia="Times New Roman" w:hAnsi="Times New Roman" w:cs="Times New Roman"/>
                <w:lang w:eastAsia="ru-RU"/>
              </w:rPr>
            </w:pPr>
          </w:p>
        </w:tc>
      </w:tr>
      <w:tr w:rsidR="00710DA0" w:rsidRPr="00710DA0" w:rsidTr="000B437B">
        <w:trPr>
          <w:trHeight w:val="345"/>
        </w:trPr>
        <w:tc>
          <w:tcPr>
            <w:tcW w:w="3401" w:type="dxa"/>
            <w:vMerge/>
          </w:tcPr>
          <w:p w:rsidR="00710DA0" w:rsidRPr="00710DA0" w:rsidRDefault="00710DA0" w:rsidP="00710DA0">
            <w:pPr>
              <w:autoSpaceDE w:val="0"/>
              <w:autoSpaceDN w:val="0"/>
              <w:adjustRightInd w:val="0"/>
              <w:spacing w:after="0" w:line="240" w:lineRule="auto"/>
              <w:rPr>
                <w:rFonts w:ascii="Times New Roman" w:eastAsia="Times New Roman" w:hAnsi="Times New Roman" w:cs="Times New Roman"/>
                <w:lang w:eastAsia="ru-RU"/>
              </w:rPr>
            </w:pPr>
          </w:p>
        </w:tc>
        <w:tc>
          <w:tcPr>
            <w:tcW w:w="1839" w:type="dxa"/>
          </w:tcPr>
          <w:p w:rsidR="00710DA0" w:rsidRPr="00710DA0" w:rsidRDefault="00710DA0" w:rsidP="00710DA0">
            <w:pPr>
              <w:autoSpaceDE w:val="0"/>
              <w:autoSpaceDN w:val="0"/>
              <w:adjustRightInd w:val="0"/>
              <w:rPr>
                <w:rFonts w:ascii="Times New Roman" w:hAnsi="Times New Roman" w:cs="Times New Roman"/>
              </w:rPr>
            </w:pPr>
          </w:p>
        </w:tc>
        <w:tc>
          <w:tcPr>
            <w:tcW w:w="1559" w:type="dxa"/>
          </w:tcPr>
          <w:p w:rsidR="00710DA0" w:rsidRPr="00710DA0" w:rsidRDefault="00710DA0" w:rsidP="00710DA0">
            <w:pPr>
              <w:autoSpaceDE w:val="0"/>
              <w:autoSpaceDN w:val="0"/>
              <w:adjustRightInd w:val="0"/>
              <w:rPr>
                <w:rFonts w:ascii="Times New Roman" w:hAnsi="Times New Roman" w:cs="Times New Roman"/>
              </w:rPr>
            </w:pPr>
            <w:r w:rsidRPr="00710DA0">
              <w:rPr>
                <w:rFonts w:ascii="Times New Roman" w:hAnsi="Times New Roman" w:cs="Times New Roman"/>
              </w:rPr>
              <w:t>Итого (тыс. руб.)</w:t>
            </w:r>
          </w:p>
        </w:tc>
        <w:tc>
          <w:tcPr>
            <w:tcW w:w="1134" w:type="dxa"/>
          </w:tcPr>
          <w:p w:rsidR="00710DA0" w:rsidRPr="00710DA0" w:rsidRDefault="00710DA0" w:rsidP="00710DA0">
            <w:pPr>
              <w:autoSpaceDE w:val="0"/>
              <w:autoSpaceDN w:val="0"/>
              <w:adjustRightInd w:val="0"/>
              <w:rPr>
                <w:rFonts w:ascii="Times New Roman" w:hAnsi="Times New Roman" w:cs="Times New Roman"/>
              </w:rPr>
            </w:pPr>
            <w:r w:rsidRPr="00710DA0">
              <w:rPr>
                <w:rFonts w:ascii="Times New Roman" w:hAnsi="Times New Roman" w:cs="Times New Roman"/>
              </w:rPr>
              <w:t>8166,5</w:t>
            </w:r>
          </w:p>
        </w:tc>
        <w:tc>
          <w:tcPr>
            <w:tcW w:w="1276" w:type="dxa"/>
          </w:tcPr>
          <w:p w:rsidR="00710DA0" w:rsidRPr="00710DA0" w:rsidRDefault="00710DA0" w:rsidP="00710DA0">
            <w:pPr>
              <w:autoSpaceDE w:val="0"/>
              <w:autoSpaceDN w:val="0"/>
              <w:adjustRightInd w:val="0"/>
              <w:rPr>
                <w:rFonts w:ascii="Times New Roman" w:eastAsia="Calibri" w:hAnsi="Times New Roman" w:cs="Times New Roman"/>
              </w:rPr>
            </w:pPr>
            <w:r w:rsidRPr="00710DA0">
              <w:rPr>
                <w:rFonts w:ascii="Times New Roman" w:eastAsia="Calibri" w:hAnsi="Times New Roman" w:cs="Times New Roman"/>
              </w:rPr>
              <w:t>8 038,2</w:t>
            </w:r>
          </w:p>
        </w:tc>
        <w:tc>
          <w:tcPr>
            <w:tcW w:w="1418" w:type="dxa"/>
          </w:tcPr>
          <w:p w:rsidR="00710DA0" w:rsidRPr="00710DA0" w:rsidRDefault="00710DA0" w:rsidP="00710DA0">
            <w:pPr>
              <w:autoSpaceDE w:val="0"/>
              <w:autoSpaceDN w:val="0"/>
              <w:adjustRightInd w:val="0"/>
              <w:rPr>
                <w:rFonts w:ascii="Times New Roman" w:hAnsi="Times New Roman" w:cs="Times New Roman"/>
              </w:rPr>
            </w:pPr>
            <w:r w:rsidRPr="00710DA0">
              <w:rPr>
                <w:rFonts w:ascii="Times New Roman" w:hAnsi="Times New Roman" w:cs="Times New Roman"/>
              </w:rPr>
              <w:t>98,4</w:t>
            </w:r>
          </w:p>
        </w:tc>
        <w:tc>
          <w:tcPr>
            <w:tcW w:w="4394" w:type="dxa"/>
          </w:tcPr>
          <w:p w:rsidR="00710DA0" w:rsidRPr="00710DA0" w:rsidRDefault="00710DA0" w:rsidP="00710DA0">
            <w:pPr>
              <w:autoSpaceDE w:val="0"/>
              <w:autoSpaceDN w:val="0"/>
              <w:adjustRightInd w:val="0"/>
              <w:spacing w:after="0" w:line="240" w:lineRule="auto"/>
              <w:rPr>
                <w:rFonts w:ascii="Times New Roman" w:eastAsia="Times New Roman" w:hAnsi="Times New Roman" w:cs="Times New Roman"/>
                <w:lang w:eastAsia="ru-RU"/>
              </w:rPr>
            </w:pPr>
          </w:p>
        </w:tc>
      </w:tr>
      <w:tr w:rsidR="00710DA0" w:rsidRPr="00710DA0" w:rsidTr="000B437B">
        <w:trPr>
          <w:trHeight w:val="345"/>
        </w:trPr>
        <w:tc>
          <w:tcPr>
            <w:tcW w:w="3401" w:type="dxa"/>
            <w:vMerge w:val="restart"/>
          </w:tcPr>
          <w:p w:rsidR="00710DA0" w:rsidRPr="00710DA0" w:rsidRDefault="00710DA0" w:rsidP="00710DA0">
            <w:pPr>
              <w:autoSpaceDE w:val="0"/>
              <w:autoSpaceDN w:val="0"/>
              <w:adjustRightInd w:val="0"/>
              <w:spacing w:after="0" w:line="240" w:lineRule="auto"/>
              <w:rPr>
                <w:rFonts w:ascii="Times New Roman" w:eastAsia="Times New Roman" w:hAnsi="Times New Roman" w:cs="Times New Roman"/>
                <w:lang w:eastAsia="ru-RU"/>
              </w:rPr>
            </w:pPr>
            <w:r w:rsidRPr="00710DA0">
              <w:rPr>
                <w:rFonts w:ascii="Times New Roman" w:eastAsia="Times New Roman" w:hAnsi="Times New Roman" w:cs="Times New Roman"/>
                <w:lang w:eastAsia="ru-RU"/>
              </w:rPr>
              <w:t>Основное мероприятие 9.2 «Сохранение и восстановление естественных экологических систем»</w:t>
            </w:r>
          </w:p>
        </w:tc>
        <w:tc>
          <w:tcPr>
            <w:tcW w:w="1839" w:type="dxa"/>
          </w:tcPr>
          <w:p w:rsidR="00710DA0" w:rsidRPr="00710DA0" w:rsidRDefault="00710DA0" w:rsidP="00710DA0">
            <w:pPr>
              <w:autoSpaceDE w:val="0"/>
              <w:autoSpaceDN w:val="0"/>
              <w:adjustRightInd w:val="0"/>
              <w:rPr>
                <w:rFonts w:ascii="Times New Roman" w:hAnsi="Times New Roman" w:cs="Times New Roman"/>
              </w:rPr>
            </w:pPr>
          </w:p>
        </w:tc>
        <w:tc>
          <w:tcPr>
            <w:tcW w:w="1559" w:type="dxa"/>
          </w:tcPr>
          <w:p w:rsidR="00710DA0" w:rsidRPr="00710DA0" w:rsidRDefault="00710DA0" w:rsidP="00710DA0">
            <w:pPr>
              <w:autoSpaceDE w:val="0"/>
              <w:autoSpaceDN w:val="0"/>
              <w:adjustRightInd w:val="0"/>
              <w:rPr>
                <w:rFonts w:ascii="Times New Roman" w:hAnsi="Times New Roman" w:cs="Times New Roman"/>
              </w:rPr>
            </w:pPr>
            <w:r w:rsidRPr="00710DA0">
              <w:rPr>
                <w:rFonts w:ascii="Times New Roman" w:hAnsi="Times New Roman" w:cs="Times New Roman"/>
              </w:rPr>
              <w:t>Краевой бюджет (тыс. руб.)</w:t>
            </w:r>
          </w:p>
        </w:tc>
        <w:tc>
          <w:tcPr>
            <w:tcW w:w="1134" w:type="dxa"/>
          </w:tcPr>
          <w:p w:rsidR="00710DA0" w:rsidRPr="00710DA0" w:rsidRDefault="00710DA0" w:rsidP="00710DA0">
            <w:pPr>
              <w:autoSpaceDE w:val="0"/>
              <w:autoSpaceDN w:val="0"/>
              <w:adjustRightInd w:val="0"/>
              <w:rPr>
                <w:rFonts w:ascii="Times New Roman" w:hAnsi="Times New Roman" w:cs="Times New Roman"/>
              </w:rPr>
            </w:pPr>
            <w:r w:rsidRPr="00710DA0">
              <w:rPr>
                <w:rFonts w:ascii="Times New Roman" w:hAnsi="Times New Roman" w:cs="Times New Roman"/>
              </w:rPr>
              <w:t>22379,9</w:t>
            </w:r>
          </w:p>
        </w:tc>
        <w:tc>
          <w:tcPr>
            <w:tcW w:w="1276" w:type="dxa"/>
          </w:tcPr>
          <w:p w:rsidR="00710DA0" w:rsidRPr="00710DA0" w:rsidRDefault="00710DA0" w:rsidP="00710DA0">
            <w:pPr>
              <w:autoSpaceDE w:val="0"/>
              <w:autoSpaceDN w:val="0"/>
              <w:adjustRightInd w:val="0"/>
              <w:rPr>
                <w:rFonts w:ascii="Times New Roman" w:eastAsia="Calibri" w:hAnsi="Times New Roman" w:cs="Times New Roman"/>
              </w:rPr>
            </w:pPr>
            <w:r w:rsidRPr="00710DA0">
              <w:rPr>
                <w:rFonts w:ascii="Times New Roman" w:eastAsia="Calibri" w:hAnsi="Times New Roman" w:cs="Times New Roman"/>
              </w:rPr>
              <w:t>21 944,8</w:t>
            </w:r>
          </w:p>
        </w:tc>
        <w:tc>
          <w:tcPr>
            <w:tcW w:w="1418" w:type="dxa"/>
          </w:tcPr>
          <w:p w:rsidR="00710DA0" w:rsidRPr="00710DA0" w:rsidRDefault="00710DA0" w:rsidP="00710DA0">
            <w:pPr>
              <w:autoSpaceDE w:val="0"/>
              <w:autoSpaceDN w:val="0"/>
              <w:adjustRightInd w:val="0"/>
              <w:rPr>
                <w:rFonts w:ascii="Times New Roman" w:hAnsi="Times New Roman" w:cs="Times New Roman"/>
              </w:rPr>
            </w:pPr>
            <w:r w:rsidRPr="00710DA0">
              <w:rPr>
                <w:rFonts w:ascii="Times New Roman" w:hAnsi="Times New Roman" w:cs="Times New Roman"/>
              </w:rPr>
              <w:t>98,0</w:t>
            </w:r>
          </w:p>
        </w:tc>
        <w:tc>
          <w:tcPr>
            <w:tcW w:w="4394" w:type="dxa"/>
            <w:vMerge w:val="restart"/>
          </w:tcPr>
          <w:p w:rsidR="00710DA0" w:rsidRPr="00710DA0" w:rsidRDefault="00710DA0" w:rsidP="00710DA0">
            <w:pPr>
              <w:autoSpaceDE w:val="0"/>
              <w:autoSpaceDN w:val="0"/>
              <w:adjustRightInd w:val="0"/>
              <w:spacing w:after="0" w:line="240" w:lineRule="auto"/>
              <w:rPr>
                <w:rFonts w:ascii="Times New Roman" w:eastAsia="Times New Roman" w:hAnsi="Times New Roman" w:cs="Times New Roman"/>
                <w:lang w:eastAsia="ru-RU"/>
              </w:rPr>
            </w:pPr>
            <w:r w:rsidRPr="00710DA0">
              <w:rPr>
                <w:rFonts w:ascii="Times New Roman" w:eastAsia="Times New Roman" w:hAnsi="Times New Roman" w:cs="Times New Roman"/>
                <w:lang w:eastAsia="ru-RU"/>
              </w:rPr>
              <w:t>435,1 тыс. рублей - экономия бюджетных средств в результате проведения закупочных процедур</w:t>
            </w:r>
          </w:p>
        </w:tc>
      </w:tr>
      <w:tr w:rsidR="00710DA0" w:rsidRPr="00710DA0" w:rsidTr="000B437B">
        <w:trPr>
          <w:trHeight w:val="345"/>
        </w:trPr>
        <w:tc>
          <w:tcPr>
            <w:tcW w:w="3401" w:type="dxa"/>
            <w:vMerge/>
          </w:tcPr>
          <w:p w:rsidR="00710DA0" w:rsidRPr="00710DA0" w:rsidRDefault="00710DA0" w:rsidP="00710DA0">
            <w:pPr>
              <w:autoSpaceDE w:val="0"/>
              <w:autoSpaceDN w:val="0"/>
              <w:adjustRightInd w:val="0"/>
              <w:spacing w:after="0" w:line="240" w:lineRule="auto"/>
              <w:rPr>
                <w:rFonts w:ascii="Times New Roman" w:eastAsia="Times New Roman" w:hAnsi="Times New Roman" w:cs="Times New Roman"/>
                <w:b/>
                <w:lang w:eastAsia="ru-RU"/>
              </w:rPr>
            </w:pPr>
          </w:p>
        </w:tc>
        <w:tc>
          <w:tcPr>
            <w:tcW w:w="1839" w:type="dxa"/>
          </w:tcPr>
          <w:p w:rsidR="00710DA0" w:rsidRPr="00710DA0" w:rsidRDefault="00710DA0" w:rsidP="00710DA0">
            <w:pPr>
              <w:autoSpaceDE w:val="0"/>
              <w:autoSpaceDN w:val="0"/>
              <w:adjustRightInd w:val="0"/>
              <w:rPr>
                <w:rFonts w:ascii="Times New Roman" w:hAnsi="Times New Roman" w:cs="Times New Roman"/>
              </w:rPr>
            </w:pPr>
          </w:p>
        </w:tc>
        <w:tc>
          <w:tcPr>
            <w:tcW w:w="1559" w:type="dxa"/>
          </w:tcPr>
          <w:p w:rsidR="00710DA0" w:rsidRPr="00710DA0" w:rsidRDefault="00710DA0" w:rsidP="00710DA0">
            <w:pPr>
              <w:autoSpaceDE w:val="0"/>
              <w:autoSpaceDN w:val="0"/>
              <w:adjustRightInd w:val="0"/>
              <w:rPr>
                <w:rFonts w:ascii="Times New Roman" w:hAnsi="Times New Roman" w:cs="Times New Roman"/>
              </w:rPr>
            </w:pPr>
            <w:r w:rsidRPr="00710DA0">
              <w:rPr>
                <w:rFonts w:ascii="Times New Roman" w:hAnsi="Times New Roman" w:cs="Times New Roman"/>
              </w:rPr>
              <w:t>Федеральный бюджет (тыс. руб.)</w:t>
            </w:r>
          </w:p>
        </w:tc>
        <w:tc>
          <w:tcPr>
            <w:tcW w:w="1134" w:type="dxa"/>
          </w:tcPr>
          <w:p w:rsidR="00710DA0" w:rsidRPr="00710DA0" w:rsidRDefault="00710DA0" w:rsidP="00710DA0">
            <w:pPr>
              <w:autoSpaceDE w:val="0"/>
              <w:autoSpaceDN w:val="0"/>
              <w:adjustRightInd w:val="0"/>
              <w:rPr>
                <w:rFonts w:ascii="Times New Roman" w:hAnsi="Times New Roman" w:cs="Times New Roman"/>
              </w:rPr>
            </w:pPr>
            <w:r w:rsidRPr="00710DA0">
              <w:rPr>
                <w:rFonts w:ascii="Times New Roman" w:hAnsi="Times New Roman" w:cs="Times New Roman"/>
              </w:rPr>
              <w:t>0</w:t>
            </w:r>
          </w:p>
        </w:tc>
        <w:tc>
          <w:tcPr>
            <w:tcW w:w="1276" w:type="dxa"/>
          </w:tcPr>
          <w:p w:rsidR="00710DA0" w:rsidRPr="00710DA0" w:rsidRDefault="00710DA0" w:rsidP="00710DA0">
            <w:pPr>
              <w:autoSpaceDE w:val="0"/>
              <w:autoSpaceDN w:val="0"/>
              <w:adjustRightInd w:val="0"/>
              <w:rPr>
                <w:rFonts w:ascii="Times New Roman" w:eastAsia="Calibri" w:hAnsi="Times New Roman" w:cs="Times New Roman"/>
              </w:rPr>
            </w:pPr>
            <w:r w:rsidRPr="00710DA0">
              <w:rPr>
                <w:rFonts w:ascii="Times New Roman" w:eastAsia="Calibri" w:hAnsi="Times New Roman" w:cs="Times New Roman"/>
              </w:rPr>
              <w:t>0</w:t>
            </w:r>
          </w:p>
        </w:tc>
        <w:tc>
          <w:tcPr>
            <w:tcW w:w="1418" w:type="dxa"/>
          </w:tcPr>
          <w:p w:rsidR="00710DA0" w:rsidRPr="00710DA0" w:rsidRDefault="00710DA0" w:rsidP="00710DA0">
            <w:pPr>
              <w:autoSpaceDE w:val="0"/>
              <w:autoSpaceDN w:val="0"/>
              <w:adjustRightInd w:val="0"/>
              <w:rPr>
                <w:rFonts w:ascii="Times New Roman" w:hAnsi="Times New Roman" w:cs="Times New Roman"/>
              </w:rPr>
            </w:pPr>
            <w:r w:rsidRPr="00710DA0">
              <w:rPr>
                <w:rFonts w:ascii="Times New Roman" w:hAnsi="Times New Roman" w:cs="Times New Roman"/>
              </w:rPr>
              <w:t>-</w:t>
            </w:r>
          </w:p>
        </w:tc>
        <w:tc>
          <w:tcPr>
            <w:tcW w:w="4394" w:type="dxa"/>
            <w:vMerge/>
          </w:tcPr>
          <w:p w:rsidR="00710DA0" w:rsidRPr="00710DA0" w:rsidRDefault="00710DA0" w:rsidP="00710DA0">
            <w:pPr>
              <w:autoSpaceDE w:val="0"/>
              <w:autoSpaceDN w:val="0"/>
              <w:adjustRightInd w:val="0"/>
              <w:spacing w:after="0" w:line="240" w:lineRule="auto"/>
              <w:rPr>
                <w:rFonts w:ascii="Times New Roman" w:eastAsia="Times New Roman" w:hAnsi="Times New Roman" w:cs="Times New Roman"/>
                <w:lang w:eastAsia="ru-RU"/>
              </w:rPr>
            </w:pPr>
          </w:p>
        </w:tc>
      </w:tr>
      <w:tr w:rsidR="00710DA0" w:rsidRPr="00710DA0" w:rsidTr="000B437B">
        <w:trPr>
          <w:trHeight w:val="345"/>
        </w:trPr>
        <w:tc>
          <w:tcPr>
            <w:tcW w:w="3401" w:type="dxa"/>
            <w:vMerge/>
          </w:tcPr>
          <w:p w:rsidR="00710DA0" w:rsidRPr="00710DA0" w:rsidRDefault="00710DA0" w:rsidP="00710DA0">
            <w:pPr>
              <w:autoSpaceDE w:val="0"/>
              <w:autoSpaceDN w:val="0"/>
              <w:adjustRightInd w:val="0"/>
              <w:spacing w:after="0" w:line="240" w:lineRule="auto"/>
              <w:rPr>
                <w:rFonts w:ascii="Times New Roman" w:eastAsia="Times New Roman" w:hAnsi="Times New Roman" w:cs="Times New Roman"/>
                <w:b/>
                <w:lang w:eastAsia="ru-RU"/>
              </w:rPr>
            </w:pPr>
          </w:p>
        </w:tc>
        <w:tc>
          <w:tcPr>
            <w:tcW w:w="1839" w:type="dxa"/>
          </w:tcPr>
          <w:p w:rsidR="00710DA0" w:rsidRPr="00710DA0" w:rsidRDefault="00710DA0" w:rsidP="00710DA0">
            <w:pPr>
              <w:autoSpaceDE w:val="0"/>
              <w:autoSpaceDN w:val="0"/>
              <w:adjustRightInd w:val="0"/>
              <w:rPr>
                <w:rFonts w:ascii="Times New Roman" w:hAnsi="Times New Roman" w:cs="Times New Roman"/>
              </w:rPr>
            </w:pPr>
          </w:p>
        </w:tc>
        <w:tc>
          <w:tcPr>
            <w:tcW w:w="1559" w:type="dxa"/>
          </w:tcPr>
          <w:p w:rsidR="00710DA0" w:rsidRPr="00710DA0" w:rsidRDefault="00710DA0" w:rsidP="00710DA0">
            <w:pPr>
              <w:autoSpaceDE w:val="0"/>
              <w:autoSpaceDN w:val="0"/>
              <w:adjustRightInd w:val="0"/>
              <w:rPr>
                <w:rFonts w:ascii="Times New Roman" w:hAnsi="Times New Roman" w:cs="Times New Roman"/>
              </w:rPr>
            </w:pPr>
            <w:r w:rsidRPr="00710DA0">
              <w:rPr>
                <w:rFonts w:ascii="Times New Roman" w:eastAsia="Times New Roman" w:hAnsi="Times New Roman" w:cs="Times New Roman"/>
                <w:lang w:eastAsia="ru-RU"/>
              </w:rPr>
              <w:t>Местный бюджет (тыс. руб.)</w:t>
            </w:r>
          </w:p>
        </w:tc>
        <w:tc>
          <w:tcPr>
            <w:tcW w:w="1134" w:type="dxa"/>
          </w:tcPr>
          <w:p w:rsidR="00710DA0" w:rsidRPr="00710DA0" w:rsidRDefault="00710DA0" w:rsidP="00710DA0">
            <w:pPr>
              <w:autoSpaceDE w:val="0"/>
              <w:autoSpaceDN w:val="0"/>
              <w:adjustRightInd w:val="0"/>
              <w:rPr>
                <w:rFonts w:ascii="Times New Roman" w:hAnsi="Times New Roman" w:cs="Times New Roman"/>
              </w:rPr>
            </w:pPr>
            <w:r w:rsidRPr="00710DA0">
              <w:rPr>
                <w:rFonts w:ascii="Times New Roman" w:hAnsi="Times New Roman" w:cs="Times New Roman"/>
              </w:rPr>
              <w:t>0</w:t>
            </w:r>
          </w:p>
        </w:tc>
        <w:tc>
          <w:tcPr>
            <w:tcW w:w="1276" w:type="dxa"/>
          </w:tcPr>
          <w:p w:rsidR="00710DA0" w:rsidRPr="00710DA0" w:rsidRDefault="00710DA0" w:rsidP="00710DA0">
            <w:pPr>
              <w:autoSpaceDE w:val="0"/>
              <w:autoSpaceDN w:val="0"/>
              <w:adjustRightInd w:val="0"/>
              <w:rPr>
                <w:rFonts w:ascii="Times New Roman" w:eastAsia="Calibri" w:hAnsi="Times New Roman" w:cs="Times New Roman"/>
              </w:rPr>
            </w:pPr>
            <w:r w:rsidRPr="00710DA0">
              <w:rPr>
                <w:rFonts w:ascii="Times New Roman" w:eastAsia="Calibri" w:hAnsi="Times New Roman" w:cs="Times New Roman"/>
              </w:rPr>
              <w:t>0</w:t>
            </w:r>
          </w:p>
        </w:tc>
        <w:tc>
          <w:tcPr>
            <w:tcW w:w="1418" w:type="dxa"/>
          </w:tcPr>
          <w:p w:rsidR="00710DA0" w:rsidRPr="00710DA0" w:rsidRDefault="00710DA0" w:rsidP="00710DA0">
            <w:pPr>
              <w:autoSpaceDE w:val="0"/>
              <w:autoSpaceDN w:val="0"/>
              <w:adjustRightInd w:val="0"/>
              <w:rPr>
                <w:rFonts w:ascii="Times New Roman" w:hAnsi="Times New Roman" w:cs="Times New Roman"/>
              </w:rPr>
            </w:pPr>
            <w:r w:rsidRPr="00710DA0">
              <w:rPr>
                <w:rFonts w:ascii="Times New Roman" w:hAnsi="Times New Roman" w:cs="Times New Roman"/>
              </w:rPr>
              <w:t>-</w:t>
            </w:r>
          </w:p>
        </w:tc>
        <w:tc>
          <w:tcPr>
            <w:tcW w:w="4394" w:type="dxa"/>
            <w:vMerge/>
          </w:tcPr>
          <w:p w:rsidR="00710DA0" w:rsidRPr="00710DA0" w:rsidRDefault="00710DA0" w:rsidP="00710DA0">
            <w:pPr>
              <w:autoSpaceDE w:val="0"/>
              <w:autoSpaceDN w:val="0"/>
              <w:adjustRightInd w:val="0"/>
              <w:spacing w:after="0" w:line="240" w:lineRule="auto"/>
              <w:rPr>
                <w:rFonts w:ascii="Times New Roman" w:eastAsia="Times New Roman" w:hAnsi="Times New Roman" w:cs="Times New Roman"/>
                <w:lang w:eastAsia="ru-RU"/>
              </w:rPr>
            </w:pPr>
          </w:p>
        </w:tc>
      </w:tr>
      <w:tr w:rsidR="00710DA0" w:rsidRPr="00710DA0" w:rsidTr="000B437B">
        <w:trPr>
          <w:trHeight w:val="345"/>
        </w:trPr>
        <w:tc>
          <w:tcPr>
            <w:tcW w:w="3401" w:type="dxa"/>
            <w:vMerge/>
          </w:tcPr>
          <w:p w:rsidR="00710DA0" w:rsidRPr="00710DA0" w:rsidRDefault="00710DA0" w:rsidP="00710DA0">
            <w:pPr>
              <w:autoSpaceDE w:val="0"/>
              <w:autoSpaceDN w:val="0"/>
              <w:adjustRightInd w:val="0"/>
              <w:spacing w:after="0" w:line="240" w:lineRule="auto"/>
              <w:rPr>
                <w:rFonts w:ascii="Times New Roman" w:eastAsia="Times New Roman" w:hAnsi="Times New Roman" w:cs="Times New Roman"/>
                <w:b/>
                <w:lang w:eastAsia="ru-RU"/>
              </w:rPr>
            </w:pPr>
          </w:p>
        </w:tc>
        <w:tc>
          <w:tcPr>
            <w:tcW w:w="1839" w:type="dxa"/>
          </w:tcPr>
          <w:p w:rsidR="00710DA0" w:rsidRPr="00710DA0" w:rsidRDefault="00710DA0" w:rsidP="00710DA0">
            <w:pPr>
              <w:autoSpaceDE w:val="0"/>
              <w:autoSpaceDN w:val="0"/>
              <w:adjustRightInd w:val="0"/>
              <w:rPr>
                <w:rFonts w:ascii="Times New Roman" w:hAnsi="Times New Roman" w:cs="Times New Roman"/>
              </w:rPr>
            </w:pPr>
          </w:p>
        </w:tc>
        <w:tc>
          <w:tcPr>
            <w:tcW w:w="1559" w:type="dxa"/>
          </w:tcPr>
          <w:p w:rsidR="00710DA0" w:rsidRPr="00710DA0" w:rsidRDefault="00710DA0" w:rsidP="00710DA0">
            <w:pPr>
              <w:autoSpaceDE w:val="0"/>
              <w:autoSpaceDN w:val="0"/>
              <w:adjustRightInd w:val="0"/>
              <w:rPr>
                <w:rFonts w:ascii="Times New Roman" w:hAnsi="Times New Roman" w:cs="Times New Roman"/>
              </w:rPr>
            </w:pPr>
            <w:r w:rsidRPr="00710DA0">
              <w:rPr>
                <w:rFonts w:ascii="Times New Roman" w:eastAsia="Times New Roman" w:hAnsi="Times New Roman" w:cs="Times New Roman"/>
                <w:lang w:eastAsia="ru-RU"/>
              </w:rPr>
              <w:t xml:space="preserve">Внебюджетные источники </w:t>
            </w:r>
            <w:r w:rsidRPr="00710DA0">
              <w:rPr>
                <w:rFonts w:ascii="Times New Roman" w:eastAsia="Times New Roman" w:hAnsi="Times New Roman" w:cs="Times New Roman"/>
                <w:lang w:eastAsia="ru-RU"/>
              </w:rPr>
              <w:br/>
              <w:t>(тыс. руб.)</w:t>
            </w:r>
          </w:p>
        </w:tc>
        <w:tc>
          <w:tcPr>
            <w:tcW w:w="1134" w:type="dxa"/>
          </w:tcPr>
          <w:p w:rsidR="00710DA0" w:rsidRPr="00710DA0" w:rsidRDefault="00710DA0" w:rsidP="00710DA0">
            <w:pPr>
              <w:autoSpaceDE w:val="0"/>
              <w:autoSpaceDN w:val="0"/>
              <w:adjustRightInd w:val="0"/>
              <w:rPr>
                <w:rFonts w:ascii="Times New Roman" w:hAnsi="Times New Roman" w:cs="Times New Roman"/>
              </w:rPr>
            </w:pPr>
            <w:r w:rsidRPr="00710DA0">
              <w:rPr>
                <w:rFonts w:ascii="Times New Roman" w:hAnsi="Times New Roman" w:cs="Times New Roman"/>
              </w:rPr>
              <w:t>0</w:t>
            </w:r>
          </w:p>
        </w:tc>
        <w:tc>
          <w:tcPr>
            <w:tcW w:w="1276" w:type="dxa"/>
          </w:tcPr>
          <w:p w:rsidR="00710DA0" w:rsidRPr="00710DA0" w:rsidRDefault="00710DA0" w:rsidP="00710DA0">
            <w:pPr>
              <w:autoSpaceDE w:val="0"/>
              <w:autoSpaceDN w:val="0"/>
              <w:adjustRightInd w:val="0"/>
              <w:rPr>
                <w:rFonts w:ascii="Times New Roman" w:eastAsia="Calibri" w:hAnsi="Times New Roman" w:cs="Times New Roman"/>
              </w:rPr>
            </w:pPr>
            <w:r w:rsidRPr="00710DA0">
              <w:rPr>
                <w:rFonts w:ascii="Times New Roman" w:eastAsia="Calibri" w:hAnsi="Times New Roman" w:cs="Times New Roman"/>
              </w:rPr>
              <w:t>0</w:t>
            </w:r>
          </w:p>
        </w:tc>
        <w:tc>
          <w:tcPr>
            <w:tcW w:w="1418" w:type="dxa"/>
          </w:tcPr>
          <w:p w:rsidR="00710DA0" w:rsidRPr="00710DA0" w:rsidRDefault="00710DA0" w:rsidP="00710DA0">
            <w:pPr>
              <w:autoSpaceDE w:val="0"/>
              <w:autoSpaceDN w:val="0"/>
              <w:adjustRightInd w:val="0"/>
              <w:rPr>
                <w:rFonts w:ascii="Times New Roman" w:hAnsi="Times New Roman" w:cs="Times New Roman"/>
              </w:rPr>
            </w:pPr>
            <w:r w:rsidRPr="00710DA0">
              <w:rPr>
                <w:rFonts w:ascii="Times New Roman" w:hAnsi="Times New Roman" w:cs="Times New Roman"/>
              </w:rPr>
              <w:t>-</w:t>
            </w:r>
          </w:p>
        </w:tc>
        <w:tc>
          <w:tcPr>
            <w:tcW w:w="4394" w:type="dxa"/>
            <w:vMerge/>
          </w:tcPr>
          <w:p w:rsidR="00710DA0" w:rsidRPr="00710DA0" w:rsidRDefault="00710DA0" w:rsidP="00710DA0">
            <w:pPr>
              <w:autoSpaceDE w:val="0"/>
              <w:autoSpaceDN w:val="0"/>
              <w:adjustRightInd w:val="0"/>
              <w:spacing w:after="0" w:line="240" w:lineRule="auto"/>
              <w:rPr>
                <w:rFonts w:ascii="Times New Roman" w:eastAsia="Times New Roman" w:hAnsi="Times New Roman" w:cs="Times New Roman"/>
                <w:lang w:eastAsia="ru-RU"/>
              </w:rPr>
            </w:pPr>
          </w:p>
        </w:tc>
      </w:tr>
      <w:tr w:rsidR="00710DA0" w:rsidRPr="00710DA0" w:rsidTr="000B437B">
        <w:trPr>
          <w:trHeight w:val="345"/>
        </w:trPr>
        <w:tc>
          <w:tcPr>
            <w:tcW w:w="3401" w:type="dxa"/>
            <w:vMerge/>
          </w:tcPr>
          <w:p w:rsidR="00710DA0" w:rsidRPr="00710DA0" w:rsidRDefault="00710DA0" w:rsidP="00710DA0">
            <w:pPr>
              <w:autoSpaceDE w:val="0"/>
              <w:autoSpaceDN w:val="0"/>
              <w:adjustRightInd w:val="0"/>
              <w:spacing w:after="0" w:line="240" w:lineRule="auto"/>
              <w:rPr>
                <w:rFonts w:ascii="Times New Roman" w:eastAsia="Times New Roman" w:hAnsi="Times New Roman" w:cs="Times New Roman"/>
                <w:b/>
                <w:lang w:eastAsia="ru-RU"/>
              </w:rPr>
            </w:pPr>
          </w:p>
        </w:tc>
        <w:tc>
          <w:tcPr>
            <w:tcW w:w="1839" w:type="dxa"/>
          </w:tcPr>
          <w:p w:rsidR="00710DA0" w:rsidRPr="00710DA0" w:rsidRDefault="00710DA0" w:rsidP="00710DA0">
            <w:pPr>
              <w:autoSpaceDE w:val="0"/>
              <w:autoSpaceDN w:val="0"/>
              <w:adjustRightInd w:val="0"/>
              <w:rPr>
                <w:rFonts w:ascii="Times New Roman" w:hAnsi="Times New Roman" w:cs="Times New Roman"/>
              </w:rPr>
            </w:pPr>
          </w:p>
        </w:tc>
        <w:tc>
          <w:tcPr>
            <w:tcW w:w="1559" w:type="dxa"/>
          </w:tcPr>
          <w:p w:rsidR="00710DA0" w:rsidRPr="00710DA0" w:rsidRDefault="00710DA0" w:rsidP="00710DA0">
            <w:pPr>
              <w:autoSpaceDE w:val="0"/>
              <w:autoSpaceDN w:val="0"/>
              <w:adjustRightInd w:val="0"/>
              <w:rPr>
                <w:rFonts w:ascii="Times New Roman" w:hAnsi="Times New Roman" w:cs="Times New Roman"/>
              </w:rPr>
            </w:pPr>
            <w:r w:rsidRPr="00710DA0">
              <w:rPr>
                <w:rFonts w:ascii="Times New Roman" w:hAnsi="Times New Roman" w:cs="Times New Roman"/>
              </w:rPr>
              <w:t>Итого (тыс. руб.)</w:t>
            </w:r>
          </w:p>
        </w:tc>
        <w:tc>
          <w:tcPr>
            <w:tcW w:w="1134" w:type="dxa"/>
          </w:tcPr>
          <w:p w:rsidR="00710DA0" w:rsidRPr="00710DA0" w:rsidRDefault="00710DA0" w:rsidP="00710DA0">
            <w:pPr>
              <w:autoSpaceDE w:val="0"/>
              <w:autoSpaceDN w:val="0"/>
              <w:adjustRightInd w:val="0"/>
              <w:rPr>
                <w:rFonts w:ascii="Times New Roman" w:hAnsi="Times New Roman" w:cs="Times New Roman"/>
              </w:rPr>
            </w:pPr>
            <w:r w:rsidRPr="00710DA0">
              <w:rPr>
                <w:rFonts w:ascii="Times New Roman" w:hAnsi="Times New Roman" w:cs="Times New Roman"/>
              </w:rPr>
              <w:t>22379,9</w:t>
            </w:r>
          </w:p>
        </w:tc>
        <w:tc>
          <w:tcPr>
            <w:tcW w:w="1276" w:type="dxa"/>
          </w:tcPr>
          <w:p w:rsidR="00710DA0" w:rsidRPr="00710DA0" w:rsidRDefault="00710DA0" w:rsidP="00710DA0">
            <w:pPr>
              <w:autoSpaceDE w:val="0"/>
              <w:autoSpaceDN w:val="0"/>
              <w:adjustRightInd w:val="0"/>
              <w:rPr>
                <w:rFonts w:ascii="Times New Roman" w:eastAsia="Calibri" w:hAnsi="Times New Roman" w:cs="Times New Roman"/>
              </w:rPr>
            </w:pPr>
            <w:r w:rsidRPr="00710DA0">
              <w:rPr>
                <w:rFonts w:ascii="Times New Roman" w:eastAsia="Calibri" w:hAnsi="Times New Roman" w:cs="Times New Roman"/>
              </w:rPr>
              <w:t>21 944,8</w:t>
            </w:r>
          </w:p>
        </w:tc>
        <w:tc>
          <w:tcPr>
            <w:tcW w:w="1418" w:type="dxa"/>
          </w:tcPr>
          <w:p w:rsidR="00710DA0" w:rsidRPr="00710DA0" w:rsidRDefault="00710DA0" w:rsidP="00710DA0">
            <w:pPr>
              <w:autoSpaceDE w:val="0"/>
              <w:autoSpaceDN w:val="0"/>
              <w:adjustRightInd w:val="0"/>
              <w:rPr>
                <w:rFonts w:ascii="Times New Roman" w:hAnsi="Times New Roman" w:cs="Times New Roman"/>
              </w:rPr>
            </w:pPr>
            <w:r w:rsidRPr="00710DA0">
              <w:rPr>
                <w:rFonts w:ascii="Times New Roman" w:hAnsi="Times New Roman" w:cs="Times New Roman"/>
              </w:rPr>
              <w:t>98,0</w:t>
            </w:r>
          </w:p>
        </w:tc>
        <w:tc>
          <w:tcPr>
            <w:tcW w:w="4394" w:type="dxa"/>
            <w:vMerge/>
          </w:tcPr>
          <w:p w:rsidR="00710DA0" w:rsidRPr="00710DA0" w:rsidRDefault="00710DA0" w:rsidP="00710DA0">
            <w:pPr>
              <w:autoSpaceDE w:val="0"/>
              <w:autoSpaceDN w:val="0"/>
              <w:adjustRightInd w:val="0"/>
              <w:spacing w:after="0" w:line="240" w:lineRule="auto"/>
              <w:rPr>
                <w:rFonts w:ascii="Times New Roman" w:eastAsia="Times New Roman" w:hAnsi="Times New Roman" w:cs="Times New Roman"/>
                <w:lang w:eastAsia="ru-RU"/>
              </w:rPr>
            </w:pPr>
          </w:p>
        </w:tc>
      </w:tr>
      <w:tr w:rsidR="00710DA0" w:rsidRPr="00710DA0" w:rsidTr="000B437B">
        <w:trPr>
          <w:trHeight w:val="345"/>
        </w:trPr>
        <w:tc>
          <w:tcPr>
            <w:tcW w:w="3401" w:type="dxa"/>
            <w:vMerge w:val="restart"/>
          </w:tcPr>
          <w:p w:rsidR="00710DA0" w:rsidRPr="00710DA0" w:rsidRDefault="00710DA0" w:rsidP="00710DA0">
            <w:pPr>
              <w:autoSpaceDE w:val="0"/>
              <w:autoSpaceDN w:val="0"/>
              <w:adjustRightInd w:val="0"/>
              <w:spacing w:after="0" w:line="240" w:lineRule="auto"/>
              <w:rPr>
                <w:rFonts w:ascii="Times New Roman" w:eastAsia="Times New Roman" w:hAnsi="Times New Roman" w:cs="Times New Roman"/>
                <w:lang w:eastAsia="ru-RU"/>
              </w:rPr>
            </w:pPr>
            <w:r w:rsidRPr="00710DA0">
              <w:rPr>
                <w:rFonts w:ascii="Times New Roman" w:eastAsia="Times New Roman" w:hAnsi="Times New Roman" w:cs="Times New Roman"/>
                <w:lang w:eastAsia="ru-RU"/>
              </w:rPr>
              <w:t xml:space="preserve">Основное мероприятие 9.3 «Организация и развитие системы экологического </w:t>
            </w:r>
            <w:r w:rsidRPr="00710DA0">
              <w:rPr>
                <w:rFonts w:ascii="Times New Roman" w:eastAsia="Times New Roman" w:hAnsi="Times New Roman" w:cs="Times New Roman"/>
                <w:bCs/>
                <w:lang w:eastAsia="ru-RU"/>
              </w:rPr>
              <w:t>просвещения и формирования экологической культуры»</w:t>
            </w:r>
          </w:p>
        </w:tc>
        <w:tc>
          <w:tcPr>
            <w:tcW w:w="1839" w:type="dxa"/>
          </w:tcPr>
          <w:p w:rsidR="00710DA0" w:rsidRPr="00710DA0" w:rsidRDefault="00710DA0" w:rsidP="00710DA0">
            <w:pPr>
              <w:autoSpaceDE w:val="0"/>
              <w:autoSpaceDN w:val="0"/>
              <w:adjustRightInd w:val="0"/>
              <w:rPr>
                <w:rFonts w:ascii="Times New Roman" w:hAnsi="Times New Roman" w:cs="Times New Roman"/>
              </w:rPr>
            </w:pPr>
          </w:p>
        </w:tc>
        <w:tc>
          <w:tcPr>
            <w:tcW w:w="1559" w:type="dxa"/>
          </w:tcPr>
          <w:p w:rsidR="00710DA0" w:rsidRPr="00710DA0" w:rsidRDefault="00710DA0" w:rsidP="00710DA0">
            <w:pPr>
              <w:autoSpaceDE w:val="0"/>
              <w:autoSpaceDN w:val="0"/>
              <w:adjustRightInd w:val="0"/>
              <w:rPr>
                <w:rFonts w:ascii="Times New Roman" w:hAnsi="Times New Roman" w:cs="Times New Roman"/>
              </w:rPr>
            </w:pPr>
            <w:r w:rsidRPr="00710DA0">
              <w:rPr>
                <w:rFonts w:ascii="Times New Roman" w:hAnsi="Times New Roman" w:cs="Times New Roman"/>
              </w:rPr>
              <w:t>Краевой бюджет (тыс. руб.)</w:t>
            </w:r>
          </w:p>
        </w:tc>
        <w:tc>
          <w:tcPr>
            <w:tcW w:w="1134" w:type="dxa"/>
          </w:tcPr>
          <w:p w:rsidR="00710DA0" w:rsidRPr="00710DA0" w:rsidRDefault="00710DA0" w:rsidP="00710DA0">
            <w:pPr>
              <w:autoSpaceDE w:val="0"/>
              <w:autoSpaceDN w:val="0"/>
              <w:adjustRightInd w:val="0"/>
              <w:rPr>
                <w:rFonts w:ascii="Times New Roman" w:hAnsi="Times New Roman" w:cs="Times New Roman"/>
              </w:rPr>
            </w:pPr>
            <w:r w:rsidRPr="00710DA0">
              <w:rPr>
                <w:rFonts w:ascii="Times New Roman" w:hAnsi="Times New Roman" w:cs="Times New Roman"/>
              </w:rPr>
              <w:t>2116,5</w:t>
            </w:r>
          </w:p>
        </w:tc>
        <w:tc>
          <w:tcPr>
            <w:tcW w:w="1276" w:type="dxa"/>
          </w:tcPr>
          <w:p w:rsidR="00710DA0" w:rsidRPr="00710DA0" w:rsidRDefault="00710DA0" w:rsidP="00710DA0">
            <w:pPr>
              <w:autoSpaceDE w:val="0"/>
              <w:autoSpaceDN w:val="0"/>
              <w:adjustRightInd w:val="0"/>
              <w:rPr>
                <w:rFonts w:ascii="Times New Roman" w:eastAsia="Calibri" w:hAnsi="Times New Roman" w:cs="Times New Roman"/>
              </w:rPr>
            </w:pPr>
            <w:r w:rsidRPr="00710DA0">
              <w:rPr>
                <w:rFonts w:ascii="Times New Roman" w:eastAsia="Times New Roman" w:hAnsi="Times New Roman" w:cs="Times New Roman"/>
                <w:lang w:eastAsia="ru-RU"/>
              </w:rPr>
              <w:t>2 116,5</w:t>
            </w:r>
          </w:p>
        </w:tc>
        <w:tc>
          <w:tcPr>
            <w:tcW w:w="1418" w:type="dxa"/>
          </w:tcPr>
          <w:p w:rsidR="00710DA0" w:rsidRPr="00710DA0" w:rsidRDefault="00710DA0" w:rsidP="00710DA0">
            <w:pPr>
              <w:autoSpaceDE w:val="0"/>
              <w:autoSpaceDN w:val="0"/>
              <w:adjustRightInd w:val="0"/>
              <w:rPr>
                <w:rFonts w:ascii="Times New Roman" w:hAnsi="Times New Roman" w:cs="Times New Roman"/>
              </w:rPr>
            </w:pPr>
            <w:r w:rsidRPr="00710DA0">
              <w:rPr>
                <w:rFonts w:ascii="Times New Roman" w:hAnsi="Times New Roman" w:cs="Times New Roman"/>
              </w:rPr>
              <w:t>100</w:t>
            </w:r>
          </w:p>
        </w:tc>
        <w:tc>
          <w:tcPr>
            <w:tcW w:w="4394" w:type="dxa"/>
          </w:tcPr>
          <w:p w:rsidR="00710DA0" w:rsidRPr="00710DA0" w:rsidRDefault="00710DA0" w:rsidP="00710DA0">
            <w:pPr>
              <w:autoSpaceDE w:val="0"/>
              <w:autoSpaceDN w:val="0"/>
              <w:adjustRightInd w:val="0"/>
              <w:spacing w:after="0" w:line="240" w:lineRule="auto"/>
              <w:rPr>
                <w:rFonts w:ascii="Times New Roman" w:eastAsia="Times New Roman" w:hAnsi="Times New Roman" w:cs="Times New Roman"/>
                <w:lang w:eastAsia="ru-RU"/>
              </w:rPr>
            </w:pPr>
          </w:p>
        </w:tc>
      </w:tr>
      <w:tr w:rsidR="00710DA0" w:rsidRPr="00710DA0" w:rsidTr="000B437B">
        <w:trPr>
          <w:trHeight w:val="345"/>
        </w:trPr>
        <w:tc>
          <w:tcPr>
            <w:tcW w:w="3401" w:type="dxa"/>
            <w:vMerge/>
          </w:tcPr>
          <w:p w:rsidR="00710DA0" w:rsidRPr="00710DA0" w:rsidRDefault="00710DA0" w:rsidP="00710DA0">
            <w:pPr>
              <w:autoSpaceDE w:val="0"/>
              <w:autoSpaceDN w:val="0"/>
              <w:adjustRightInd w:val="0"/>
              <w:spacing w:after="0" w:line="240" w:lineRule="auto"/>
              <w:rPr>
                <w:rFonts w:ascii="Times New Roman" w:eastAsia="Times New Roman" w:hAnsi="Times New Roman" w:cs="Times New Roman"/>
                <w:lang w:eastAsia="ru-RU"/>
              </w:rPr>
            </w:pPr>
          </w:p>
        </w:tc>
        <w:tc>
          <w:tcPr>
            <w:tcW w:w="1839" w:type="dxa"/>
          </w:tcPr>
          <w:p w:rsidR="00710DA0" w:rsidRPr="00710DA0" w:rsidRDefault="00710DA0" w:rsidP="00710DA0">
            <w:pPr>
              <w:autoSpaceDE w:val="0"/>
              <w:autoSpaceDN w:val="0"/>
              <w:adjustRightInd w:val="0"/>
              <w:rPr>
                <w:rFonts w:ascii="Times New Roman" w:hAnsi="Times New Roman" w:cs="Times New Roman"/>
              </w:rPr>
            </w:pPr>
          </w:p>
        </w:tc>
        <w:tc>
          <w:tcPr>
            <w:tcW w:w="1559" w:type="dxa"/>
          </w:tcPr>
          <w:p w:rsidR="00710DA0" w:rsidRPr="00710DA0" w:rsidRDefault="00710DA0" w:rsidP="00710DA0">
            <w:pPr>
              <w:autoSpaceDE w:val="0"/>
              <w:autoSpaceDN w:val="0"/>
              <w:adjustRightInd w:val="0"/>
              <w:rPr>
                <w:rFonts w:ascii="Times New Roman" w:hAnsi="Times New Roman" w:cs="Times New Roman"/>
              </w:rPr>
            </w:pPr>
            <w:r w:rsidRPr="00710DA0">
              <w:rPr>
                <w:rFonts w:ascii="Times New Roman" w:hAnsi="Times New Roman" w:cs="Times New Roman"/>
              </w:rPr>
              <w:t>Федеральный бюджет (тыс. руб.)</w:t>
            </w:r>
          </w:p>
        </w:tc>
        <w:tc>
          <w:tcPr>
            <w:tcW w:w="1134" w:type="dxa"/>
          </w:tcPr>
          <w:p w:rsidR="00710DA0" w:rsidRPr="00710DA0" w:rsidRDefault="00710DA0" w:rsidP="00710DA0">
            <w:pPr>
              <w:autoSpaceDE w:val="0"/>
              <w:autoSpaceDN w:val="0"/>
              <w:adjustRightInd w:val="0"/>
              <w:rPr>
                <w:rFonts w:ascii="Times New Roman" w:hAnsi="Times New Roman" w:cs="Times New Roman"/>
              </w:rPr>
            </w:pPr>
            <w:r w:rsidRPr="00710DA0">
              <w:rPr>
                <w:rFonts w:ascii="Times New Roman" w:hAnsi="Times New Roman" w:cs="Times New Roman"/>
              </w:rPr>
              <w:t>0</w:t>
            </w:r>
          </w:p>
        </w:tc>
        <w:tc>
          <w:tcPr>
            <w:tcW w:w="1276" w:type="dxa"/>
          </w:tcPr>
          <w:p w:rsidR="00710DA0" w:rsidRPr="00710DA0" w:rsidRDefault="00710DA0" w:rsidP="00710DA0">
            <w:pPr>
              <w:autoSpaceDE w:val="0"/>
              <w:autoSpaceDN w:val="0"/>
              <w:adjustRightInd w:val="0"/>
              <w:rPr>
                <w:rFonts w:ascii="Times New Roman" w:eastAsia="Calibri" w:hAnsi="Times New Roman" w:cs="Times New Roman"/>
              </w:rPr>
            </w:pPr>
            <w:r w:rsidRPr="00710DA0">
              <w:rPr>
                <w:rFonts w:ascii="Times New Roman" w:eastAsia="Calibri" w:hAnsi="Times New Roman" w:cs="Times New Roman"/>
              </w:rPr>
              <w:t>0</w:t>
            </w:r>
          </w:p>
        </w:tc>
        <w:tc>
          <w:tcPr>
            <w:tcW w:w="1418" w:type="dxa"/>
          </w:tcPr>
          <w:p w:rsidR="00710DA0" w:rsidRPr="00710DA0" w:rsidRDefault="00710DA0" w:rsidP="00710DA0">
            <w:pPr>
              <w:autoSpaceDE w:val="0"/>
              <w:autoSpaceDN w:val="0"/>
              <w:adjustRightInd w:val="0"/>
              <w:rPr>
                <w:rFonts w:ascii="Times New Roman" w:hAnsi="Times New Roman" w:cs="Times New Roman"/>
              </w:rPr>
            </w:pPr>
            <w:r w:rsidRPr="00710DA0">
              <w:rPr>
                <w:rFonts w:ascii="Times New Roman" w:hAnsi="Times New Roman" w:cs="Times New Roman"/>
              </w:rPr>
              <w:t>-</w:t>
            </w:r>
          </w:p>
        </w:tc>
        <w:tc>
          <w:tcPr>
            <w:tcW w:w="4394" w:type="dxa"/>
          </w:tcPr>
          <w:p w:rsidR="00710DA0" w:rsidRPr="00710DA0" w:rsidRDefault="00710DA0" w:rsidP="00710DA0">
            <w:pPr>
              <w:autoSpaceDE w:val="0"/>
              <w:autoSpaceDN w:val="0"/>
              <w:adjustRightInd w:val="0"/>
              <w:spacing w:after="0" w:line="240" w:lineRule="auto"/>
              <w:rPr>
                <w:rFonts w:ascii="Times New Roman" w:eastAsia="Times New Roman" w:hAnsi="Times New Roman" w:cs="Times New Roman"/>
                <w:lang w:eastAsia="ru-RU"/>
              </w:rPr>
            </w:pPr>
          </w:p>
        </w:tc>
      </w:tr>
      <w:tr w:rsidR="00710DA0" w:rsidRPr="00710DA0" w:rsidTr="000B437B">
        <w:trPr>
          <w:trHeight w:val="345"/>
        </w:trPr>
        <w:tc>
          <w:tcPr>
            <w:tcW w:w="3401" w:type="dxa"/>
            <w:vMerge/>
          </w:tcPr>
          <w:p w:rsidR="00710DA0" w:rsidRPr="00710DA0" w:rsidRDefault="00710DA0" w:rsidP="00710DA0">
            <w:pPr>
              <w:autoSpaceDE w:val="0"/>
              <w:autoSpaceDN w:val="0"/>
              <w:adjustRightInd w:val="0"/>
              <w:spacing w:after="0" w:line="240" w:lineRule="auto"/>
              <w:rPr>
                <w:rFonts w:ascii="Times New Roman" w:eastAsia="Times New Roman" w:hAnsi="Times New Roman" w:cs="Times New Roman"/>
                <w:lang w:eastAsia="ru-RU"/>
              </w:rPr>
            </w:pPr>
          </w:p>
        </w:tc>
        <w:tc>
          <w:tcPr>
            <w:tcW w:w="1839" w:type="dxa"/>
          </w:tcPr>
          <w:p w:rsidR="00710DA0" w:rsidRPr="00710DA0" w:rsidRDefault="00710DA0" w:rsidP="00710DA0">
            <w:pPr>
              <w:autoSpaceDE w:val="0"/>
              <w:autoSpaceDN w:val="0"/>
              <w:adjustRightInd w:val="0"/>
              <w:rPr>
                <w:rFonts w:ascii="Times New Roman" w:hAnsi="Times New Roman" w:cs="Times New Roman"/>
              </w:rPr>
            </w:pPr>
          </w:p>
        </w:tc>
        <w:tc>
          <w:tcPr>
            <w:tcW w:w="1559" w:type="dxa"/>
          </w:tcPr>
          <w:p w:rsidR="00710DA0" w:rsidRPr="00710DA0" w:rsidRDefault="00710DA0" w:rsidP="00710DA0">
            <w:pPr>
              <w:autoSpaceDE w:val="0"/>
              <w:autoSpaceDN w:val="0"/>
              <w:adjustRightInd w:val="0"/>
              <w:rPr>
                <w:rFonts w:ascii="Times New Roman" w:hAnsi="Times New Roman" w:cs="Times New Roman"/>
              </w:rPr>
            </w:pPr>
            <w:r w:rsidRPr="00710DA0">
              <w:rPr>
                <w:rFonts w:ascii="Times New Roman" w:eastAsia="Times New Roman" w:hAnsi="Times New Roman" w:cs="Times New Roman"/>
                <w:lang w:eastAsia="ru-RU"/>
              </w:rPr>
              <w:t>Местный бюджет (тыс. руб.)</w:t>
            </w:r>
          </w:p>
        </w:tc>
        <w:tc>
          <w:tcPr>
            <w:tcW w:w="1134" w:type="dxa"/>
          </w:tcPr>
          <w:p w:rsidR="00710DA0" w:rsidRPr="00710DA0" w:rsidRDefault="00710DA0" w:rsidP="00710DA0">
            <w:pPr>
              <w:autoSpaceDE w:val="0"/>
              <w:autoSpaceDN w:val="0"/>
              <w:adjustRightInd w:val="0"/>
              <w:rPr>
                <w:rFonts w:ascii="Times New Roman" w:hAnsi="Times New Roman" w:cs="Times New Roman"/>
              </w:rPr>
            </w:pPr>
            <w:r w:rsidRPr="00710DA0">
              <w:rPr>
                <w:rFonts w:ascii="Times New Roman" w:hAnsi="Times New Roman" w:cs="Times New Roman"/>
              </w:rPr>
              <w:t>0</w:t>
            </w:r>
          </w:p>
        </w:tc>
        <w:tc>
          <w:tcPr>
            <w:tcW w:w="1276" w:type="dxa"/>
          </w:tcPr>
          <w:p w:rsidR="00710DA0" w:rsidRPr="00710DA0" w:rsidRDefault="00710DA0" w:rsidP="00710DA0">
            <w:pPr>
              <w:autoSpaceDE w:val="0"/>
              <w:autoSpaceDN w:val="0"/>
              <w:adjustRightInd w:val="0"/>
              <w:rPr>
                <w:rFonts w:ascii="Times New Roman" w:eastAsia="Calibri" w:hAnsi="Times New Roman" w:cs="Times New Roman"/>
              </w:rPr>
            </w:pPr>
            <w:r w:rsidRPr="00710DA0">
              <w:rPr>
                <w:rFonts w:ascii="Times New Roman" w:eastAsia="Calibri" w:hAnsi="Times New Roman" w:cs="Times New Roman"/>
              </w:rPr>
              <w:t>0</w:t>
            </w:r>
          </w:p>
        </w:tc>
        <w:tc>
          <w:tcPr>
            <w:tcW w:w="1418" w:type="dxa"/>
          </w:tcPr>
          <w:p w:rsidR="00710DA0" w:rsidRPr="00710DA0" w:rsidRDefault="00710DA0" w:rsidP="00710DA0">
            <w:pPr>
              <w:autoSpaceDE w:val="0"/>
              <w:autoSpaceDN w:val="0"/>
              <w:adjustRightInd w:val="0"/>
              <w:rPr>
                <w:rFonts w:ascii="Times New Roman" w:hAnsi="Times New Roman" w:cs="Times New Roman"/>
              </w:rPr>
            </w:pPr>
            <w:r w:rsidRPr="00710DA0">
              <w:rPr>
                <w:rFonts w:ascii="Times New Roman" w:hAnsi="Times New Roman" w:cs="Times New Roman"/>
              </w:rPr>
              <w:t>-</w:t>
            </w:r>
          </w:p>
        </w:tc>
        <w:tc>
          <w:tcPr>
            <w:tcW w:w="4394" w:type="dxa"/>
          </w:tcPr>
          <w:p w:rsidR="00710DA0" w:rsidRPr="00710DA0" w:rsidRDefault="00710DA0" w:rsidP="00710DA0">
            <w:pPr>
              <w:autoSpaceDE w:val="0"/>
              <w:autoSpaceDN w:val="0"/>
              <w:adjustRightInd w:val="0"/>
              <w:spacing w:after="0" w:line="240" w:lineRule="auto"/>
              <w:rPr>
                <w:rFonts w:ascii="Times New Roman" w:eastAsia="Times New Roman" w:hAnsi="Times New Roman" w:cs="Times New Roman"/>
                <w:lang w:eastAsia="ru-RU"/>
              </w:rPr>
            </w:pPr>
          </w:p>
        </w:tc>
      </w:tr>
      <w:tr w:rsidR="00710DA0" w:rsidRPr="00710DA0" w:rsidTr="000B437B">
        <w:trPr>
          <w:trHeight w:val="345"/>
        </w:trPr>
        <w:tc>
          <w:tcPr>
            <w:tcW w:w="3401" w:type="dxa"/>
            <w:vMerge/>
          </w:tcPr>
          <w:p w:rsidR="00710DA0" w:rsidRPr="00710DA0" w:rsidRDefault="00710DA0" w:rsidP="00710DA0">
            <w:pPr>
              <w:autoSpaceDE w:val="0"/>
              <w:autoSpaceDN w:val="0"/>
              <w:adjustRightInd w:val="0"/>
              <w:spacing w:after="0" w:line="240" w:lineRule="auto"/>
              <w:rPr>
                <w:rFonts w:ascii="Times New Roman" w:eastAsia="Times New Roman" w:hAnsi="Times New Roman" w:cs="Times New Roman"/>
                <w:lang w:eastAsia="ru-RU"/>
              </w:rPr>
            </w:pPr>
          </w:p>
        </w:tc>
        <w:tc>
          <w:tcPr>
            <w:tcW w:w="1839" w:type="dxa"/>
          </w:tcPr>
          <w:p w:rsidR="00710DA0" w:rsidRPr="00710DA0" w:rsidRDefault="00710DA0" w:rsidP="00710DA0">
            <w:pPr>
              <w:autoSpaceDE w:val="0"/>
              <w:autoSpaceDN w:val="0"/>
              <w:adjustRightInd w:val="0"/>
              <w:rPr>
                <w:rFonts w:ascii="Times New Roman" w:hAnsi="Times New Roman" w:cs="Times New Roman"/>
              </w:rPr>
            </w:pPr>
          </w:p>
        </w:tc>
        <w:tc>
          <w:tcPr>
            <w:tcW w:w="1559" w:type="dxa"/>
          </w:tcPr>
          <w:p w:rsidR="00710DA0" w:rsidRPr="00710DA0" w:rsidRDefault="00710DA0" w:rsidP="00710DA0">
            <w:pPr>
              <w:autoSpaceDE w:val="0"/>
              <w:autoSpaceDN w:val="0"/>
              <w:adjustRightInd w:val="0"/>
              <w:rPr>
                <w:rFonts w:ascii="Times New Roman" w:hAnsi="Times New Roman" w:cs="Times New Roman"/>
              </w:rPr>
            </w:pPr>
            <w:r w:rsidRPr="00710DA0">
              <w:rPr>
                <w:rFonts w:ascii="Times New Roman" w:eastAsia="Times New Roman" w:hAnsi="Times New Roman" w:cs="Times New Roman"/>
                <w:lang w:eastAsia="ru-RU"/>
              </w:rPr>
              <w:t xml:space="preserve">Внебюджетные источники </w:t>
            </w:r>
            <w:r w:rsidRPr="00710DA0">
              <w:rPr>
                <w:rFonts w:ascii="Times New Roman" w:eastAsia="Times New Roman" w:hAnsi="Times New Roman" w:cs="Times New Roman"/>
                <w:lang w:eastAsia="ru-RU"/>
              </w:rPr>
              <w:br/>
              <w:t>(тыс. руб.)</w:t>
            </w:r>
          </w:p>
        </w:tc>
        <w:tc>
          <w:tcPr>
            <w:tcW w:w="1134" w:type="dxa"/>
          </w:tcPr>
          <w:p w:rsidR="00710DA0" w:rsidRPr="00710DA0" w:rsidRDefault="00710DA0" w:rsidP="00710DA0">
            <w:pPr>
              <w:autoSpaceDE w:val="0"/>
              <w:autoSpaceDN w:val="0"/>
              <w:adjustRightInd w:val="0"/>
              <w:rPr>
                <w:rFonts w:ascii="Times New Roman" w:hAnsi="Times New Roman" w:cs="Times New Roman"/>
              </w:rPr>
            </w:pPr>
            <w:r w:rsidRPr="00710DA0">
              <w:rPr>
                <w:rFonts w:ascii="Times New Roman" w:hAnsi="Times New Roman" w:cs="Times New Roman"/>
              </w:rPr>
              <w:t>0</w:t>
            </w:r>
          </w:p>
        </w:tc>
        <w:tc>
          <w:tcPr>
            <w:tcW w:w="1276" w:type="dxa"/>
          </w:tcPr>
          <w:p w:rsidR="00710DA0" w:rsidRPr="00710DA0" w:rsidRDefault="00710DA0" w:rsidP="00710DA0">
            <w:pPr>
              <w:autoSpaceDE w:val="0"/>
              <w:autoSpaceDN w:val="0"/>
              <w:adjustRightInd w:val="0"/>
              <w:rPr>
                <w:rFonts w:ascii="Times New Roman" w:eastAsia="Calibri" w:hAnsi="Times New Roman" w:cs="Times New Roman"/>
              </w:rPr>
            </w:pPr>
            <w:r w:rsidRPr="00710DA0">
              <w:rPr>
                <w:rFonts w:ascii="Times New Roman" w:eastAsia="Calibri" w:hAnsi="Times New Roman" w:cs="Times New Roman"/>
              </w:rPr>
              <w:t>0</w:t>
            </w:r>
          </w:p>
        </w:tc>
        <w:tc>
          <w:tcPr>
            <w:tcW w:w="1418" w:type="dxa"/>
          </w:tcPr>
          <w:p w:rsidR="00710DA0" w:rsidRPr="00710DA0" w:rsidRDefault="00710DA0" w:rsidP="00710DA0">
            <w:pPr>
              <w:autoSpaceDE w:val="0"/>
              <w:autoSpaceDN w:val="0"/>
              <w:adjustRightInd w:val="0"/>
              <w:rPr>
                <w:rFonts w:ascii="Times New Roman" w:hAnsi="Times New Roman" w:cs="Times New Roman"/>
              </w:rPr>
            </w:pPr>
            <w:r w:rsidRPr="00710DA0">
              <w:rPr>
                <w:rFonts w:ascii="Times New Roman" w:hAnsi="Times New Roman" w:cs="Times New Roman"/>
              </w:rPr>
              <w:t>-</w:t>
            </w:r>
          </w:p>
        </w:tc>
        <w:tc>
          <w:tcPr>
            <w:tcW w:w="4394" w:type="dxa"/>
          </w:tcPr>
          <w:p w:rsidR="00710DA0" w:rsidRPr="00710DA0" w:rsidRDefault="00710DA0" w:rsidP="00710DA0">
            <w:pPr>
              <w:autoSpaceDE w:val="0"/>
              <w:autoSpaceDN w:val="0"/>
              <w:adjustRightInd w:val="0"/>
              <w:spacing w:after="0" w:line="240" w:lineRule="auto"/>
              <w:rPr>
                <w:rFonts w:ascii="Times New Roman" w:eastAsia="Times New Roman" w:hAnsi="Times New Roman" w:cs="Times New Roman"/>
                <w:lang w:eastAsia="ru-RU"/>
              </w:rPr>
            </w:pPr>
          </w:p>
        </w:tc>
      </w:tr>
      <w:tr w:rsidR="00710DA0" w:rsidRPr="00710DA0" w:rsidTr="000B437B">
        <w:trPr>
          <w:trHeight w:val="345"/>
        </w:trPr>
        <w:tc>
          <w:tcPr>
            <w:tcW w:w="3401" w:type="dxa"/>
            <w:vMerge/>
          </w:tcPr>
          <w:p w:rsidR="00710DA0" w:rsidRPr="00710DA0" w:rsidRDefault="00710DA0" w:rsidP="00710DA0">
            <w:pPr>
              <w:autoSpaceDE w:val="0"/>
              <w:autoSpaceDN w:val="0"/>
              <w:adjustRightInd w:val="0"/>
              <w:spacing w:after="0" w:line="240" w:lineRule="auto"/>
              <w:rPr>
                <w:rFonts w:ascii="Times New Roman" w:eastAsia="Times New Roman" w:hAnsi="Times New Roman" w:cs="Times New Roman"/>
                <w:lang w:eastAsia="ru-RU"/>
              </w:rPr>
            </w:pPr>
          </w:p>
        </w:tc>
        <w:tc>
          <w:tcPr>
            <w:tcW w:w="1839" w:type="dxa"/>
          </w:tcPr>
          <w:p w:rsidR="00710DA0" w:rsidRPr="00710DA0" w:rsidRDefault="00710DA0" w:rsidP="00710DA0">
            <w:pPr>
              <w:autoSpaceDE w:val="0"/>
              <w:autoSpaceDN w:val="0"/>
              <w:adjustRightInd w:val="0"/>
              <w:rPr>
                <w:rFonts w:ascii="Times New Roman" w:hAnsi="Times New Roman" w:cs="Times New Roman"/>
              </w:rPr>
            </w:pPr>
          </w:p>
        </w:tc>
        <w:tc>
          <w:tcPr>
            <w:tcW w:w="1559" w:type="dxa"/>
          </w:tcPr>
          <w:p w:rsidR="00710DA0" w:rsidRPr="00710DA0" w:rsidRDefault="00710DA0" w:rsidP="00710DA0">
            <w:pPr>
              <w:autoSpaceDE w:val="0"/>
              <w:autoSpaceDN w:val="0"/>
              <w:adjustRightInd w:val="0"/>
              <w:rPr>
                <w:rFonts w:ascii="Times New Roman" w:hAnsi="Times New Roman" w:cs="Times New Roman"/>
              </w:rPr>
            </w:pPr>
            <w:r w:rsidRPr="00710DA0">
              <w:rPr>
                <w:rFonts w:ascii="Times New Roman" w:hAnsi="Times New Roman" w:cs="Times New Roman"/>
              </w:rPr>
              <w:t>Итого (тыс. руб.)</w:t>
            </w:r>
          </w:p>
        </w:tc>
        <w:tc>
          <w:tcPr>
            <w:tcW w:w="1134" w:type="dxa"/>
          </w:tcPr>
          <w:p w:rsidR="00710DA0" w:rsidRPr="00710DA0" w:rsidRDefault="00710DA0" w:rsidP="00710DA0">
            <w:pPr>
              <w:autoSpaceDE w:val="0"/>
              <w:autoSpaceDN w:val="0"/>
              <w:adjustRightInd w:val="0"/>
              <w:rPr>
                <w:rFonts w:ascii="Times New Roman" w:hAnsi="Times New Roman" w:cs="Times New Roman"/>
              </w:rPr>
            </w:pPr>
            <w:r w:rsidRPr="00710DA0">
              <w:rPr>
                <w:rFonts w:ascii="Times New Roman" w:hAnsi="Times New Roman" w:cs="Times New Roman"/>
              </w:rPr>
              <w:t>2116,5</w:t>
            </w:r>
          </w:p>
        </w:tc>
        <w:tc>
          <w:tcPr>
            <w:tcW w:w="1276" w:type="dxa"/>
          </w:tcPr>
          <w:p w:rsidR="00710DA0" w:rsidRPr="00710DA0" w:rsidRDefault="00710DA0" w:rsidP="00710DA0">
            <w:pPr>
              <w:autoSpaceDE w:val="0"/>
              <w:autoSpaceDN w:val="0"/>
              <w:adjustRightInd w:val="0"/>
              <w:rPr>
                <w:rFonts w:ascii="Times New Roman" w:eastAsia="Calibri" w:hAnsi="Times New Roman" w:cs="Times New Roman"/>
              </w:rPr>
            </w:pPr>
            <w:r w:rsidRPr="00710DA0">
              <w:rPr>
                <w:rFonts w:ascii="Times New Roman" w:eastAsia="Times New Roman" w:hAnsi="Times New Roman" w:cs="Times New Roman"/>
                <w:lang w:eastAsia="ru-RU"/>
              </w:rPr>
              <w:t>2 116,5</w:t>
            </w:r>
          </w:p>
        </w:tc>
        <w:tc>
          <w:tcPr>
            <w:tcW w:w="1418" w:type="dxa"/>
          </w:tcPr>
          <w:p w:rsidR="00710DA0" w:rsidRPr="00710DA0" w:rsidRDefault="00710DA0" w:rsidP="00710DA0">
            <w:pPr>
              <w:autoSpaceDE w:val="0"/>
              <w:autoSpaceDN w:val="0"/>
              <w:adjustRightInd w:val="0"/>
              <w:rPr>
                <w:rFonts w:ascii="Times New Roman" w:hAnsi="Times New Roman" w:cs="Times New Roman"/>
              </w:rPr>
            </w:pPr>
            <w:r w:rsidRPr="00710DA0">
              <w:rPr>
                <w:rFonts w:ascii="Times New Roman" w:hAnsi="Times New Roman" w:cs="Times New Roman"/>
              </w:rPr>
              <w:t>100</w:t>
            </w:r>
          </w:p>
        </w:tc>
        <w:tc>
          <w:tcPr>
            <w:tcW w:w="4394" w:type="dxa"/>
          </w:tcPr>
          <w:p w:rsidR="00710DA0" w:rsidRPr="00710DA0" w:rsidRDefault="00710DA0" w:rsidP="00710DA0">
            <w:pPr>
              <w:autoSpaceDE w:val="0"/>
              <w:autoSpaceDN w:val="0"/>
              <w:adjustRightInd w:val="0"/>
              <w:spacing w:after="0" w:line="240" w:lineRule="auto"/>
              <w:rPr>
                <w:rFonts w:ascii="Times New Roman" w:eastAsia="Times New Roman" w:hAnsi="Times New Roman" w:cs="Times New Roman"/>
                <w:lang w:eastAsia="ru-RU"/>
              </w:rPr>
            </w:pPr>
          </w:p>
        </w:tc>
      </w:tr>
      <w:tr w:rsidR="00710DA0" w:rsidRPr="00710DA0" w:rsidTr="000B437B">
        <w:trPr>
          <w:trHeight w:val="345"/>
        </w:trPr>
        <w:tc>
          <w:tcPr>
            <w:tcW w:w="3401" w:type="dxa"/>
            <w:vMerge w:val="restart"/>
          </w:tcPr>
          <w:p w:rsidR="00710DA0" w:rsidRPr="00710DA0" w:rsidRDefault="00710DA0" w:rsidP="00710DA0">
            <w:pPr>
              <w:autoSpaceDE w:val="0"/>
              <w:autoSpaceDN w:val="0"/>
              <w:adjustRightInd w:val="0"/>
              <w:spacing w:after="0" w:line="240" w:lineRule="auto"/>
              <w:rPr>
                <w:rFonts w:ascii="Times New Roman" w:eastAsia="Times New Roman" w:hAnsi="Times New Roman" w:cs="Times New Roman"/>
                <w:lang w:eastAsia="ru-RU"/>
              </w:rPr>
            </w:pPr>
            <w:r w:rsidRPr="00710DA0">
              <w:rPr>
                <w:rFonts w:ascii="Times New Roman" w:eastAsia="Times New Roman" w:hAnsi="Times New Roman" w:cs="Times New Roman"/>
                <w:bCs/>
                <w:lang w:eastAsia="ru-RU"/>
              </w:rPr>
              <w:t>Основное мероприятие 9.4 «Сохранение и воспроизводство объектов животного мира»</w:t>
            </w:r>
          </w:p>
        </w:tc>
        <w:tc>
          <w:tcPr>
            <w:tcW w:w="1839" w:type="dxa"/>
          </w:tcPr>
          <w:p w:rsidR="00710DA0" w:rsidRPr="00710DA0" w:rsidRDefault="00710DA0" w:rsidP="00710DA0">
            <w:pPr>
              <w:autoSpaceDE w:val="0"/>
              <w:autoSpaceDN w:val="0"/>
              <w:adjustRightInd w:val="0"/>
              <w:rPr>
                <w:rFonts w:ascii="Times New Roman" w:hAnsi="Times New Roman" w:cs="Times New Roman"/>
              </w:rPr>
            </w:pPr>
          </w:p>
        </w:tc>
        <w:tc>
          <w:tcPr>
            <w:tcW w:w="1559" w:type="dxa"/>
          </w:tcPr>
          <w:p w:rsidR="00710DA0" w:rsidRPr="00710DA0" w:rsidRDefault="00710DA0" w:rsidP="00710DA0">
            <w:pPr>
              <w:autoSpaceDE w:val="0"/>
              <w:autoSpaceDN w:val="0"/>
              <w:adjustRightInd w:val="0"/>
              <w:rPr>
                <w:rFonts w:ascii="Times New Roman" w:hAnsi="Times New Roman" w:cs="Times New Roman"/>
              </w:rPr>
            </w:pPr>
            <w:r w:rsidRPr="00710DA0">
              <w:rPr>
                <w:rFonts w:ascii="Times New Roman" w:hAnsi="Times New Roman" w:cs="Times New Roman"/>
              </w:rPr>
              <w:t>Краевой бюджет (тыс. руб.)</w:t>
            </w:r>
          </w:p>
        </w:tc>
        <w:tc>
          <w:tcPr>
            <w:tcW w:w="1134" w:type="dxa"/>
          </w:tcPr>
          <w:p w:rsidR="00710DA0" w:rsidRPr="00710DA0" w:rsidRDefault="00710DA0" w:rsidP="00710DA0">
            <w:pPr>
              <w:autoSpaceDE w:val="0"/>
              <w:autoSpaceDN w:val="0"/>
              <w:adjustRightInd w:val="0"/>
              <w:rPr>
                <w:rFonts w:ascii="Times New Roman" w:hAnsi="Times New Roman" w:cs="Times New Roman"/>
              </w:rPr>
            </w:pPr>
            <w:r w:rsidRPr="00710DA0">
              <w:rPr>
                <w:rFonts w:ascii="Times New Roman" w:hAnsi="Times New Roman" w:cs="Times New Roman"/>
              </w:rPr>
              <w:t>15517,2</w:t>
            </w:r>
          </w:p>
        </w:tc>
        <w:tc>
          <w:tcPr>
            <w:tcW w:w="1276" w:type="dxa"/>
          </w:tcPr>
          <w:p w:rsidR="00710DA0" w:rsidRPr="00710DA0" w:rsidRDefault="00710DA0" w:rsidP="00710DA0">
            <w:pPr>
              <w:autoSpaceDE w:val="0"/>
              <w:autoSpaceDN w:val="0"/>
              <w:adjustRightInd w:val="0"/>
              <w:rPr>
                <w:rFonts w:ascii="Times New Roman" w:eastAsia="Calibri" w:hAnsi="Times New Roman" w:cs="Times New Roman"/>
              </w:rPr>
            </w:pPr>
            <w:r w:rsidRPr="00710DA0">
              <w:rPr>
                <w:rFonts w:ascii="Times New Roman" w:hAnsi="Times New Roman" w:cs="Times New Roman"/>
              </w:rPr>
              <w:t>15 445,4</w:t>
            </w:r>
          </w:p>
        </w:tc>
        <w:tc>
          <w:tcPr>
            <w:tcW w:w="1418" w:type="dxa"/>
          </w:tcPr>
          <w:p w:rsidR="00710DA0" w:rsidRPr="00710DA0" w:rsidRDefault="00710DA0" w:rsidP="00710DA0">
            <w:pPr>
              <w:autoSpaceDE w:val="0"/>
              <w:autoSpaceDN w:val="0"/>
              <w:adjustRightInd w:val="0"/>
              <w:rPr>
                <w:rFonts w:ascii="Times New Roman" w:hAnsi="Times New Roman" w:cs="Times New Roman"/>
              </w:rPr>
            </w:pPr>
            <w:r w:rsidRPr="00710DA0">
              <w:rPr>
                <w:rFonts w:ascii="Times New Roman" w:hAnsi="Times New Roman" w:cs="Times New Roman"/>
              </w:rPr>
              <w:t>99,5</w:t>
            </w:r>
          </w:p>
        </w:tc>
        <w:tc>
          <w:tcPr>
            <w:tcW w:w="4394" w:type="dxa"/>
          </w:tcPr>
          <w:p w:rsidR="00710DA0" w:rsidRPr="00710DA0" w:rsidRDefault="00710DA0" w:rsidP="00710DA0">
            <w:pPr>
              <w:autoSpaceDE w:val="0"/>
              <w:autoSpaceDN w:val="0"/>
              <w:adjustRightInd w:val="0"/>
              <w:spacing w:after="0" w:line="240" w:lineRule="auto"/>
              <w:rPr>
                <w:rFonts w:ascii="Times New Roman" w:eastAsia="Times New Roman" w:hAnsi="Times New Roman" w:cs="Times New Roman"/>
                <w:lang w:eastAsia="ru-RU"/>
              </w:rPr>
            </w:pPr>
            <w:r w:rsidRPr="00710DA0">
              <w:rPr>
                <w:rFonts w:ascii="Times New Roman" w:hAnsi="Times New Roman" w:cs="Times New Roman"/>
              </w:rPr>
              <w:t>71,8 тыс. рублей - экономия бюджетных средств в результате проведения закупочных процедур ГКУ "Пермохота"</w:t>
            </w:r>
          </w:p>
        </w:tc>
      </w:tr>
      <w:tr w:rsidR="00710DA0" w:rsidRPr="00710DA0" w:rsidTr="000B437B">
        <w:trPr>
          <w:trHeight w:val="345"/>
        </w:trPr>
        <w:tc>
          <w:tcPr>
            <w:tcW w:w="3401" w:type="dxa"/>
            <w:vMerge/>
          </w:tcPr>
          <w:p w:rsidR="00710DA0" w:rsidRPr="00710DA0" w:rsidRDefault="00710DA0" w:rsidP="00710DA0">
            <w:pPr>
              <w:autoSpaceDE w:val="0"/>
              <w:autoSpaceDN w:val="0"/>
              <w:adjustRightInd w:val="0"/>
              <w:spacing w:after="0" w:line="240" w:lineRule="auto"/>
              <w:rPr>
                <w:rFonts w:ascii="Times New Roman" w:eastAsia="Times New Roman" w:hAnsi="Times New Roman" w:cs="Times New Roman"/>
                <w:lang w:eastAsia="ru-RU"/>
              </w:rPr>
            </w:pPr>
          </w:p>
        </w:tc>
        <w:tc>
          <w:tcPr>
            <w:tcW w:w="1839" w:type="dxa"/>
          </w:tcPr>
          <w:p w:rsidR="00710DA0" w:rsidRPr="00710DA0" w:rsidRDefault="00710DA0" w:rsidP="00710DA0">
            <w:pPr>
              <w:autoSpaceDE w:val="0"/>
              <w:autoSpaceDN w:val="0"/>
              <w:adjustRightInd w:val="0"/>
              <w:rPr>
                <w:rFonts w:ascii="Times New Roman" w:hAnsi="Times New Roman" w:cs="Times New Roman"/>
              </w:rPr>
            </w:pPr>
          </w:p>
        </w:tc>
        <w:tc>
          <w:tcPr>
            <w:tcW w:w="1559" w:type="dxa"/>
          </w:tcPr>
          <w:p w:rsidR="00710DA0" w:rsidRPr="00710DA0" w:rsidRDefault="00710DA0" w:rsidP="00710DA0">
            <w:pPr>
              <w:autoSpaceDE w:val="0"/>
              <w:autoSpaceDN w:val="0"/>
              <w:adjustRightInd w:val="0"/>
              <w:rPr>
                <w:rFonts w:ascii="Times New Roman" w:hAnsi="Times New Roman" w:cs="Times New Roman"/>
              </w:rPr>
            </w:pPr>
            <w:r w:rsidRPr="00710DA0">
              <w:rPr>
                <w:rFonts w:ascii="Times New Roman" w:hAnsi="Times New Roman" w:cs="Times New Roman"/>
              </w:rPr>
              <w:t>Федеральный бюджет (тыс. руб.)</w:t>
            </w:r>
          </w:p>
        </w:tc>
        <w:tc>
          <w:tcPr>
            <w:tcW w:w="1134" w:type="dxa"/>
          </w:tcPr>
          <w:p w:rsidR="00710DA0" w:rsidRPr="00710DA0" w:rsidRDefault="00710DA0" w:rsidP="00710DA0">
            <w:pPr>
              <w:autoSpaceDE w:val="0"/>
              <w:autoSpaceDN w:val="0"/>
              <w:adjustRightInd w:val="0"/>
              <w:rPr>
                <w:rFonts w:ascii="Times New Roman" w:hAnsi="Times New Roman" w:cs="Times New Roman"/>
              </w:rPr>
            </w:pPr>
            <w:r w:rsidRPr="00710DA0">
              <w:rPr>
                <w:rFonts w:ascii="Times New Roman" w:hAnsi="Times New Roman" w:cs="Times New Roman"/>
              </w:rPr>
              <w:t>796,6</w:t>
            </w:r>
          </w:p>
        </w:tc>
        <w:tc>
          <w:tcPr>
            <w:tcW w:w="1276" w:type="dxa"/>
          </w:tcPr>
          <w:p w:rsidR="00710DA0" w:rsidRPr="00710DA0" w:rsidRDefault="00710DA0" w:rsidP="00710DA0">
            <w:pPr>
              <w:autoSpaceDE w:val="0"/>
              <w:autoSpaceDN w:val="0"/>
              <w:adjustRightInd w:val="0"/>
              <w:rPr>
                <w:rFonts w:ascii="Times New Roman" w:eastAsia="Calibri" w:hAnsi="Times New Roman" w:cs="Times New Roman"/>
              </w:rPr>
            </w:pPr>
            <w:r w:rsidRPr="00710DA0">
              <w:rPr>
                <w:rFonts w:ascii="Times New Roman" w:hAnsi="Times New Roman" w:cs="Times New Roman"/>
              </w:rPr>
              <w:t>682,8</w:t>
            </w:r>
          </w:p>
        </w:tc>
        <w:tc>
          <w:tcPr>
            <w:tcW w:w="1418" w:type="dxa"/>
          </w:tcPr>
          <w:p w:rsidR="00710DA0" w:rsidRPr="00710DA0" w:rsidRDefault="00710DA0" w:rsidP="00710DA0">
            <w:pPr>
              <w:autoSpaceDE w:val="0"/>
              <w:autoSpaceDN w:val="0"/>
              <w:adjustRightInd w:val="0"/>
              <w:rPr>
                <w:rFonts w:ascii="Times New Roman" w:hAnsi="Times New Roman" w:cs="Times New Roman"/>
              </w:rPr>
            </w:pPr>
            <w:r w:rsidRPr="00710DA0">
              <w:rPr>
                <w:rFonts w:ascii="Times New Roman" w:hAnsi="Times New Roman" w:cs="Times New Roman"/>
              </w:rPr>
              <w:t>85,7</w:t>
            </w:r>
          </w:p>
        </w:tc>
        <w:tc>
          <w:tcPr>
            <w:tcW w:w="4394" w:type="dxa"/>
          </w:tcPr>
          <w:p w:rsidR="00710DA0" w:rsidRPr="00710DA0" w:rsidRDefault="00710DA0" w:rsidP="00710DA0">
            <w:pPr>
              <w:autoSpaceDE w:val="0"/>
              <w:autoSpaceDN w:val="0"/>
              <w:adjustRightInd w:val="0"/>
              <w:spacing w:after="0" w:line="240" w:lineRule="auto"/>
              <w:rPr>
                <w:rFonts w:ascii="Times New Roman" w:eastAsia="Times New Roman" w:hAnsi="Times New Roman" w:cs="Times New Roman"/>
                <w:lang w:eastAsia="ru-RU"/>
              </w:rPr>
            </w:pPr>
            <w:r w:rsidRPr="00710DA0">
              <w:rPr>
                <w:rFonts w:ascii="Times New Roman" w:hAnsi="Times New Roman" w:cs="Times New Roman"/>
              </w:rPr>
              <w:t>113,8 тыс. рублей - экономия бюджетных средств в результате проведения закупочных процедур</w:t>
            </w:r>
          </w:p>
        </w:tc>
      </w:tr>
      <w:tr w:rsidR="00710DA0" w:rsidRPr="00710DA0" w:rsidTr="000B437B">
        <w:trPr>
          <w:trHeight w:val="345"/>
        </w:trPr>
        <w:tc>
          <w:tcPr>
            <w:tcW w:w="3401" w:type="dxa"/>
            <w:vMerge/>
          </w:tcPr>
          <w:p w:rsidR="00710DA0" w:rsidRPr="00710DA0" w:rsidRDefault="00710DA0" w:rsidP="00710DA0">
            <w:pPr>
              <w:autoSpaceDE w:val="0"/>
              <w:autoSpaceDN w:val="0"/>
              <w:adjustRightInd w:val="0"/>
              <w:spacing w:after="0" w:line="240" w:lineRule="auto"/>
              <w:rPr>
                <w:rFonts w:ascii="Times New Roman" w:eastAsia="Times New Roman" w:hAnsi="Times New Roman" w:cs="Times New Roman"/>
                <w:lang w:eastAsia="ru-RU"/>
              </w:rPr>
            </w:pPr>
          </w:p>
        </w:tc>
        <w:tc>
          <w:tcPr>
            <w:tcW w:w="1839" w:type="dxa"/>
          </w:tcPr>
          <w:p w:rsidR="00710DA0" w:rsidRPr="00710DA0" w:rsidRDefault="00710DA0" w:rsidP="00710DA0">
            <w:pPr>
              <w:autoSpaceDE w:val="0"/>
              <w:autoSpaceDN w:val="0"/>
              <w:adjustRightInd w:val="0"/>
              <w:rPr>
                <w:rFonts w:ascii="Times New Roman" w:hAnsi="Times New Roman" w:cs="Times New Roman"/>
              </w:rPr>
            </w:pPr>
          </w:p>
        </w:tc>
        <w:tc>
          <w:tcPr>
            <w:tcW w:w="1559" w:type="dxa"/>
          </w:tcPr>
          <w:p w:rsidR="00710DA0" w:rsidRPr="00710DA0" w:rsidRDefault="00710DA0" w:rsidP="00710DA0">
            <w:pPr>
              <w:autoSpaceDE w:val="0"/>
              <w:autoSpaceDN w:val="0"/>
              <w:adjustRightInd w:val="0"/>
              <w:rPr>
                <w:rFonts w:ascii="Times New Roman" w:hAnsi="Times New Roman" w:cs="Times New Roman"/>
              </w:rPr>
            </w:pPr>
            <w:r w:rsidRPr="00710DA0">
              <w:rPr>
                <w:rFonts w:ascii="Times New Roman" w:eastAsia="Times New Roman" w:hAnsi="Times New Roman" w:cs="Times New Roman"/>
                <w:lang w:eastAsia="ru-RU"/>
              </w:rPr>
              <w:t>Местный бюджет (тыс. руб.)</w:t>
            </w:r>
          </w:p>
        </w:tc>
        <w:tc>
          <w:tcPr>
            <w:tcW w:w="1134" w:type="dxa"/>
          </w:tcPr>
          <w:p w:rsidR="00710DA0" w:rsidRPr="00710DA0" w:rsidRDefault="00710DA0" w:rsidP="00710DA0">
            <w:pPr>
              <w:autoSpaceDE w:val="0"/>
              <w:autoSpaceDN w:val="0"/>
              <w:adjustRightInd w:val="0"/>
              <w:rPr>
                <w:rFonts w:ascii="Times New Roman" w:hAnsi="Times New Roman" w:cs="Times New Roman"/>
              </w:rPr>
            </w:pPr>
            <w:r w:rsidRPr="00710DA0">
              <w:rPr>
                <w:rFonts w:ascii="Times New Roman" w:hAnsi="Times New Roman" w:cs="Times New Roman"/>
              </w:rPr>
              <w:t>0</w:t>
            </w:r>
          </w:p>
        </w:tc>
        <w:tc>
          <w:tcPr>
            <w:tcW w:w="1276" w:type="dxa"/>
          </w:tcPr>
          <w:p w:rsidR="00710DA0" w:rsidRPr="00710DA0" w:rsidRDefault="00710DA0" w:rsidP="00710DA0">
            <w:pPr>
              <w:autoSpaceDE w:val="0"/>
              <w:autoSpaceDN w:val="0"/>
              <w:adjustRightInd w:val="0"/>
              <w:rPr>
                <w:rFonts w:ascii="Times New Roman" w:eastAsia="Calibri" w:hAnsi="Times New Roman" w:cs="Times New Roman"/>
              </w:rPr>
            </w:pPr>
            <w:r w:rsidRPr="00710DA0">
              <w:rPr>
                <w:rFonts w:ascii="Times New Roman" w:eastAsia="Calibri" w:hAnsi="Times New Roman" w:cs="Times New Roman"/>
              </w:rPr>
              <w:t>0</w:t>
            </w:r>
          </w:p>
        </w:tc>
        <w:tc>
          <w:tcPr>
            <w:tcW w:w="1418" w:type="dxa"/>
          </w:tcPr>
          <w:p w:rsidR="00710DA0" w:rsidRPr="00710DA0" w:rsidRDefault="00710DA0" w:rsidP="00710DA0">
            <w:pPr>
              <w:autoSpaceDE w:val="0"/>
              <w:autoSpaceDN w:val="0"/>
              <w:adjustRightInd w:val="0"/>
              <w:rPr>
                <w:rFonts w:ascii="Times New Roman" w:hAnsi="Times New Roman" w:cs="Times New Roman"/>
              </w:rPr>
            </w:pPr>
            <w:r w:rsidRPr="00710DA0">
              <w:rPr>
                <w:rFonts w:ascii="Times New Roman" w:hAnsi="Times New Roman" w:cs="Times New Roman"/>
              </w:rPr>
              <w:t>-</w:t>
            </w:r>
          </w:p>
        </w:tc>
        <w:tc>
          <w:tcPr>
            <w:tcW w:w="4394" w:type="dxa"/>
          </w:tcPr>
          <w:p w:rsidR="00710DA0" w:rsidRPr="00710DA0" w:rsidRDefault="00710DA0" w:rsidP="00710DA0">
            <w:pPr>
              <w:autoSpaceDE w:val="0"/>
              <w:autoSpaceDN w:val="0"/>
              <w:adjustRightInd w:val="0"/>
              <w:spacing w:after="0" w:line="240" w:lineRule="auto"/>
              <w:rPr>
                <w:rFonts w:ascii="Times New Roman" w:eastAsia="Times New Roman" w:hAnsi="Times New Roman" w:cs="Times New Roman"/>
                <w:lang w:eastAsia="ru-RU"/>
              </w:rPr>
            </w:pPr>
          </w:p>
        </w:tc>
      </w:tr>
      <w:tr w:rsidR="00710DA0" w:rsidRPr="00710DA0" w:rsidTr="000B437B">
        <w:trPr>
          <w:trHeight w:val="345"/>
        </w:trPr>
        <w:tc>
          <w:tcPr>
            <w:tcW w:w="3401" w:type="dxa"/>
            <w:vMerge/>
          </w:tcPr>
          <w:p w:rsidR="00710DA0" w:rsidRPr="00710DA0" w:rsidRDefault="00710DA0" w:rsidP="00710DA0">
            <w:pPr>
              <w:autoSpaceDE w:val="0"/>
              <w:autoSpaceDN w:val="0"/>
              <w:adjustRightInd w:val="0"/>
              <w:spacing w:after="0" w:line="240" w:lineRule="auto"/>
              <w:rPr>
                <w:rFonts w:ascii="Times New Roman" w:eastAsia="Times New Roman" w:hAnsi="Times New Roman" w:cs="Times New Roman"/>
                <w:lang w:eastAsia="ru-RU"/>
              </w:rPr>
            </w:pPr>
          </w:p>
        </w:tc>
        <w:tc>
          <w:tcPr>
            <w:tcW w:w="1839" w:type="dxa"/>
          </w:tcPr>
          <w:p w:rsidR="00710DA0" w:rsidRPr="00710DA0" w:rsidRDefault="00710DA0" w:rsidP="00710DA0">
            <w:pPr>
              <w:autoSpaceDE w:val="0"/>
              <w:autoSpaceDN w:val="0"/>
              <w:adjustRightInd w:val="0"/>
              <w:rPr>
                <w:rFonts w:ascii="Times New Roman" w:hAnsi="Times New Roman" w:cs="Times New Roman"/>
              </w:rPr>
            </w:pPr>
          </w:p>
        </w:tc>
        <w:tc>
          <w:tcPr>
            <w:tcW w:w="1559" w:type="dxa"/>
          </w:tcPr>
          <w:p w:rsidR="00710DA0" w:rsidRPr="00710DA0" w:rsidRDefault="00710DA0" w:rsidP="00710DA0">
            <w:pPr>
              <w:autoSpaceDE w:val="0"/>
              <w:autoSpaceDN w:val="0"/>
              <w:adjustRightInd w:val="0"/>
              <w:rPr>
                <w:rFonts w:ascii="Times New Roman" w:hAnsi="Times New Roman" w:cs="Times New Roman"/>
              </w:rPr>
            </w:pPr>
            <w:r w:rsidRPr="00710DA0">
              <w:rPr>
                <w:rFonts w:ascii="Times New Roman" w:eastAsia="Times New Roman" w:hAnsi="Times New Roman" w:cs="Times New Roman"/>
                <w:lang w:eastAsia="ru-RU"/>
              </w:rPr>
              <w:t xml:space="preserve">Внебюджетные источники </w:t>
            </w:r>
            <w:r w:rsidRPr="00710DA0">
              <w:rPr>
                <w:rFonts w:ascii="Times New Roman" w:eastAsia="Times New Roman" w:hAnsi="Times New Roman" w:cs="Times New Roman"/>
                <w:lang w:eastAsia="ru-RU"/>
              </w:rPr>
              <w:br/>
              <w:t>(тыс. руб.)</w:t>
            </w:r>
          </w:p>
        </w:tc>
        <w:tc>
          <w:tcPr>
            <w:tcW w:w="1134" w:type="dxa"/>
          </w:tcPr>
          <w:p w:rsidR="00710DA0" w:rsidRPr="00710DA0" w:rsidRDefault="00710DA0" w:rsidP="00710DA0">
            <w:pPr>
              <w:autoSpaceDE w:val="0"/>
              <w:autoSpaceDN w:val="0"/>
              <w:adjustRightInd w:val="0"/>
              <w:rPr>
                <w:rFonts w:ascii="Times New Roman" w:hAnsi="Times New Roman" w:cs="Times New Roman"/>
              </w:rPr>
            </w:pPr>
            <w:r w:rsidRPr="00710DA0">
              <w:rPr>
                <w:rFonts w:ascii="Times New Roman" w:hAnsi="Times New Roman" w:cs="Times New Roman"/>
              </w:rPr>
              <w:t>96500,0</w:t>
            </w:r>
          </w:p>
        </w:tc>
        <w:tc>
          <w:tcPr>
            <w:tcW w:w="1276" w:type="dxa"/>
          </w:tcPr>
          <w:p w:rsidR="00710DA0" w:rsidRPr="00710DA0" w:rsidRDefault="00710DA0" w:rsidP="00710DA0">
            <w:pPr>
              <w:autoSpaceDE w:val="0"/>
              <w:autoSpaceDN w:val="0"/>
              <w:adjustRightInd w:val="0"/>
              <w:rPr>
                <w:rFonts w:ascii="Times New Roman" w:eastAsia="Calibri" w:hAnsi="Times New Roman" w:cs="Times New Roman"/>
              </w:rPr>
            </w:pPr>
            <w:r w:rsidRPr="00710DA0">
              <w:rPr>
                <w:rFonts w:ascii="Times New Roman" w:eastAsia="Calibri" w:hAnsi="Times New Roman" w:cs="Times New Roman"/>
              </w:rPr>
              <w:t>108 001,5</w:t>
            </w:r>
          </w:p>
        </w:tc>
        <w:tc>
          <w:tcPr>
            <w:tcW w:w="1418" w:type="dxa"/>
          </w:tcPr>
          <w:p w:rsidR="00710DA0" w:rsidRPr="00710DA0" w:rsidRDefault="00710DA0" w:rsidP="00710DA0">
            <w:pPr>
              <w:autoSpaceDE w:val="0"/>
              <w:autoSpaceDN w:val="0"/>
              <w:adjustRightInd w:val="0"/>
              <w:rPr>
                <w:rFonts w:ascii="Times New Roman" w:hAnsi="Times New Roman" w:cs="Times New Roman"/>
              </w:rPr>
            </w:pPr>
            <w:r w:rsidRPr="00710DA0">
              <w:rPr>
                <w:rFonts w:ascii="Times New Roman" w:hAnsi="Times New Roman" w:cs="Times New Roman"/>
              </w:rPr>
              <w:t>111,9</w:t>
            </w:r>
          </w:p>
        </w:tc>
        <w:tc>
          <w:tcPr>
            <w:tcW w:w="4394" w:type="dxa"/>
          </w:tcPr>
          <w:p w:rsidR="00710DA0" w:rsidRPr="00710DA0" w:rsidRDefault="00710DA0" w:rsidP="00710DA0">
            <w:pPr>
              <w:autoSpaceDE w:val="0"/>
              <w:autoSpaceDN w:val="0"/>
              <w:adjustRightInd w:val="0"/>
              <w:spacing w:after="0" w:line="240" w:lineRule="auto"/>
              <w:rPr>
                <w:rFonts w:ascii="Times New Roman" w:eastAsia="Times New Roman" w:hAnsi="Times New Roman" w:cs="Times New Roman"/>
                <w:lang w:eastAsia="ru-RU"/>
              </w:rPr>
            </w:pPr>
          </w:p>
        </w:tc>
      </w:tr>
      <w:tr w:rsidR="00710DA0" w:rsidRPr="00710DA0" w:rsidTr="000B437B">
        <w:trPr>
          <w:trHeight w:val="345"/>
        </w:trPr>
        <w:tc>
          <w:tcPr>
            <w:tcW w:w="3401" w:type="dxa"/>
            <w:vMerge/>
          </w:tcPr>
          <w:p w:rsidR="00710DA0" w:rsidRPr="00710DA0" w:rsidRDefault="00710DA0" w:rsidP="00710DA0">
            <w:pPr>
              <w:autoSpaceDE w:val="0"/>
              <w:autoSpaceDN w:val="0"/>
              <w:adjustRightInd w:val="0"/>
              <w:spacing w:after="0" w:line="240" w:lineRule="auto"/>
              <w:rPr>
                <w:rFonts w:ascii="Times New Roman" w:eastAsia="Times New Roman" w:hAnsi="Times New Roman" w:cs="Times New Roman"/>
                <w:lang w:eastAsia="ru-RU"/>
              </w:rPr>
            </w:pPr>
          </w:p>
        </w:tc>
        <w:tc>
          <w:tcPr>
            <w:tcW w:w="1839" w:type="dxa"/>
          </w:tcPr>
          <w:p w:rsidR="00710DA0" w:rsidRPr="00710DA0" w:rsidRDefault="00710DA0" w:rsidP="00710DA0">
            <w:pPr>
              <w:autoSpaceDE w:val="0"/>
              <w:autoSpaceDN w:val="0"/>
              <w:adjustRightInd w:val="0"/>
              <w:rPr>
                <w:rFonts w:ascii="Times New Roman" w:hAnsi="Times New Roman" w:cs="Times New Roman"/>
              </w:rPr>
            </w:pPr>
          </w:p>
        </w:tc>
        <w:tc>
          <w:tcPr>
            <w:tcW w:w="1559" w:type="dxa"/>
          </w:tcPr>
          <w:p w:rsidR="00710DA0" w:rsidRPr="00710DA0" w:rsidRDefault="00710DA0" w:rsidP="00710DA0">
            <w:pPr>
              <w:autoSpaceDE w:val="0"/>
              <w:autoSpaceDN w:val="0"/>
              <w:adjustRightInd w:val="0"/>
              <w:rPr>
                <w:rFonts w:ascii="Times New Roman" w:hAnsi="Times New Roman" w:cs="Times New Roman"/>
              </w:rPr>
            </w:pPr>
            <w:r w:rsidRPr="00710DA0">
              <w:rPr>
                <w:rFonts w:ascii="Times New Roman" w:hAnsi="Times New Roman" w:cs="Times New Roman"/>
              </w:rPr>
              <w:t>Итого (тыс. руб.)</w:t>
            </w:r>
          </w:p>
        </w:tc>
        <w:tc>
          <w:tcPr>
            <w:tcW w:w="1134" w:type="dxa"/>
          </w:tcPr>
          <w:p w:rsidR="00710DA0" w:rsidRPr="00710DA0" w:rsidRDefault="00710DA0" w:rsidP="00710DA0">
            <w:pPr>
              <w:autoSpaceDE w:val="0"/>
              <w:autoSpaceDN w:val="0"/>
              <w:adjustRightInd w:val="0"/>
              <w:rPr>
                <w:rFonts w:ascii="Times New Roman" w:hAnsi="Times New Roman" w:cs="Times New Roman"/>
              </w:rPr>
            </w:pPr>
            <w:r w:rsidRPr="00710DA0">
              <w:rPr>
                <w:rFonts w:ascii="Times New Roman" w:hAnsi="Times New Roman" w:cs="Times New Roman"/>
              </w:rPr>
              <w:t>112813,8</w:t>
            </w:r>
          </w:p>
        </w:tc>
        <w:tc>
          <w:tcPr>
            <w:tcW w:w="1276" w:type="dxa"/>
          </w:tcPr>
          <w:p w:rsidR="00710DA0" w:rsidRPr="00710DA0" w:rsidRDefault="00710DA0" w:rsidP="00710DA0">
            <w:pPr>
              <w:autoSpaceDE w:val="0"/>
              <w:autoSpaceDN w:val="0"/>
              <w:adjustRightInd w:val="0"/>
              <w:rPr>
                <w:rFonts w:ascii="Times New Roman" w:eastAsia="Calibri" w:hAnsi="Times New Roman" w:cs="Times New Roman"/>
              </w:rPr>
            </w:pPr>
            <w:r w:rsidRPr="00710DA0">
              <w:rPr>
                <w:rFonts w:ascii="Times New Roman" w:eastAsia="Calibri" w:hAnsi="Times New Roman" w:cs="Times New Roman"/>
              </w:rPr>
              <w:t>124 129,7</w:t>
            </w:r>
          </w:p>
        </w:tc>
        <w:tc>
          <w:tcPr>
            <w:tcW w:w="1418" w:type="dxa"/>
          </w:tcPr>
          <w:p w:rsidR="00710DA0" w:rsidRPr="00710DA0" w:rsidRDefault="00710DA0" w:rsidP="00710DA0">
            <w:pPr>
              <w:autoSpaceDE w:val="0"/>
              <w:autoSpaceDN w:val="0"/>
              <w:adjustRightInd w:val="0"/>
              <w:rPr>
                <w:rFonts w:ascii="Times New Roman" w:hAnsi="Times New Roman" w:cs="Times New Roman"/>
              </w:rPr>
            </w:pPr>
            <w:r w:rsidRPr="00710DA0">
              <w:rPr>
                <w:rFonts w:ascii="Times New Roman" w:hAnsi="Times New Roman" w:cs="Times New Roman"/>
              </w:rPr>
              <w:t>110,0</w:t>
            </w:r>
          </w:p>
        </w:tc>
        <w:tc>
          <w:tcPr>
            <w:tcW w:w="4394" w:type="dxa"/>
          </w:tcPr>
          <w:p w:rsidR="00710DA0" w:rsidRPr="00710DA0" w:rsidRDefault="00710DA0" w:rsidP="00710DA0">
            <w:pPr>
              <w:autoSpaceDE w:val="0"/>
              <w:autoSpaceDN w:val="0"/>
              <w:adjustRightInd w:val="0"/>
              <w:spacing w:after="0" w:line="240" w:lineRule="auto"/>
              <w:rPr>
                <w:rFonts w:ascii="Times New Roman" w:eastAsia="Times New Roman" w:hAnsi="Times New Roman" w:cs="Times New Roman"/>
                <w:lang w:eastAsia="ru-RU"/>
              </w:rPr>
            </w:pPr>
          </w:p>
        </w:tc>
      </w:tr>
      <w:tr w:rsidR="00710DA0" w:rsidRPr="00710DA0" w:rsidTr="000B437B">
        <w:trPr>
          <w:trHeight w:val="345"/>
        </w:trPr>
        <w:tc>
          <w:tcPr>
            <w:tcW w:w="3401" w:type="dxa"/>
            <w:vMerge w:val="restart"/>
          </w:tcPr>
          <w:p w:rsidR="00710DA0" w:rsidRPr="00710DA0" w:rsidRDefault="00710DA0" w:rsidP="00710DA0">
            <w:pPr>
              <w:autoSpaceDE w:val="0"/>
              <w:autoSpaceDN w:val="0"/>
              <w:adjustRightInd w:val="0"/>
              <w:spacing w:after="0" w:line="240" w:lineRule="auto"/>
              <w:rPr>
                <w:rFonts w:ascii="Times New Roman" w:eastAsia="Times New Roman" w:hAnsi="Times New Roman" w:cs="Times New Roman"/>
                <w:lang w:eastAsia="ru-RU"/>
              </w:rPr>
            </w:pPr>
            <w:r w:rsidRPr="00710DA0">
              <w:rPr>
                <w:rFonts w:ascii="Times New Roman" w:eastAsia="Times New Roman" w:hAnsi="Times New Roman" w:cs="Times New Roman"/>
                <w:lang w:eastAsia="ru-RU"/>
              </w:rPr>
              <w:t>Основное мероприятие 9.5 «Ликвидация объектов накопленного вреда окружающей среде»</w:t>
            </w:r>
          </w:p>
        </w:tc>
        <w:tc>
          <w:tcPr>
            <w:tcW w:w="1839" w:type="dxa"/>
          </w:tcPr>
          <w:p w:rsidR="00710DA0" w:rsidRPr="00710DA0" w:rsidRDefault="00710DA0" w:rsidP="00710DA0">
            <w:pPr>
              <w:autoSpaceDE w:val="0"/>
              <w:autoSpaceDN w:val="0"/>
              <w:adjustRightInd w:val="0"/>
              <w:rPr>
                <w:rFonts w:ascii="Times New Roman" w:hAnsi="Times New Roman" w:cs="Times New Roman"/>
              </w:rPr>
            </w:pPr>
          </w:p>
        </w:tc>
        <w:tc>
          <w:tcPr>
            <w:tcW w:w="1559" w:type="dxa"/>
          </w:tcPr>
          <w:p w:rsidR="00710DA0" w:rsidRPr="00710DA0" w:rsidRDefault="00710DA0" w:rsidP="00710DA0">
            <w:pPr>
              <w:autoSpaceDE w:val="0"/>
              <w:autoSpaceDN w:val="0"/>
              <w:adjustRightInd w:val="0"/>
              <w:rPr>
                <w:rFonts w:ascii="Times New Roman" w:hAnsi="Times New Roman" w:cs="Times New Roman"/>
              </w:rPr>
            </w:pPr>
            <w:r w:rsidRPr="00710DA0">
              <w:rPr>
                <w:rFonts w:ascii="Times New Roman" w:hAnsi="Times New Roman" w:cs="Times New Roman"/>
              </w:rPr>
              <w:t>Краевой бюджет (тыс. руб.)</w:t>
            </w:r>
          </w:p>
        </w:tc>
        <w:tc>
          <w:tcPr>
            <w:tcW w:w="1134" w:type="dxa"/>
          </w:tcPr>
          <w:p w:rsidR="00710DA0" w:rsidRPr="00710DA0" w:rsidRDefault="00710DA0" w:rsidP="00710DA0">
            <w:pPr>
              <w:autoSpaceDE w:val="0"/>
              <w:autoSpaceDN w:val="0"/>
              <w:adjustRightInd w:val="0"/>
              <w:rPr>
                <w:rFonts w:ascii="Times New Roman" w:hAnsi="Times New Roman" w:cs="Times New Roman"/>
              </w:rPr>
            </w:pPr>
            <w:r w:rsidRPr="00710DA0">
              <w:rPr>
                <w:rFonts w:ascii="Times New Roman" w:eastAsia="Calibri" w:hAnsi="Times New Roman" w:cs="Times New Roman"/>
              </w:rPr>
              <w:t>20 000,0</w:t>
            </w:r>
          </w:p>
        </w:tc>
        <w:tc>
          <w:tcPr>
            <w:tcW w:w="1276" w:type="dxa"/>
          </w:tcPr>
          <w:p w:rsidR="00710DA0" w:rsidRPr="00710DA0" w:rsidRDefault="00710DA0" w:rsidP="00710DA0">
            <w:pPr>
              <w:autoSpaceDE w:val="0"/>
              <w:autoSpaceDN w:val="0"/>
              <w:adjustRightInd w:val="0"/>
              <w:rPr>
                <w:rFonts w:ascii="Times New Roman" w:eastAsia="Calibri" w:hAnsi="Times New Roman" w:cs="Times New Roman"/>
              </w:rPr>
            </w:pPr>
            <w:r w:rsidRPr="00710DA0">
              <w:rPr>
                <w:rFonts w:ascii="Times New Roman" w:eastAsia="Calibri" w:hAnsi="Times New Roman" w:cs="Times New Roman"/>
              </w:rPr>
              <w:t>20 000,0</w:t>
            </w:r>
          </w:p>
        </w:tc>
        <w:tc>
          <w:tcPr>
            <w:tcW w:w="1418" w:type="dxa"/>
          </w:tcPr>
          <w:p w:rsidR="00710DA0" w:rsidRPr="00710DA0" w:rsidRDefault="00710DA0" w:rsidP="00710DA0">
            <w:pPr>
              <w:autoSpaceDE w:val="0"/>
              <w:autoSpaceDN w:val="0"/>
              <w:adjustRightInd w:val="0"/>
              <w:rPr>
                <w:rFonts w:ascii="Times New Roman" w:hAnsi="Times New Roman" w:cs="Times New Roman"/>
              </w:rPr>
            </w:pPr>
            <w:r w:rsidRPr="00710DA0">
              <w:rPr>
                <w:rFonts w:ascii="Times New Roman" w:hAnsi="Times New Roman" w:cs="Times New Roman"/>
              </w:rPr>
              <w:t>100</w:t>
            </w:r>
          </w:p>
        </w:tc>
        <w:tc>
          <w:tcPr>
            <w:tcW w:w="4394" w:type="dxa"/>
          </w:tcPr>
          <w:p w:rsidR="00710DA0" w:rsidRPr="00710DA0" w:rsidRDefault="00710DA0" w:rsidP="00710DA0">
            <w:pPr>
              <w:autoSpaceDE w:val="0"/>
              <w:autoSpaceDN w:val="0"/>
              <w:adjustRightInd w:val="0"/>
              <w:spacing w:after="0" w:line="240" w:lineRule="auto"/>
              <w:rPr>
                <w:rFonts w:ascii="Times New Roman" w:eastAsia="Times New Roman" w:hAnsi="Times New Roman" w:cs="Times New Roman"/>
                <w:lang w:eastAsia="ru-RU"/>
              </w:rPr>
            </w:pPr>
          </w:p>
        </w:tc>
      </w:tr>
      <w:tr w:rsidR="00710DA0" w:rsidRPr="00710DA0" w:rsidTr="000B437B">
        <w:trPr>
          <w:trHeight w:val="345"/>
        </w:trPr>
        <w:tc>
          <w:tcPr>
            <w:tcW w:w="3401" w:type="dxa"/>
            <w:vMerge/>
          </w:tcPr>
          <w:p w:rsidR="00710DA0" w:rsidRPr="00710DA0" w:rsidRDefault="00710DA0" w:rsidP="00710DA0">
            <w:pPr>
              <w:autoSpaceDE w:val="0"/>
              <w:autoSpaceDN w:val="0"/>
              <w:adjustRightInd w:val="0"/>
              <w:spacing w:after="0" w:line="240" w:lineRule="auto"/>
              <w:rPr>
                <w:rFonts w:ascii="Times New Roman" w:eastAsia="Times New Roman" w:hAnsi="Times New Roman" w:cs="Times New Roman"/>
                <w:lang w:eastAsia="ru-RU"/>
              </w:rPr>
            </w:pPr>
          </w:p>
        </w:tc>
        <w:tc>
          <w:tcPr>
            <w:tcW w:w="1839" w:type="dxa"/>
          </w:tcPr>
          <w:p w:rsidR="00710DA0" w:rsidRPr="00710DA0" w:rsidRDefault="00710DA0" w:rsidP="00710DA0">
            <w:pPr>
              <w:autoSpaceDE w:val="0"/>
              <w:autoSpaceDN w:val="0"/>
              <w:adjustRightInd w:val="0"/>
              <w:rPr>
                <w:rFonts w:ascii="Times New Roman" w:hAnsi="Times New Roman" w:cs="Times New Roman"/>
              </w:rPr>
            </w:pPr>
          </w:p>
        </w:tc>
        <w:tc>
          <w:tcPr>
            <w:tcW w:w="1559" w:type="dxa"/>
          </w:tcPr>
          <w:p w:rsidR="00710DA0" w:rsidRPr="00710DA0" w:rsidRDefault="00710DA0" w:rsidP="00710DA0">
            <w:pPr>
              <w:autoSpaceDE w:val="0"/>
              <w:autoSpaceDN w:val="0"/>
              <w:adjustRightInd w:val="0"/>
              <w:rPr>
                <w:rFonts w:ascii="Times New Roman" w:hAnsi="Times New Roman" w:cs="Times New Roman"/>
              </w:rPr>
            </w:pPr>
            <w:r w:rsidRPr="00710DA0">
              <w:rPr>
                <w:rFonts w:ascii="Times New Roman" w:hAnsi="Times New Roman" w:cs="Times New Roman"/>
              </w:rPr>
              <w:t>Федеральный бюджет (тыс. руб.)</w:t>
            </w:r>
          </w:p>
        </w:tc>
        <w:tc>
          <w:tcPr>
            <w:tcW w:w="1134" w:type="dxa"/>
          </w:tcPr>
          <w:p w:rsidR="00710DA0" w:rsidRPr="00710DA0" w:rsidRDefault="00710DA0" w:rsidP="00710DA0">
            <w:pPr>
              <w:autoSpaceDE w:val="0"/>
              <w:autoSpaceDN w:val="0"/>
              <w:adjustRightInd w:val="0"/>
              <w:rPr>
                <w:rFonts w:ascii="Times New Roman" w:hAnsi="Times New Roman" w:cs="Times New Roman"/>
              </w:rPr>
            </w:pPr>
            <w:r w:rsidRPr="00710DA0">
              <w:rPr>
                <w:rFonts w:ascii="Times New Roman" w:hAnsi="Times New Roman" w:cs="Times New Roman"/>
              </w:rPr>
              <w:t>0</w:t>
            </w:r>
          </w:p>
        </w:tc>
        <w:tc>
          <w:tcPr>
            <w:tcW w:w="1276" w:type="dxa"/>
          </w:tcPr>
          <w:p w:rsidR="00710DA0" w:rsidRPr="00710DA0" w:rsidRDefault="00710DA0" w:rsidP="00710DA0">
            <w:pPr>
              <w:autoSpaceDE w:val="0"/>
              <w:autoSpaceDN w:val="0"/>
              <w:adjustRightInd w:val="0"/>
              <w:rPr>
                <w:rFonts w:ascii="Times New Roman" w:eastAsia="Calibri" w:hAnsi="Times New Roman" w:cs="Times New Roman"/>
              </w:rPr>
            </w:pPr>
            <w:r w:rsidRPr="00710DA0">
              <w:rPr>
                <w:rFonts w:ascii="Times New Roman" w:eastAsia="Calibri" w:hAnsi="Times New Roman" w:cs="Times New Roman"/>
              </w:rPr>
              <w:t>0</w:t>
            </w:r>
          </w:p>
        </w:tc>
        <w:tc>
          <w:tcPr>
            <w:tcW w:w="1418" w:type="dxa"/>
          </w:tcPr>
          <w:p w:rsidR="00710DA0" w:rsidRPr="00710DA0" w:rsidRDefault="00710DA0" w:rsidP="00710DA0">
            <w:pPr>
              <w:autoSpaceDE w:val="0"/>
              <w:autoSpaceDN w:val="0"/>
              <w:adjustRightInd w:val="0"/>
              <w:rPr>
                <w:rFonts w:ascii="Times New Roman" w:hAnsi="Times New Roman" w:cs="Times New Roman"/>
              </w:rPr>
            </w:pPr>
            <w:r w:rsidRPr="00710DA0">
              <w:rPr>
                <w:rFonts w:ascii="Times New Roman" w:hAnsi="Times New Roman" w:cs="Times New Roman"/>
              </w:rPr>
              <w:t>-</w:t>
            </w:r>
          </w:p>
        </w:tc>
        <w:tc>
          <w:tcPr>
            <w:tcW w:w="4394" w:type="dxa"/>
          </w:tcPr>
          <w:p w:rsidR="00710DA0" w:rsidRPr="00710DA0" w:rsidRDefault="00710DA0" w:rsidP="00710DA0">
            <w:pPr>
              <w:autoSpaceDE w:val="0"/>
              <w:autoSpaceDN w:val="0"/>
              <w:adjustRightInd w:val="0"/>
              <w:spacing w:after="0" w:line="240" w:lineRule="auto"/>
              <w:rPr>
                <w:rFonts w:ascii="Times New Roman" w:eastAsia="Times New Roman" w:hAnsi="Times New Roman" w:cs="Times New Roman"/>
                <w:lang w:eastAsia="ru-RU"/>
              </w:rPr>
            </w:pPr>
          </w:p>
        </w:tc>
      </w:tr>
      <w:tr w:rsidR="00710DA0" w:rsidRPr="00710DA0" w:rsidTr="000B437B">
        <w:trPr>
          <w:trHeight w:val="345"/>
        </w:trPr>
        <w:tc>
          <w:tcPr>
            <w:tcW w:w="3401" w:type="dxa"/>
            <w:vMerge/>
          </w:tcPr>
          <w:p w:rsidR="00710DA0" w:rsidRPr="00710DA0" w:rsidRDefault="00710DA0" w:rsidP="00710DA0">
            <w:pPr>
              <w:autoSpaceDE w:val="0"/>
              <w:autoSpaceDN w:val="0"/>
              <w:adjustRightInd w:val="0"/>
              <w:spacing w:after="0" w:line="240" w:lineRule="auto"/>
              <w:rPr>
                <w:rFonts w:ascii="Times New Roman" w:eastAsia="Times New Roman" w:hAnsi="Times New Roman" w:cs="Times New Roman"/>
                <w:lang w:eastAsia="ru-RU"/>
              </w:rPr>
            </w:pPr>
          </w:p>
        </w:tc>
        <w:tc>
          <w:tcPr>
            <w:tcW w:w="1839" w:type="dxa"/>
          </w:tcPr>
          <w:p w:rsidR="00710DA0" w:rsidRPr="00710DA0" w:rsidRDefault="00710DA0" w:rsidP="00710DA0">
            <w:pPr>
              <w:autoSpaceDE w:val="0"/>
              <w:autoSpaceDN w:val="0"/>
              <w:adjustRightInd w:val="0"/>
              <w:rPr>
                <w:rFonts w:ascii="Times New Roman" w:hAnsi="Times New Roman" w:cs="Times New Roman"/>
              </w:rPr>
            </w:pPr>
          </w:p>
        </w:tc>
        <w:tc>
          <w:tcPr>
            <w:tcW w:w="1559" w:type="dxa"/>
          </w:tcPr>
          <w:p w:rsidR="00710DA0" w:rsidRPr="00710DA0" w:rsidRDefault="00710DA0" w:rsidP="00710DA0">
            <w:pPr>
              <w:autoSpaceDE w:val="0"/>
              <w:autoSpaceDN w:val="0"/>
              <w:adjustRightInd w:val="0"/>
              <w:rPr>
                <w:rFonts w:ascii="Times New Roman" w:hAnsi="Times New Roman" w:cs="Times New Roman"/>
              </w:rPr>
            </w:pPr>
            <w:r w:rsidRPr="00710DA0">
              <w:rPr>
                <w:rFonts w:ascii="Times New Roman" w:eastAsia="Times New Roman" w:hAnsi="Times New Roman" w:cs="Times New Roman"/>
                <w:lang w:eastAsia="ru-RU"/>
              </w:rPr>
              <w:t>Местный бюджет (тыс. руб.)</w:t>
            </w:r>
          </w:p>
        </w:tc>
        <w:tc>
          <w:tcPr>
            <w:tcW w:w="1134" w:type="dxa"/>
          </w:tcPr>
          <w:p w:rsidR="00710DA0" w:rsidRPr="00710DA0" w:rsidRDefault="00710DA0" w:rsidP="00710DA0">
            <w:pPr>
              <w:autoSpaceDE w:val="0"/>
              <w:autoSpaceDN w:val="0"/>
              <w:adjustRightInd w:val="0"/>
              <w:rPr>
                <w:rFonts w:ascii="Times New Roman" w:hAnsi="Times New Roman" w:cs="Times New Roman"/>
              </w:rPr>
            </w:pPr>
            <w:r w:rsidRPr="00710DA0">
              <w:rPr>
                <w:rFonts w:ascii="Times New Roman" w:hAnsi="Times New Roman" w:cs="Times New Roman"/>
              </w:rPr>
              <w:t>0</w:t>
            </w:r>
          </w:p>
        </w:tc>
        <w:tc>
          <w:tcPr>
            <w:tcW w:w="1276" w:type="dxa"/>
          </w:tcPr>
          <w:p w:rsidR="00710DA0" w:rsidRPr="00710DA0" w:rsidRDefault="00710DA0" w:rsidP="00710DA0">
            <w:pPr>
              <w:autoSpaceDE w:val="0"/>
              <w:autoSpaceDN w:val="0"/>
              <w:adjustRightInd w:val="0"/>
              <w:rPr>
                <w:rFonts w:ascii="Times New Roman" w:eastAsia="Calibri" w:hAnsi="Times New Roman" w:cs="Times New Roman"/>
              </w:rPr>
            </w:pPr>
            <w:r w:rsidRPr="00710DA0">
              <w:rPr>
                <w:rFonts w:ascii="Times New Roman" w:eastAsia="Calibri" w:hAnsi="Times New Roman" w:cs="Times New Roman"/>
              </w:rPr>
              <w:t>0</w:t>
            </w:r>
          </w:p>
        </w:tc>
        <w:tc>
          <w:tcPr>
            <w:tcW w:w="1418" w:type="dxa"/>
          </w:tcPr>
          <w:p w:rsidR="00710DA0" w:rsidRPr="00710DA0" w:rsidRDefault="00710DA0" w:rsidP="00710DA0">
            <w:pPr>
              <w:autoSpaceDE w:val="0"/>
              <w:autoSpaceDN w:val="0"/>
              <w:adjustRightInd w:val="0"/>
              <w:rPr>
                <w:rFonts w:ascii="Times New Roman" w:hAnsi="Times New Roman" w:cs="Times New Roman"/>
              </w:rPr>
            </w:pPr>
            <w:r w:rsidRPr="00710DA0">
              <w:rPr>
                <w:rFonts w:ascii="Times New Roman" w:hAnsi="Times New Roman" w:cs="Times New Roman"/>
              </w:rPr>
              <w:t>-</w:t>
            </w:r>
          </w:p>
        </w:tc>
        <w:tc>
          <w:tcPr>
            <w:tcW w:w="4394" w:type="dxa"/>
          </w:tcPr>
          <w:p w:rsidR="00710DA0" w:rsidRPr="00710DA0" w:rsidRDefault="00710DA0" w:rsidP="00710DA0">
            <w:pPr>
              <w:autoSpaceDE w:val="0"/>
              <w:autoSpaceDN w:val="0"/>
              <w:adjustRightInd w:val="0"/>
              <w:spacing w:after="0" w:line="240" w:lineRule="auto"/>
              <w:rPr>
                <w:rFonts w:ascii="Times New Roman" w:eastAsia="Times New Roman" w:hAnsi="Times New Roman" w:cs="Times New Roman"/>
                <w:lang w:eastAsia="ru-RU"/>
              </w:rPr>
            </w:pPr>
          </w:p>
        </w:tc>
      </w:tr>
      <w:tr w:rsidR="00710DA0" w:rsidRPr="00710DA0" w:rsidTr="000B437B">
        <w:trPr>
          <w:trHeight w:val="345"/>
        </w:trPr>
        <w:tc>
          <w:tcPr>
            <w:tcW w:w="3401" w:type="dxa"/>
            <w:vMerge/>
          </w:tcPr>
          <w:p w:rsidR="00710DA0" w:rsidRPr="00710DA0" w:rsidRDefault="00710DA0" w:rsidP="00710DA0">
            <w:pPr>
              <w:autoSpaceDE w:val="0"/>
              <w:autoSpaceDN w:val="0"/>
              <w:adjustRightInd w:val="0"/>
              <w:spacing w:after="0" w:line="240" w:lineRule="auto"/>
              <w:rPr>
                <w:rFonts w:ascii="Times New Roman" w:eastAsia="Times New Roman" w:hAnsi="Times New Roman" w:cs="Times New Roman"/>
                <w:lang w:eastAsia="ru-RU"/>
              </w:rPr>
            </w:pPr>
          </w:p>
        </w:tc>
        <w:tc>
          <w:tcPr>
            <w:tcW w:w="1839" w:type="dxa"/>
          </w:tcPr>
          <w:p w:rsidR="00710DA0" w:rsidRPr="00710DA0" w:rsidRDefault="00710DA0" w:rsidP="00710DA0">
            <w:pPr>
              <w:autoSpaceDE w:val="0"/>
              <w:autoSpaceDN w:val="0"/>
              <w:adjustRightInd w:val="0"/>
              <w:rPr>
                <w:rFonts w:ascii="Times New Roman" w:hAnsi="Times New Roman" w:cs="Times New Roman"/>
              </w:rPr>
            </w:pPr>
          </w:p>
        </w:tc>
        <w:tc>
          <w:tcPr>
            <w:tcW w:w="1559" w:type="dxa"/>
          </w:tcPr>
          <w:p w:rsidR="00710DA0" w:rsidRPr="00710DA0" w:rsidRDefault="00710DA0" w:rsidP="00710DA0">
            <w:pPr>
              <w:autoSpaceDE w:val="0"/>
              <w:autoSpaceDN w:val="0"/>
              <w:adjustRightInd w:val="0"/>
              <w:rPr>
                <w:rFonts w:ascii="Times New Roman" w:hAnsi="Times New Roman" w:cs="Times New Roman"/>
              </w:rPr>
            </w:pPr>
            <w:r w:rsidRPr="00710DA0">
              <w:rPr>
                <w:rFonts w:ascii="Times New Roman" w:eastAsia="Times New Roman" w:hAnsi="Times New Roman" w:cs="Times New Roman"/>
                <w:lang w:eastAsia="ru-RU"/>
              </w:rPr>
              <w:t xml:space="preserve">Внебюджетные источники </w:t>
            </w:r>
            <w:r w:rsidRPr="00710DA0">
              <w:rPr>
                <w:rFonts w:ascii="Times New Roman" w:eastAsia="Times New Roman" w:hAnsi="Times New Roman" w:cs="Times New Roman"/>
                <w:lang w:eastAsia="ru-RU"/>
              </w:rPr>
              <w:br/>
              <w:t>(тыс. руб.)</w:t>
            </w:r>
          </w:p>
        </w:tc>
        <w:tc>
          <w:tcPr>
            <w:tcW w:w="1134" w:type="dxa"/>
          </w:tcPr>
          <w:p w:rsidR="00710DA0" w:rsidRPr="00710DA0" w:rsidRDefault="00710DA0" w:rsidP="00710DA0">
            <w:pPr>
              <w:autoSpaceDE w:val="0"/>
              <w:autoSpaceDN w:val="0"/>
              <w:adjustRightInd w:val="0"/>
              <w:rPr>
                <w:rFonts w:ascii="Times New Roman" w:hAnsi="Times New Roman" w:cs="Times New Roman"/>
              </w:rPr>
            </w:pPr>
            <w:r w:rsidRPr="00710DA0">
              <w:rPr>
                <w:rFonts w:ascii="Times New Roman" w:hAnsi="Times New Roman" w:cs="Times New Roman"/>
              </w:rPr>
              <w:t>0</w:t>
            </w:r>
          </w:p>
        </w:tc>
        <w:tc>
          <w:tcPr>
            <w:tcW w:w="1276" w:type="dxa"/>
          </w:tcPr>
          <w:p w:rsidR="00710DA0" w:rsidRPr="00710DA0" w:rsidRDefault="00710DA0" w:rsidP="00710DA0">
            <w:pPr>
              <w:autoSpaceDE w:val="0"/>
              <w:autoSpaceDN w:val="0"/>
              <w:adjustRightInd w:val="0"/>
              <w:rPr>
                <w:rFonts w:ascii="Times New Roman" w:eastAsia="Calibri" w:hAnsi="Times New Roman" w:cs="Times New Roman"/>
              </w:rPr>
            </w:pPr>
            <w:r w:rsidRPr="00710DA0">
              <w:rPr>
                <w:rFonts w:ascii="Times New Roman" w:eastAsia="Calibri" w:hAnsi="Times New Roman" w:cs="Times New Roman"/>
              </w:rPr>
              <w:t>0</w:t>
            </w:r>
          </w:p>
        </w:tc>
        <w:tc>
          <w:tcPr>
            <w:tcW w:w="1418" w:type="dxa"/>
          </w:tcPr>
          <w:p w:rsidR="00710DA0" w:rsidRPr="00710DA0" w:rsidRDefault="00710DA0" w:rsidP="00710DA0">
            <w:pPr>
              <w:autoSpaceDE w:val="0"/>
              <w:autoSpaceDN w:val="0"/>
              <w:adjustRightInd w:val="0"/>
              <w:rPr>
                <w:rFonts w:ascii="Times New Roman" w:hAnsi="Times New Roman" w:cs="Times New Roman"/>
              </w:rPr>
            </w:pPr>
            <w:r w:rsidRPr="00710DA0">
              <w:rPr>
                <w:rFonts w:ascii="Times New Roman" w:hAnsi="Times New Roman" w:cs="Times New Roman"/>
              </w:rPr>
              <w:t>-</w:t>
            </w:r>
          </w:p>
        </w:tc>
        <w:tc>
          <w:tcPr>
            <w:tcW w:w="4394" w:type="dxa"/>
          </w:tcPr>
          <w:p w:rsidR="00710DA0" w:rsidRPr="00710DA0" w:rsidRDefault="00710DA0" w:rsidP="00710DA0">
            <w:pPr>
              <w:autoSpaceDE w:val="0"/>
              <w:autoSpaceDN w:val="0"/>
              <w:adjustRightInd w:val="0"/>
              <w:spacing w:after="0" w:line="240" w:lineRule="auto"/>
              <w:rPr>
                <w:rFonts w:ascii="Times New Roman" w:eastAsia="Times New Roman" w:hAnsi="Times New Roman" w:cs="Times New Roman"/>
                <w:lang w:eastAsia="ru-RU"/>
              </w:rPr>
            </w:pPr>
          </w:p>
        </w:tc>
      </w:tr>
      <w:tr w:rsidR="00710DA0" w:rsidRPr="00710DA0" w:rsidTr="000B437B">
        <w:trPr>
          <w:trHeight w:val="345"/>
        </w:trPr>
        <w:tc>
          <w:tcPr>
            <w:tcW w:w="3401" w:type="dxa"/>
            <w:vMerge/>
          </w:tcPr>
          <w:p w:rsidR="00710DA0" w:rsidRPr="00710DA0" w:rsidRDefault="00710DA0" w:rsidP="00710DA0">
            <w:pPr>
              <w:autoSpaceDE w:val="0"/>
              <w:autoSpaceDN w:val="0"/>
              <w:adjustRightInd w:val="0"/>
              <w:spacing w:after="0" w:line="240" w:lineRule="auto"/>
              <w:rPr>
                <w:rFonts w:ascii="Times New Roman" w:eastAsia="Times New Roman" w:hAnsi="Times New Roman" w:cs="Times New Roman"/>
                <w:lang w:eastAsia="ru-RU"/>
              </w:rPr>
            </w:pPr>
          </w:p>
        </w:tc>
        <w:tc>
          <w:tcPr>
            <w:tcW w:w="1839" w:type="dxa"/>
          </w:tcPr>
          <w:p w:rsidR="00710DA0" w:rsidRPr="00710DA0" w:rsidRDefault="00710DA0" w:rsidP="00710DA0">
            <w:pPr>
              <w:autoSpaceDE w:val="0"/>
              <w:autoSpaceDN w:val="0"/>
              <w:adjustRightInd w:val="0"/>
              <w:rPr>
                <w:rFonts w:ascii="Times New Roman" w:hAnsi="Times New Roman" w:cs="Times New Roman"/>
              </w:rPr>
            </w:pPr>
          </w:p>
        </w:tc>
        <w:tc>
          <w:tcPr>
            <w:tcW w:w="1559" w:type="dxa"/>
          </w:tcPr>
          <w:p w:rsidR="00710DA0" w:rsidRPr="00710DA0" w:rsidRDefault="00710DA0" w:rsidP="00710DA0">
            <w:pPr>
              <w:autoSpaceDE w:val="0"/>
              <w:autoSpaceDN w:val="0"/>
              <w:adjustRightInd w:val="0"/>
              <w:rPr>
                <w:rFonts w:ascii="Times New Roman" w:hAnsi="Times New Roman" w:cs="Times New Roman"/>
              </w:rPr>
            </w:pPr>
            <w:r w:rsidRPr="00710DA0">
              <w:rPr>
                <w:rFonts w:ascii="Times New Roman" w:hAnsi="Times New Roman" w:cs="Times New Roman"/>
              </w:rPr>
              <w:t>Итого (тыс. руб.)</w:t>
            </w:r>
          </w:p>
        </w:tc>
        <w:tc>
          <w:tcPr>
            <w:tcW w:w="1134" w:type="dxa"/>
          </w:tcPr>
          <w:p w:rsidR="00710DA0" w:rsidRPr="00710DA0" w:rsidRDefault="00710DA0" w:rsidP="00710DA0">
            <w:pPr>
              <w:autoSpaceDE w:val="0"/>
              <w:autoSpaceDN w:val="0"/>
              <w:adjustRightInd w:val="0"/>
              <w:rPr>
                <w:rFonts w:ascii="Times New Roman" w:hAnsi="Times New Roman" w:cs="Times New Roman"/>
              </w:rPr>
            </w:pPr>
            <w:r w:rsidRPr="00710DA0">
              <w:rPr>
                <w:rFonts w:ascii="Times New Roman" w:eastAsia="Calibri" w:hAnsi="Times New Roman" w:cs="Times New Roman"/>
              </w:rPr>
              <w:t>20 000,0</w:t>
            </w:r>
          </w:p>
        </w:tc>
        <w:tc>
          <w:tcPr>
            <w:tcW w:w="1276" w:type="dxa"/>
          </w:tcPr>
          <w:p w:rsidR="00710DA0" w:rsidRPr="00710DA0" w:rsidRDefault="00710DA0" w:rsidP="00710DA0">
            <w:pPr>
              <w:autoSpaceDE w:val="0"/>
              <w:autoSpaceDN w:val="0"/>
              <w:adjustRightInd w:val="0"/>
              <w:rPr>
                <w:rFonts w:ascii="Times New Roman" w:eastAsia="Calibri" w:hAnsi="Times New Roman" w:cs="Times New Roman"/>
              </w:rPr>
            </w:pPr>
            <w:r w:rsidRPr="00710DA0">
              <w:rPr>
                <w:rFonts w:ascii="Times New Roman" w:eastAsia="Calibri" w:hAnsi="Times New Roman" w:cs="Times New Roman"/>
              </w:rPr>
              <w:t>20 000,0</w:t>
            </w:r>
          </w:p>
        </w:tc>
        <w:tc>
          <w:tcPr>
            <w:tcW w:w="1418" w:type="dxa"/>
          </w:tcPr>
          <w:p w:rsidR="00710DA0" w:rsidRPr="00710DA0" w:rsidRDefault="00710DA0" w:rsidP="00710DA0">
            <w:pPr>
              <w:autoSpaceDE w:val="0"/>
              <w:autoSpaceDN w:val="0"/>
              <w:adjustRightInd w:val="0"/>
              <w:rPr>
                <w:rFonts w:ascii="Times New Roman" w:hAnsi="Times New Roman" w:cs="Times New Roman"/>
              </w:rPr>
            </w:pPr>
            <w:r w:rsidRPr="00710DA0">
              <w:rPr>
                <w:rFonts w:ascii="Times New Roman" w:hAnsi="Times New Roman" w:cs="Times New Roman"/>
              </w:rPr>
              <w:t>100</w:t>
            </w:r>
          </w:p>
        </w:tc>
        <w:tc>
          <w:tcPr>
            <w:tcW w:w="4394" w:type="dxa"/>
          </w:tcPr>
          <w:p w:rsidR="00710DA0" w:rsidRPr="00710DA0" w:rsidRDefault="00710DA0" w:rsidP="00710DA0">
            <w:pPr>
              <w:autoSpaceDE w:val="0"/>
              <w:autoSpaceDN w:val="0"/>
              <w:adjustRightInd w:val="0"/>
              <w:spacing w:after="0" w:line="240" w:lineRule="auto"/>
              <w:rPr>
                <w:rFonts w:ascii="Times New Roman" w:eastAsia="Times New Roman" w:hAnsi="Times New Roman" w:cs="Times New Roman"/>
                <w:lang w:eastAsia="ru-RU"/>
              </w:rPr>
            </w:pPr>
          </w:p>
        </w:tc>
      </w:tr>
      <w:tr w:rsidR="00710DA0" w:rsidRPr="00710DA0" w:rsidTr="000B437B">
        <w:trPr>
          <w:trHeight w:val="345"/>
        </w:trPr>
        <w:tc>
          <w:tcPr>
            <w:tcW w:w="3401" w:type="dxa"/>
            <w:vMerge w:val="restart"/>
          </w:tcPr>
          <w:p w:rsidR="00710DA0" w:rsidRPr="00710DA0" w:rsidRDefault="00710DA0" w:rsidP="00710DA0">
            <w:pPr>
              <w:autoSpaceDE w:val="0"/>
              <w:autoSpaceDN w:val="0"/>
              <w:adjustRightInd w:val="0"/>
              <w:spacing w:after="0" w:line="240" w:lineRule="auto"/>
              <w:rPr>
                <w:rFonts w:ascii="Times New Roman" w:eastAsia="Times New Roman" w:hAnsi="Times New Roman" w:cs="Times New Roman"/>
                <w:lang w:eastAsia="ru-RU"/>
              </w:rPr>
            </w:pPr>
            <w:r w:rsidRPr="00710DA0">
              <w:rPr>
                <w:rFonts w:ascii="Times New Roman" w:hAnsi="Times New Roman" w:cs="Times New Roman"/>
              </w:rPr>
              <w:t>Подпрограмма 10 «Оказание содействия добровольному переселению в Пермский край соотечественников, проживающих за рубежом»</w:t>
            </w:r>
          </w:p>
          <w:p w:rsidR="00710DA0" w:rsidRPr="00710DA0" w:rsidRDefault="00710DA0" w:rsidP="00710DA0">
            <w:pPr>
              <w:autoSpaceDE w:val="0"/>
              <w:autoSpaceDN w:val="0"/>
              <w:adjustRightInd w:val="0"/>
              <w:spacing w:after="0" w:line="240" w:lineRule="auto"/>
              <w:rPr>
                <w:rFonts w:ascii="Times New Roman" w:eastAsia="Times New Roman" w:hAnsi="Times New Roman" w:cs="Times New Roman"/>
                <w:lang w:eastAsia="ru-RU"/>
              </w:rPr>
            </w:pPr>
          </w:p>
        </w:tc>
        <w:tc>
          <w:tcPr>
            <w:tcW w:w="1839" w:type="dxa"/>
          </w:tcPr>
          <w:p w:rsidR="00710DA0" w:rsidRPr="00710DA0" w:rsidRDefault="00710DA0" w:rsidP="00710DA0">
            <w:pPr>
              <w:autoSpaceDE w:val="0"/>
              <w:autoSpaceDN w:val="0"/>
              <w:adjustRightInd w:val="0"/>
              <w:spacing w:after="0" w:line="240" w:lineRule="auto"/>
              <w:rPr>
                <w:rFonts w:ascii="Times New Roman" w:hAnsi="Times New Roman" w:cs="Times New Roman"/>
              </w:rPr>
            </w:pPr>
          </w:p>
        </w:tc>
        <w:tc>
          <w:tcPr>
            <w:tcW w:w="1559" w:type="dxa"/>
          </w:tcPr>
          <w:p w:rsidR="00710DA0" w:rsidRPr="00710DA0" w:rsidRDefault="00710DA0" w:rsidP="00710DA0">
            <w:pPr>
              <w:autoSpaceDE w:val="0"/>
              <w:autoSpaceDN w:val="0"/>
              <w:adjustRightInd w:val="0"/>
              <w:spacing w:after="0" w:line="240" w:lineRule="auto"/>
              <w:rPr>
                <w:rFonts w:ascii="Times New Roman" w:eastAsia="Times New Roman" w:hAnsi="Times New Roman" w:cs="Times New Roman"/>
                <w:lang w:eastAsia="ru-RU"/>
              </w:rPr>
            </w:pPr>
            <w:r w:rsidRPr="00710DA0">
              <w:rPr>
                <w:rFonts w:ascii="Times New Roman" w:hAnsi="Times New Roman" w:cs="Times New Roman"/>
              </w:rPr>
              <w:t>Краевой бюджет (тыс. руб.)</w:t>
            </w:r>
          </w:p>
        </w:tc>
        <w:tc>
          <w:tcPr>
            <w:tcW w:w="1134" w:type="dxa"/>
          </w:tcPr>
          <w:p w:rsidR="00710DA0" w:rsidRPr="00710DA0" w:rsidRDefault="00710DA0" w:rsidP="00710DA0">
            <w:pPr>
              <w:autoSpaceDE w:val="0"/>
              <w:autoSpaceDN w:val="0"/>
              <w:adjustRightInd w:val="0"/>
              <w:spacing w:after="0" w:line="240" w:lineRule="auto"/>
              <w:jc w:val="center"/>
              <w:rPr>
                <w:rFonts w:ascii="Times New Roman" w:eastAsia="Times New Roman" w:hAnsi="Times New Roman" w:cs="Times New Roman"/>
                <w:lang w:eastAsia="ru-RU"/>
              </w:rPr>
            </w:pPr>
            <w:r w:rsidRPr="00710DA0">
              <w:rPr>
                <w:rFonts w:ascii="Times New Roman" w:hAnsi="Times New Roman" w:cs="Times New Roman"/>
              </w:rPr>
              <w:t>312,8</w:t>
            </w:r>
          </w:p>
        </w:tc>
        <w:tc>
          <w:tcPr>
            <w:tcW w:w="1276" w:type="dxa"/>
          </w:tcPr>
          <w:p w:rsidR="00710DA0" w:rsidRPr="00710DA0" w:rsidRDefault="00710DA0" w:rsidP="00710DA0">
            <w:pPr>
              <w:autoSpaceDE w:val="0"/>
              <w:autoSpaceDN w:val="0"/>
              <w:adjustRightInd w:val="0"/>
              <w:spacing w:after="0" w:line="240" w:lineRule="auto"/>
              <w:jc w:val="center"/>
              <w:rPr>
                <w:rFonts w:ascii="Times New Roman" w:eastAsia="Times New Roman" w:hAnsi="Times New Roman" w:cs="Times New Roman"/>
                <w:lang w:eastAsia="ru-RU"/>
              </w:rPr>
            </w:pPr>
            <w:r w:rsidRPr="00710DA0">
              <w:rPr>
                <w:rFonts w:ascii="Times New Roman" w:hAnsi="Times New Roman" w:cs="Times New Roman"/>
              </w:rPr>
              <w:t>266,5</w:t>
            </w:r>
          </w:p>
        </w:tc>
        <w:tc>
          <w:tcPr>
            <w:tcW w:w="1418" w:type="dxa"/>
          </w:tcPr>
          <w:p w:rsidR="00710DA0" w:rsidRPr="00710DA0" w:rsidRDefault="00710DA0" w:rsidP="00710DA0">
            <w:pPr>
              <w:autoSpaceDE w:val="0"/>
              <w:autoSpaceDN w:val="0"/>
              <w:adjustRightInd w:val="0"/>
              <w:spacing w:after="0" w:line="240" w:lineRule="auto"/>
              <w:jc w:val="center"/>
              <w:rPr>
                <w:rFonts w:ascii="Times New Roman" w:eastAsia="Times New Roman" w:hAnsi="Times New Roman" w:cs="Times New Roman"/>
                <w:lang w:eastAsia="ru-RU"/>
              </w:rPr>
            </w:pPr>
            <w:r w:rsidRPr="00710DA0">
              <w:rPr>
                <w:rFonts w:ascii="Times New Roman" w:eastAsia="Times New Roman" w:hAnsi="Times New Roman" w:cs="Times New Roman"/>
                <w:lang w:eastAsia="ru-RU"/>
              </w:rPr>
              <w:t>85,2</w:t>
            </w:r>
          </w:p>
        </w:tc>
        <w:tc>
          <w:tcPr>
            <w:tcW w:w="4394" w:type="dxa"/>
          </w:tcPr>
          <w:p w:rsidR="00710DA0" w:rsidRPr="00710DA0" w:rsidRDefault="00710DA0" w:rsidP="00710DA0">
            <w:pPr>
              <w:autoSpaceDE w:val="0"/>
              <w:autoSpaceDN w:val="0"/>
              <w:adjustRightInd w:val="0"/>
              <w:spacing w:after="0" w:line="240" w:lineRule="auto"/>
              <w:rPr>
                <w:rFonts w:ascii="Times New Roman" w:eastAsia="Times New Roman" w:hAnsi="Times New Roman" w:cs="Times New Roman"/>
                <w:lang w:eastAsia="ru-RU"/>
              </w:rPr>
            </w:pPr>
          </w:p>
        </w:tc>
      </w:tr>
      <w:tr w:rsidR="00710DA0" w:rsidRPr="00710DA0" w:rsidTr="000B437B">
        <w:trPr>
          <w:trHeight w:val="345"/>
        </w:trPr>
        <w:tc>
          <w:tcPr>
            <w:tcW w:w="3401" w:type="dxa"/>
            <w:vMerge/>
          </w:tcPr>
          <w:p w:rsidR="00710DA0" w:rsidRPr="00710DA0" w:rsidRDefault="00710DA0" w:rsidP="00710DA0">
            <w:pPr>
              <w:autoSpaceDE w:val="0"/>
              <w:autoSpaceDN w:val="0"/>
              <w:adjustRightInd w:val="0"/>
              <w:spacing w:after="0" w:line="240" w:lineRule="auto"/>
              <w:rPr>
                <w:rFonts w:ascii="Times New Roman" w:eastAsia="Times New Roman" w:hAnsi="Times New Roman" w:cs="Times New Roman"/>
                <w:lang w:eastAsia="ru-RU"/>
              </w:rPr>
            </w:pPr>
          </w:p>
        </w:tc>
        <w:tc>
          <w:tcPr>
            <w:tcW w:w="1839" w:type="dxa"/>
          </w:tcPr>
          <w:p w:rsidR="00710DA0" w:rsidRPr="00710DA0" w:rsidRDefault="00710DA0" w:rsidP="00710DA0">
            <w:pPr>
              <w:autoSpaceDE w:val="0"/>
              <w:autoSpaceDN w:val="0"/>
              <w:adjustRightInd w:val="0"/>
              <w:spacing w:after="0" w:line="240" w:lineRule="auto"/>
              <w:rPr>
                <w:rFonts w:ascii="Times New Roman" w:hAnsi="Times New Roman" w:cs="Times New Roman"/>
              </w:rPr>
            </w:pPr>
          </w:p>
        </w:tc>
        <w:tc>
          <w:tcPr>
            <w:tcW w:w="1559" w:type="dxa"/>
          </w:tcPr>
          <w:p w:rsidR="00710DA0" w:rsidRPr="00710DA0" w:rsidRDefault="00710DA0" w:rsidP="00710DA0">
            <w:pPr>
              <w:autoSpaceDE w:val="0"/>
              <w:autoSpaceDN w:val="0"/>
              <w:adjustRightInd w:val="0"/>
              <w:spacing w:after="0" w:line="240" w:lineRule="auto"/>
              <w:rPr>
                <w:rFonts w:ascii="Times New Roman" w:eastAsia="Times New Roman" w:hAnsi="Times New Roman" w:cs="Times New Roman"/>
                <w:lang w:eastAsia="ru-RU"/>
              </w:rPr>
            </w:pPr>
            <w:r w:rsidRPr="00710DA0">
              <w:rPr>
                <w:rFonts w:ascii="Times New Roman" w:hAnsi="Times New Roman" w:cs="Times New Roman"/>
              </w:rPr>
              <w:t>Федеральный бюджет (тыс. руб.)</w:t>
            </w:r>
          </w:p>
        </w:tc>
        <w:tc>
          <w:tcPr>
            <w:tcW w:w="1134" w:type="dxa"/>
          </w:tcPr>
          <w:p w:rsidR="00710DA0" w:rsidRPr="00710DA0" w:rsidRDefault="00710DA0" w:rsidP="00710DA0">
            <w:pPr>
              <w:autoSpaceDE w:val="0"/>
              <w:autoSpaceDN w:val="0"/>
              <w:adjustRightInd w:val="0"/>
              <w:spacing w:after="0" w:line="240" w:lineRule="auto"/>
              <w:jc w:val="center"/>
              <w:rPr>
                <w:rFonts w:ascii="Times New Roman" w:eastAsia="Times New Roman" w:hAnsi="Times New Roman" w:cs="Times New Roman"/>
                <w:lang w:eastAsia="ru-RU"/>
              </w:rPr>
            </w:pPr>
            <w:r w:rsidRPr="00710DA0">
              <w:rPr>
                <w:rFonts w:ascii="Times New Roman" w:hAnsi="Times New Roman" w:cs="Times New Roman"/>
              </w:rPr>
              <w:t>811,0</w:t>
            </w:r>
          </w:p>
        </w:tc>
        <w:tc>
          <w:tcPr>
            <w:tcW w:w="1276" w:type="dxa"/>
          </w:tcPr>
          <w:p w:rsidR="00710DA0" w:rsidRPr="00710DA0" w:rsidRDefault="00710DA0" w:rsidP="00710DA0">
            <w:pPr>
              <w:autoSpaceDE w:val="0"/>
              <w:autoSpaceDN w:val="0"/>
              <w:adjustRightInd w:val="0"/>
              <w:spacing w:after="0" w:line="240" w:lineRule="auto"/>
              <w:jc w:val="center"/>
              <w:rPr>
                <w:rFonts w:ascii="Times New Roman" w:eastAsia="Times New Roman" w:hAnsi="Times New Roman" w:cs="Times New Roman"/>
                <w:lang w:eastAsia="ru-RU"/>
              </w:rPr>
            </w:pPr>
            <w:r w:rsidRPr="00710DA0">
              <w:rPr>
                <w:rFonts w:ascii="Times New Roman" w:hAnsi="Times New Roman" w:cs="Times New Roman"/>
              </w:rPr>
              <w:t>685,9</w:t>
            </w:r>
          </w:p>
        </w:tc>
        <w:tc>
          <w:tcPr>
            <w:tcW w:w="1418" w:type="dxa"/>
          </w:tcPr>
          <w:p w:rsidR="00710DA0" w:rsidRPr="00710DA0" w:rsidRDefault="00710DA0" w:rsidP="00710DA0">
            <w:pPr>
              <w:autoSpaceDE w:val="0"/>
              <w:autoSpaceDN w:val="0"/>
              <w:adjustRightInd w:val="0"/>
              <w:spacing w:after="0" w:line="240" w:lineRule="auto"/>
              <w:jc w:val="center"/>
              <w:rPr>
                <w:rFonts w:ascii="Times New Roman" w:eastAsia="Times New Roman" w:hAnsi="Times New Roman" w:cs="Times New Roman"/>
                <w:lang w:eastAsia="ru-RU"/>
              </w:rPr>
            </w:pPr>
            <w:r w:rsidRPr="00710DA0">
              <w:rPr>
                <w:rFonts w:ascii="Times New Roman" w:eastAsia="Times New Roman" w:hAnsi="Times New Roman" w:cs="Times New Roman"/>
                <w:lang w:eastAsia="ru-RU"/>
              </w:rPr>
              <w:t>84,5</w:t>
            </w:r>
          </w:p>
        </w:tc>
        <w:tc>
          <w:tcPr>
            <w:tcW w:w="4394" w:type="dxa"/>
          </w:tcPr>
          <w:p w:rsidR="00710DA0" w:rsidRPr="00710DA0" w:rsidRDefault="00710DA0" w:rsidP="00710DA0">
            <w:pPr>
              <w:autoSpaceDE w:val="0"/>
              <w:autoSpaceDN w:val="0"/>
              <w:adjustRightInd w:val="0"/>
              <w:spacing w:after="0" w:line="240" w:lineRule="auto"/>
              <w:rPr>
                <w:rFonts w:ascii="Times New Roman" w:eastAsia="Times New Roman" w:hAnsi="Times New Roman" w:cs="Times New Roman"/>
                <w:lang w:eastAsia="ru-RU"/>
              </w:rPr>
            </w:pPr>
          </w:p>
        </w:tc>
      </w:tr>
      <w:tr w:rsidR="00710DA0" w:rsidRPr="00710DA0" w:rsidTr="000B437B">
        <w:trPr>
          <w:trHeight w:val="345"/>
        </w:trPr>
        <w:tc>
          <w:tcPr>
            <w:tcW w:w="3401" w:type="dxa"/>
            <w:vMerge/>
          </w:tcPr>
          <w:p w:rsidR="00710DA0" w:rsidRPr="00710DA0" w:rsidRDefault="00710DA0" w:rsidP="00710DA0">
            <w:pPr>
              <w:autoSpaceDE w:val="0"/>
              <w:autoSpaceDN w:val="0"/>
              <w:adjustRightInd w:val="0"/>
              <w:spacing w:after="0" w:line="240" w:lineRule="auto"/>
              <w:rPr>
                <w:rFonts w:ascii="Times New Roman" w:eastAsia="Times New Roman" w:hAnsi="Times New Roman" w:cs="Times New Roman"/>
                <w:lang w:eastAsia="ru-RU"/>
              </w:rPr>
            </w:pPr>
          </w:p>
        </w:tc>
        <w:tc>
          <w:tcPr>
            <w:tcW w:w="1839" w:type="dxa"/>
          </w:tcPr>
          <w:p w:rsidR="00710DA0" w:rsidRPr="00710DA0" w:rsidRDefault="00710DA0" w:rsidP="00710DA0">
            <w:pPr>
              <w:autoSpaceDE w:val="0"/>
              <w:autoSpaceDN w:val="0"/>
              <w:adjustRightInd w:val="0"/>
              <w:spacing w:after="0" w:line="240" w:lineRule="auto"/>
              <w:rPr>
                <w:rFonts w:ascii="Times New Roman" w:eastAsia="Times New Roman" w:hAnsi="Times New Roman" w:cs="Times New Roman"/>
                <w:lang w:eastAsia="ru-RU"/>
              </w:rPr>
            </w:pPr>
          </w:p>
        </w:tc>
        <w:tc>
          <w:tcPr>
            <w:tcW w:w="1559" w:type="dxa"/>
          </w:tcPr>
          <w:p w:rsidR="00710DA0" w:rsidRPr="00710DA0" w:rsidRDefault="00710DA0" w:rsidP="00710DA0">
            <w:pPr>
              <w:autoSpaceDE w:val="0"/>
              <w:autoSpaceDN w:val="0"/>
              <w:adjustRightInd w:val="0"/>
              <w:spacing w:after="0" w:line="240" w:lineRule="auto"/>
              <w:rPr>
                <w:rFonts w:ascii="Times New Roman" w:eastAsia="Times New Roman" w:hAnsi="Times New Roman" w:cs="Times New Roman"/>
                <w:lang w:eastAsia="ru-RU"/>
              </w:rPr>
            </w:pPr>
            <w:r w:rsidRPr="00710DA0">
              <w:rPr>
                <w:rFonts w:ascii="Times New Roman" w:eastAsia="Times New Roman" w:hAnsi="Times New Roman" w:cs="Times New Roman"/>
                <w:lang w:eastAsia="ru-RU"/>
              </w:rPr>
              <w:t>Местный бюджет (тыс. руб.)</w:t>
            </w:r>
          </w:p>
        </w:tc>
        <w:tc>
          <w:tcPr>
            <w:tcW w:w="1134" w:type="dxa"/>
          </w:tcPr>
          <w:p w:rsidR="00710DA0" w:rsidRPr="00710DA0" w:rsidRDefault="00710DA0" w:rsidP="00710DA0">
            <w:pPr>
              <w:autoSpaceDE w:val="0"/>
              <w:autoSpaceDN w:val="0"/>
              <w:adjustRightInd w:val="0"/>
              <w:spacing w:after="0" w:line="240" w:lineRule="auto"/>
              <w:jc w:val="center"/>
              <w:rPr>
                <w:rFonts w:ascii="Times New Roman" w:eastAsia="Times New Roman" w:hAnsi="Times New Roman" w:cs="Times New Roman"/>
                <w:lang w:eastAsia="ru-RU"/>
              </w:rPr>
            </w:pPr>
            <w:r w:rsidRPr="00710DA0">
              <w:rPr>
                <w:rFonts w:ascii="Times New Roman" w:eastAsia="Times New Roman" w:hAnsi="Times New Roman" w:cs="Times New Roman"/>
                <w:lang w:eastAsia="ru-RU"/>
              </w:rPr>
              <w:t>0</w:t>
            </w:r>
          </w:p>
        </w:tc>
        <w:tc>
          <w:tcPr>
            <w:tcW w:w="1276" w:type="dxa"/>
          </w:tcPr>
          <w:p w:rsidR="00710DA0" w:rsidRPr="00710DA0" w:rsidRDefault="00710DA0" w:rsidP="00710DA0">
            <w:pPr>
              <w:autoSpaceDE w:val="0"/>
              <w:autoSpaceDN w:val="0"/>
              <w:adjustRightInd w:val="0"/>
              <w:spacing w:after="0" w:line="240" w:lineRule="auto"/>
              <w:jc w:val="center"/>
              <w:rPr>
                <w:rFonts w:ascii="Times New Roman" w:eastAsia="Times New Roman" w:hAnsi="Times New Roman" w:cs="Times New Roman"/>
                <w:lang w:eastAsia="ru-RU"/>
              </w:rPr>
            </w:pPr>
            <w:r w:rsidRPr="00710DA0">
              <w:rPr>
                <w:rFonts w:ascii="Times New Roman" w:eastAsia="Times New Roman" w:hAnsi="Times New Roman" w:cs="Times New Roman"/>
                <w:lang w:eastAsia="ru-RU"/>
              </w:rPr>
              <w:t>0</w:t>
            </w:r>
          </w:p>
        </w:tc>
        <w:tc>
          <w:tcPr>
            <w:tcW w:w="1418" w:type="dxa"/>
          </w:tcPr>
          <w:p w:rsidR="00710DA0" w:rsidRPr="00710DA0" w:rsidRDefault="00710DA0" w:rsidP="00710DA0">
            <w:pPr>
              <w:autoSpaceDE w:val="0"/>
              <w:autoSpaceDN w:val="0"/>
              <w:adjustRightInd w:val="0"/>
              <w:spacing w:after="0" w:line="240" w:lineRule="auto"/>
              <w:jc w:val="center"/>
              <w:rPr>
                <w:rFonts w:ascii="Times New Roman" w:eastAsia="Times New Roman" w:hAnsi="Times New Roman" w:cs="Times New Roman"/>
                <w:lang w:eastAsia="ru-RU"/>
              </w:rPr>
            </w:pPr>
            <w:r w:rsidRPr="00710DA0">
              <w:rPr>
                <w:rFonts w:ascii="Times New Roman" w:eastAsia="Times New Roman" w:hAnsi="Times New Roman" w:cs="Times New Roman"/>
                <w:lang w:eastAsia="ru-RU"/>
              </w:rPr>
              <w:t>-</w:t>
            </w:r>
          </w:p>
        </w:tc>
        <w:tc>
          <w:tcPr>
            <w:tcW w:w="4394" w:type="dxa"/>
          </w:tcPr>
          <w:p w:rsidR="00710DA0" w:rsidRPr="00710DA0" w:rsidRDefault="00710DA0" w:rsidP="00710DA0">
            <w:pPr>
              <w:autoSpaceDE w:val="0"/>
              <w:autoSpaceDN w:val="0"/>
              <w:adjustRightInd w:val="0"/>
              <w:spacing w:after="0" w:line="240" w:lineRule="auto"/>
              <w:rPr>
                <w:rFonts w:ascii="Times New Roman" w:eastAsia="Times New Roman" w:hAnsi="Times New Roman" w:cs="Times New Roman"/>
                <w:lang w:eastAsia="ru-RU"/>
              </w:rPr>
            </w:pPr>
          </w:p>
        </w:tc>
      </w:tr>
      <w:tr w:rsidR="00710DA0" w:rsidRPr="00710DA0" w:rsidTr="000B437B">
        <w:trPr>
          <w:trHeight w:val="345"/>
        </w:trPr>
        <w:tc>
          <w:tcPr>
            <w:tcW w:w="3401" w:type="dxa"/>
            <w:vMerge/>
          </w:tcPr>
          <w:p w:rsidR="00710DA0" w:rsidRPr="00710DA0" w:rsidRDefault="00710DA0" w:rsidP="00710DA0">
            <w:pPr>
              <w:autoSpaceDE w:val="0"/>
              <w:autoSpaceDN w:val="0"/>
              <w:adjustRightInd w:val="0"/>
              <w:spacing w:after="0" w:line="240" w:lineRule="auto"/>
              <w:rPr>
                <w:rFonts w:ascii="Times New Roman" w:eastAsia="Times New Roman" w:hAnsi="Times New Roman" w:cs="Times New Roman"/>
                <w:lang w:eastAsia="ru-RU"/>
              </w:rPr>
            </w:pPr>
          </w:p>
        </w:tc>
        <w:tc>
          <w:tcPr>
            <w:tcW w:w="1839" w:type="dxa"/>
          </w:tcPr>
          <w:p w:rsidR="00710DA0" w:rsidRPr="00710DA0" w:rsidRDefault="00710DA0" w:rsidP="00710DA0">
            <w:pPr>
              <w:autoSpaceDE w:val="0"/>
              <w:autoSpaceDN w:val="0"/>
              <w:adjustRightInd w:val="0"/>
              <w:spacing w:after="0" w:line="240" w:lineRule="auto"/>
              <w:rPr>
                <w:rFonts w:ascii="Times New Roman" w:eastAsia="Times New Roman" w:hAnsi="Times New Roman" w:cs="Times New Roman"/>
                <w:lang w:eastAsia="ru-RU"/>
              </w:rPr>
            </w:pPr>
          </w:p>
        </w:tc>
        <w:tc>
          <w:tcPr>
            <w:tcW w:w="1559" w:type="dxa"/>
          </w:tcPr>
          <w:p w:rsidR="00710DA0" w:rsidRPr="00710DA0" w:rsidRDefault="00710DA0" w:rsidP="00710DA0">
            <w:pPr>
              <w:autoSpaceDE w:val="0"/>
              <w:autoSpaceDN w:val="0"/>
              <w:adjustRightInd w:val="0"/>
              <w:spacing w:after="0" w:line="240" w:lineRule="auto"/>
              <w:rPr>
                <w:rFonts w:ascii="Times New Roman" w:eastAsia="Times New Roman" w:hAnsi="Times New Roman" w:cs="Times New Roman"/>
                <w:lang w:eastAsia="ru-RU"/>
              </w:rPr>
            </w:pPr>
            <w:r w:rsidRPr="00710DA0">
              <w:rPr>
                <w:rFonts w:ascii="Times New Roman" w:eastAsia="Times New Roman" w:hAnsi="Times New Roman" w:cs="Times New Roman"/>
                <w:lang w:eastAsia="ru-RU"/>
              </w:rPr>
              <w:t xml:space="preserve">Внебюджетные источники </w:t>
            </w:r>
            <w:r w:rsidRPr="00710DA0">
              <w:rPr>
                <w:rFonts w:ascii="Times New Roman" w:eastAsia="Times New Roman" w:hAnsi="Times New Roman" w:cs="Times New Roman"/>
                <w:lang w:eastAsia="ru-RU"/>
              </w:rPr>
              <w:br/>
              <w:t>(тыс. руб.)</w:t>
            </w:r>
          </w:p>
        </w:tc>
        <w:tc>
          <w:tcPr>
            <w:tcW w:w="1134" w:type="dxa"/>
          </w:tcPr>
          <w:p w:rsidR="00710DA0" w:rsidRPr="00710DA0" w:rsidRDefault="00710DA0" w:rsidP="00710DA0">
            <w:pPr>
              <w:autoSpaceDE w:val="0"/>
              <w:autoSpaceDN w:val="0"/>
              <w:adjustRightInd w:val="0"/>
              <w:spacing w:after="0" w:line="240" w:lineRule="auto"/>
              <w:jc w:val="center"/>
              <w:rPr>
                <w:rFonts w:ascii="Times New Roman" w:eastAsia="Times New Roman" w:hAnsi="Times New Roman" w:cs="Times New Roman"/>
                <w:lang w:eastAsia="ru-RU"/>
              </w:rPr>
            </w:pPr>
            <w:r w:rsidRPr="00710DA0">
              <w:rPr>
                <w:rFonts w:ascii="Times New Roman" w:eastAsia="Times New Roman" w:hAnsi="Times New Roman" w:cs="Times New Roman"/>
                <w:lang w:eastAsia="ru-RU"/>
              </w:rPr>
              <w:t>0</w:t>
            </w:r>
          </w:p>
        </w:tc>
        <w:tc>
          <w:tcPr>
            <w:tcW w:w="1276" w:type="dxa"/>
          </w:tcPr>
          <w:p w:rsidR="00710DA0" w:rsidRPr="00710DA0" w:rsidRDefault="00710DA0" w:rsidP="00710DA0">
            <w:pPr>
              <w:autoSpaceDE w:val="0"/>
              <w:autoSpaceDN w:val="0"/>
              <w:adjustRightInd w:val="0"/>
              <w:spacing w:after="0" w:line="240" w:lineRule="auto"/>
              <w:jc w:val="center"/>
              <w:rPr>
                <w:rFonts w:ascii="Times New Roman" w:eastAsia="Times New Roman" w:hAnsi="Times New Roman" w:cs="Times New Roman"/>
                <w:lang w:eastAsia="ru-RU"/>
              </w:rPr>
            </w:pPr>
            <w:r w:rsidRPr="00710DA0">
              <w:rPr>
                <w:rFonts w:ascii="Times New Roman" w:eastAsia="Times New Roman" w:hAnsi="Times New Roman" w:cs="Times New Roman"/>
                <w:lang w:eastAsia="ru-RU"/>
              </w:rPr>
              <w:t>0</w:t>
            </w:r>
          </w:p>
        </w:tc>
        <w:tc>
          <w:tcPr>
            <w:tcW w:w="1418" w:type="dxa"/>
          </w:tcPr>
          <w:p w:rsidR="00710DA0" w:rsidRPr="00710DA0" w:rsidRDefault="00710DA0" w:rsidP="00710DA0">
            <w:pPr>
              <w:autoSpaceDE w:val="0"/>
              <w:autoSpaceDN w:val="0"/>
              <w:adjustRightInd w:val="0"/>
              <w:spacing w:after="0" w:line="240" w:lineRule="auto"/>
              <w:jc w:val="center"/>
              <w:rPr>
                <w:rFonts w:ascii="Times New Roman" w:eastAsia="Times New Roman" w:hAnsi="Times New Roman" w:cs="Times New Roman"/>
                <w:lang w:eastAsia="ru-RU"/>
              </w:rPr>
            </w:pPr>
            <w:r w:rsidRPr="00710DA0">
              <w:rPr>
                <w:rFonts w:ascii="Times New Roman" w:eastAsia="Times New Roman" w:hAnsi="Times New Roman" w:cs="Times New Roman"/>
                <w:lang w:eastAsia="ru-RU"/>
              </w:rPr>
              <w:t>-</w:t>
            </w:r>
          </w:p>
        </w:tc>
        <w:tc>
          <w:tcPr>
            <w:tcW w:w="4394" w:type="dxa"/>
          </w:tcPr>
          <w:p w:rsidR="00710DA0" w:rsidRPr="00710DA0" w:rsidRDefault="00710DA0" w:rsidP="00710DA0">
            <w:pPr>
              <w:autoSpaceDE w:val="0"/>
              <w:autoSpaceDN w:val="0"/>
              <w:adjustRightInd w:val="0"/>
              <w:spacing w:after="0" w:line="240" w:lineRule="auto"/>
              <w:rPr>
                <w:rFonts w:ascii="Times New Roman" w:eastAsia="Times New Roman" w:hAnsi="Times New Roman" w:cs="Times New Roman"/>
                <w:lang w:eastAsia="ru-RU"/>
              </w:rPr>
            </w:pPr>
          </w:p>
        </w:tc>
      </w:tr>
      <w:tr w:rsidR="00710DA0" w:rsidRPr="00710DA0" w:rsidTr="000B437B">
        <w:trPr>
          <w:trHeight w:val="345"/>
        </w:trPr>
        <w:tc>
          <w:tcPr>
            <w:tcW w:w="3401" w:type="dxa"/>
            <w:vMerge/>
          </w:tcPr>
          <w:p w:rsidR="00710DA0" w:rsidRPr="00710DA0" w:rsidRDefault="00710DA0" w:rsidP="00710DA0">
            <w:pPr>
              <w:autoSpaceDE w:val="0"/>
              <w:autoSpaceDN w:val="0"/>
              <w:adjustRightInd w:val="0"/>
              <w:spacing w:after="0" w:line="240" w:lineRule="auto"/>
              <w:rPr>
                <w:rFonts w:ascii="Times New Roman" w:eastAsia="Times New Roman" w:hAnsi="Times New Roman" w:cs="Times New Roman"/>
                <w:lang w:eastAsia="ru-RU"/>
              </w:rPr>
            </w:pPr>
          </w:p>
        </w:tc>
        <w:tc>
          <w:tcPr>
            <w:tcW w:w="1839" w:type="dxa"/>
          </w:tcPr>
          <w:p w:rsidR="00710DA0" w:rsidRPr="00710DA0" w:rsidRDefault="00710DA0" w:rsidP="00710DA0">
            <w:pPr>
              <w:autoSpaceDE w:val="0"/>
              <w:autoSpaceDN w:val="0"/>
              <w:adjustRightInd w:val="0"/>
              <w:spacing w:after="0" w:line="240" w:lineRule="auto"/>
              <w:rPr>
                <w:rFonts w:ascii="Times New Roman" w:hAnsi="Times New Roman" w:cs="Times New Roman"/>
              </w:rPr>
            </w:pPr>
          </w:p>
        </w:tc>
        <w:tc>
          <w:tcPr>
            <w:tcW w:w="1559" w:type="dxa"/>
          </w:tcPr>
          <w:p w:rsidR="00710DA0" w:rsidRPr="00710DA0" w:rsidRDefault="00710DA0" w:rsidP="00710DA0">
            <w:pPr>
              <w:autoSpaceDE w:val="0"/>
              <w:autoSpaceDN w:val="0"/>
              <w:adjustRightInd w:val="0"/>
              <w:spacing w:after="0" w:line="240" w:lineRule="auto"/>
              <w:rPr>
                <w:rFonts w:ascii="Times New Roman" w:eastAsia="Times New Roman" w:hAnsi="Times New Roman" w:cs="Times New Roman"/>
                <w:lang w:eastAsia="ru-RU"/>
              </w:rPr>
            </w:pPr>
            <w:r w:rsidRPr="00710DA0">
              <w:rPr>
                <w:rFonts w:ascii="Times New Roman" w:hAnsi="Times New Roman" w:cs="Times New Roman"/>
              </w:rPr>
              <w:t>Итого (тыс. руб.)</w:t>
            </w:r>
          </w:p>
        </w:tc>
        <w:tc>
          <w:tcPr>
            <w:tcW w:w="1134" w:type="dxa"/>
          </w:tcPr>
          <w:p w:rsidR="00710DA0" w:rsidRPr="00710DA0" w:rsidRDefault="00710DA0" w:rsidP="00710DA0">
            <w:pPr>
              <w:autoSpaceDE w:val="0"/>
              <w:autoSpaceDN w:val="0"/>
              <w:adjustRightInd w:val="0"/>
              <w:spacing w:after="0" w:line="240" w:lineRule="auto"/>
              <w:jc w:val="center"/>
              <w:rPr>
                <w:rFonts w:ascii="Times New Roman" w:eastAsia="Times New Roman" w:hAnsi="Times New Roman" w:cs="Times New Roman"/>
                <w:lang w:eastAsia="ru-RU"/>
              </w:rPr>
            </w:pPr>
            <w:r w:rsidRPr="00710DA0">
              <w:rPr>
                <w:rFonts w:ascii="Times New Roman" w:hAnsi="Times New Roman" w:cs="Times New Roman"/>
              </w:rPr>
              <w:t>1123,8</w:t>
            </w:r>
          </w:p>
        </w:tc>
        <w:tc>
          <w:tcPr>
            <w:tcW w:w="1276" w:type="dxa"/>
          </w:tcPr>
          <w:p w:rsidR="00710DA0" w:rsidRPr="00710DA0" w:rsidRDefault="00710DA0" w:rsidP="00710DA0">
            <w:pPr>
              <w:autoSpaceDE w:val="0"/>
              <w:autoSpaceDN w:val="0"/>
              <w:adjustRightInd w:val="0"/>
              <w:spacing w:after="0" w:line="240" w:lineRule="auto"/>
              <w:jc w:val="center"/>
              <w:rPr>
                <w:rFonts w:ascii="Times New Roman" w:eastAsia="Times New Roman" w:hAnsi="Times New Roman" w:cs="Times New Roman"/>
                <w:lang w:eastAsia="ru-RU"/>
              </w:rPr>
            </w:pPr>
            <w:r w:rsidRPr="00710DA0">
              <w:rPr>
                <w:rFonts w:ascii="Times New Roman" w:eastAsia="Times New Roman" w:hAnsi="Times New Roman" w:cs="Times New Roman"/>
                <w:bCs/>
                <w:lang w:eastAsia="ru-RU"/>
              </w:rPr>
              <w:t>952,4</w:t>
            </w:r>
          </w:p>
        </w:tc>
        <w:tc>
          <w:tcPr>
            <w:tcW w:w="1418" w:type="dxa"/>
          </w:tcPr>
          <w:p w:rsidR="00710DA0" w:rsidRPr="00710DA0" w:rsidRDefault="00710DA0" w:rsidP="00710DA0">
            <w:pPr>
              <w:autoSpaceDE w:val="0"/>
              <w:autoSpaceDN w:val="0"/>
              <w:adjustRightInd w:val="0"/>
              <w:spacing w:after="0" w:line="240" w:lineRule="auto"/>
              <w:jc w:val="center"/>
              <w:rPr>
                <w:rFonts w:ascii="Times New Roman" w:eastAsia="Times New Roman" w:hAnsi="Times New Roman" w:cs="Times New Roman"/>
                <w:lang w:eastAsia="ru-RU"/>
              </w:rPr>
            </w:pPr>
            <w:r w:rsidRPr="00710DA0">
              <w:rPr>
                <w:rFonts w:ascii="Times New Roman" w:eastAsia="Times New Roman" w:hAnsi="Times New Roman" w:cs="Times New Roman"/>
                <w:lang w:eastAsia="ru-RU"/>
              </w:rPr>
              <w:t>84,7</w:t>
            </w:r>
          </w:p>
        </w:tc>
        <w:tc>
          <w:tcPr>
            <w:tcW w:w="4394" w:type="dxa"/>
          </w:tcPr>
          <w:p w:rsidR="00710DA0" w:rsidRPr="00710DA0" w:rsidRDefault="00710DA0" w:rsidP="00710DA0">
            <w:pPr>
              <w:autoSpaceDE w:val="0"/>
              <w:autoSpaceDN w:val="0"/>
              <w:adjustRightInd w:val="0"/>
              <w:spacing w:after="0" w:line="240" w:lineRule="auto"/>
              <w:rPr>
                <w:rFonts w:ascii="Times New Roman" w:eastAsia="Times New Roman" w:hAnsi="Times New Roman" w:cs="Times New Roman"/>
                <w:lang w:eastAsia="ru-RU"/>
              </w:rPr>
            </w:pPr>
          </w:p>
        </w:tc>
      </w:tr>
      <w:tr w:rsidR="00710DA0" w:rsidRPr="00710DA0" w:rsidTr="000B437B">
        <w:trPr>
          <w:trHeight w:val="345"/>
        </w:trPr>
        <w:tc>
          <w:tcPr>
            <w:tcW w:w="3401" w:type="dxa"/>
            <w:vMerge w:val="restart"/>
          </w:tcPr>
          <w:p w:rsidR="00710DA0" w:rsidRPr="00710DA0" w:rsidRDefault="00710DA0" w:rsidP="00710DA0">
            <w:pPr>
              <w:autoSpaceDE w:val="0"/>
              <w:autoSpaceDN w:val="0"/>
              <w:adjustRightInd w:val="0"/>
              <w:spacing w:after="0" w:line="240" w:lineRule="auto"/>
              <w:rPr>
                <w:rFonts w:ascii="Times New Roman" w:eastAsia="Times New Roman" w:hAnsi="Times New Roman" w:cs="Times New Roman"/>
                <w:lang w:eastAsia="ru-RU"/>
              </w:rPr>
            </w:pPr>
            <w:r w:rsidRPr="00710DA0">
              <w:rPr>
                <w:rFonts w:ascii="Times New Roman" w:hAnsi="Times New Roman" w:cs="Times New Roman"/>
              </w:rPr>
              <w:t>Основное мероприятие 10.1 «Предоставление мер поддержки, направленных на обустройство и обеспечение жизнедеятельности участников Государственной программы Российской Федерации и членов их семей на территории Пермского края»</w:t>
            </w:r>
          </w:p>
        </w:tc>
        <w:tc>
          <w:tcPr>
            <w:tcW w:w="1839" w:type="dxa"/>
            <w:vMerge w:val="restart"/>
          </w:tcPr>
          <w:p w:rsidR="00710DA0" w:rsidRPr="00710DA0" w:rsidRDefault="00710DA0" w:rsidP="00710DA0">
            <w:pPr>
              <w:autoSpaceDE w:val="0"/>
              <w:autoSpaceDN w:val="0"/>
              <w:adjustRightInd w:val="0"/>
              <w:spacing w:after="0" w:line="240" w:lineRule="auto"/>
              <w:rPr>
                <w:rFonts w:ascii="Times New Roman" w:hAnsi="Times New Roman" w:cs="Times New Roman"/>
              </w:rPr>
            </w:pPr>
            <w:r w:rsidRPr="00710DA0">
              <w:rPr>
                <w:rFonts w:ascii="Times New Roman" w:eastAsia="Times New Roman" w:hAnsi="Times New Roman" w:cs="Times New Roman"/>
                <w:lang w:eastAsia="ru-RU"/>
              </w:rPr>
              <w:t>Министерство здравоохранения Пермского края</w:t>
            </w:r>
          </w:p>
        </w:tc>
        <w:tc>
          <w:tcPr>
            <w:tcW w:w="1559" w:type="dxa"/>
          </w:tcPr>
          <w:p w:rsidR="00710DA0" w:rsidRPr="00710DA0" w:rsidRDefault="00710DA0" w:rsidP="00710DA0">
            <w:pPr>
              <w:autoSpaceDE w:val="0"/>
              <w:autoSpaceDN w:val="0"/>
              <w:adjustRightInd w:val="0"/>
              <w:spacing w:after="0" w:line="240" w:lineRule="auto"/>
              <w:rPr>
                <w:rFonts w:ascii="Times New Roman" w:eastAsia="Times New Roman" w:hAnsi="Times New Roman" w:cs="Times New Roman"/>
                <w:lang w:eastAsia="ru-RU"/>
              </w:rPr>
            </w:pPr>
            <w:r w:rsidRPr="00710DA0">
              <w:rPr>
                <w:rFonts w:ascii="Times New Roman" w:hAnsi="Times New Roman" w:cs="Times New Roman"/>
              </w:rPr>
              <w:t>Краевой бюджет (тыс. руб.)</w:t>
            </w:r>
          </w:p>
        </w:tc>
        <w:tc>
          <w:tcPr>
            <w:tcW w:w="1134" w:type="dxa"/>
          </w:tcPr>
          <w:p w:rsidR="00710DA0" w:rsidRPr="00710DA0" w:rsidRDefault="00710DA0" w:rsidP="00710DA0">
            <w:pPr>
              <w:autoSpaceDE w:val="0"/>
              <w:autoSpaceDN w:val="0"/>
              <w:adjustRightInd w:val="0"/>
              <w:spacing w:after="0" w:line="240" w:lineRule="auto"/>
              <w:jc w:val="center"/>
              <w:rPr>
                <w:rFonts w:ascii="Times New Roman" w:eastAsia="Times New Roman" w:hAnsi="Times New Roman" w:cs="Times New Roman"/>
                <w:lang w:eastAsia="ru-RU"/>
              </w:rPr>
            </w:pPr>
            <w:r w:rsidRPr="00710DA0">
              <w:rPr>
                <w:rFonts w:ascii="Times New Roman" w:eastAsia="Times New Roman" w:hAnsi="Times New Roman" w:cs="Times New Roman"/>
                <w:lang w:eastAsia="ru-RU"/>
              </w:rPr>
              <w:t>81, 0</w:t>
            </w:r>
          </w:p>
        </w:tc>
        <w:tc>
          <w:tcPr>
            <w:tcW w:w="1276" w:type="dxa"/>
          </w:tcPr>
          <w:p w:rsidR="00710DA0" w:rsidRPr="00710DA0" w:rsidRDefault="00710DA0" w:rsidP="00710DA0">
            <w:pPr>
              <w:autoSpaceDE w:val="0"/>
              <w:autoSpaceDN w:val="0"/>
              <w:adjustRightInd w:val="0"/>
              <w:spacing w:after="0" w:line="240" w:lineRule="auto"/>
              <w:jc w:val="center"/>
              <w:rPr>
                <w:rFonts w:ascii="Times New Roman" w:eastAsia="Times New Roman" w:hAnsi="Times New Roman" w:cs="Times New Roman"/>
                <w:lang w:eastAsia="ru-RU"/>
              </w:rPr>
            </w:pPr>
            <w:r w:rsidRPr="00710DA0">
              <w:rPr>
                <w:rFonts w:ascii="Times New Roman" w:eastAsia="Times New Roman" w:hAnsi="Times New Roman" w:cs="Times New Roman"/>
                <w:lang w:eastAsia="ru-RU"/>
              </w:rPr>
              <w:t>81, 0</w:t>
            </w:r>
          </w:p>
        </w:tc>
        <w:tc>
          <w:tcPr>
            <w:tcW w:w="1418" w:type="dxa"/>
          </w:tcPr>
          <w:p w:rsidR="00710DA0" w:rsidRPr="00710DA0" w:rsidRDefault="00710DA0" w:rsidP="00710DA0">
            <w:pPr>
              <w:autoSpaceDE w:val="0"/>
              <w:autoSpaceDN w:val="0"/>
              <w:adjustRightInd w:val="0"/>
              <w:spacing w:after="0" w:line="240" w:lineRule="auto"/>
              <w:jc w:val="center"/>
              <w:rPr>
                <w:rFonts w:ascii="Times New Roman" w:eastAsia="Times New Roman" w:hAnsi="Times New Roman" w:cs="Times New Roman"/>
                <w:lang w:eastAsia="ru-RU"/>
              </w:rPr>
            </w:pPr>
            <w:r w:rsidRPr="00710DA0">
              <w:rPr>
                <w:rFonts w:ascii="Times New Roman" w:eastAsia="Times New Roman" w:hAnsi="Times New Roman" w:cs="Times New Roman"/>
                <w:lang w:eastAsia="ru-RU"/>
              </w:rPr>
              <w:t>100, 0</w:t>
            </w:r>
          </w:p>
        </w:tc>
        <w:tc>
          <w:tcPr>
            <w:tcW w:w="4394" w:type="dxa"/>
          </w:tcPr>
          <w:p w:rsidR="00710DA0" w:rsidRPr="00710DA0" w:rsidRDefault="00710DA0" w:rsidP="00710DA0">
            <w:pPr>
              <w:autoSpaceDE w:val="0"/>
              <w:autoSpaceDN w:val="0"/>
              <w:adjustRightInd w:val="0"/>
              <w:spacing w:after="0" w:line="240" w:lineRule="auto"/>
              <w:rPr>
                <w:rFonts w:ascii="Times New Roman" w:eastAsia="Times New Roman" w:hAnsi="Times New Roman" w:cs="Times New Roman"/>
                <w:lang w:eastAsia="ru-RU"/>
              </w:rPr>
            </w:pPr>
          </w:p>
        </w:tc>
      </w:tr>
      <w:tr w:rsidR="00710DA0" w:rsidRPr="00710DA0" w:rsidTr="000B437B">
        <w:trPr>
          <w:trHeight w:val="345"/>
        </w:trPr>
        <w:tc>
          <w:tcPr>
            <w:tcW w:w="3401" w:type="dxa"/>
            <w:vMerge/>
          </w:tcPr>
          <w:p w:rsidR="00710DA0" w:rsidRPr="00710DA0" w:rsidRDefault="00710DA0" w:rsidP="00710DA0">
            <w:pPr>
              <w:autoSpaceDE w:val="0"/>
              <w:autoSpaceDN w:val="0"/>
              <w:adjustRightInd w:val="0"/>
              <w:spacing w:after="0" w:line="240" w:lineRule="auto"/>
              <w:rPr>
                <w:rFonts w:ascii="Times New Roman" w:eastAsia="Times New Roman" w:hAnsi="Times New Roman" w:cs="Times New Roman"/>
                <w:lang w:eastAsia="ru-RU"/>
              </w:rPr>
            </w:pPr>
          </w:p>
        </w:tc>
        <w:tc>
          <w:tcPr>
            <w:tcW w:w="1839" w:type="dxa"/>
            <w:vMerge/>
          </w:tcPr>
          <w:p w:rsidR="00710DA0" w:rsidRPr="00710DA0" w:rsidRDefault="00710DA0" w:rsidP="00710DA0">
            <w:pPr>
              <w:autoSpaceDE w:val="0"/>
              <w:autoSpaceDN w:val="0"/>
              <w:adjustRightInd w:val="0"/>
              <w:spacing w:after="0" w:line="240" w:lineRule="auto"/>
              <w:rPr>
                <w:rFonts w:ascii="Times New Roman" w:hAnsi="Times New Roman" w:cs="Times New Roman"/>
              </w:rPr>
            </w:pPr>
          </w:p>
        </w:tc>
        <w:tc>
          <w:tcPr>
            <w:tcW w:w="1559" w:type="dxa"/>
          </w:tcPr>
          <w:p w:rsidR="00710DA0" w:rsidRPr="00710DA0" w:rsidRDefault="00710DA0" w:rsidP="00710DA0">
            <w:pPr>
              <w:autoSpaceDE w:val="0"/>
              <w:autoSpaceDN w:val="0"/>
              <w:adjustRightInd w:val="0"/>
              <w:spacing w:after="0" w:line="240" w:lineRule="auto"/>
              <w:rPr>
                <w:rFonts w:ascii="Times New Roman" w:eastAsia="Times New Roman" w:hAnsi="Times New Roman" w:cs="Times New Roman"/>
                <w:lang w:eastAsia="ru-RU"/>
              </w:rPr>
            </w:pPr>
            <w:r w:rsidRPr="00710DA0">
              <w:rPr>
                <w:rFonts w:ascii="Times New Roman" w:hAnsi="Times New Roman" w:cs="Times New Roman"/>
              </w:rPr>
              <w:t>Федеральный бюджет (тыс. руб.)</w:t>
            </w:r>
          </w:p>
        </w:tc>
        <w:tc>
          <w:tcPr>
            <w:tcW w:w="1134" w:type="dxa"/>
          </w:tcPr>
          <w:p w:rsidR="00710DA0" w:rsidRPr="00710DA0" w:rsidRDefault="00710DA0" w:rsidP="00710DA0">
            <w:pPr>
              <w:autoSpaceDE w:val="0"/>
              <w:autoSpaceDN w:val="0"/>
              <w:adjustRightInd w:val="0"/>
              <w:spacing w:after="0" w:line="240" w:lineRule="auto"/>
              <w:jc w:val="center"/>
              <w:rPr>
                <w:rFonts w:ascii="Times New Roman" w:eastAsia="Times New Roman" w:hAnsi="Times New Roman" w:cs="Times New Roman"/>
                <w:lang w:eastAsia="ru-RU"/>
              </w:rPr>
            </w:pPr>
            <w:r w:rsidRPr="00710DA0">
              <w:rPr>
                <w:rFonts w:ascii="Times New Roman" w:eastAsia="Times New Roman" w:hAnsi="Times New Roman" w:cs="Times New Roman"/>
                <w:lang w:eastAsia="ru-RU"/>
              </w:rPr>
              <w:t>219, 0</w:t>
            </w:r>
          </w:p>
        </w:tc>
        <w:tc>
          <w:tcPr>
            <w:tcW w:w="1276" w:type="dxa"/>
          </w:tcPr>
          <w:p w:rsidR="00710DA0" w:rsidRPr="00710DA0" w:rsidRDefault="00710DA0" w:rsidP="00710DA0">
            <w:pPr>
              <w:autoSpaceDE w:val="0"/>
              <w:autoSpaceDN w:val="0"/>
              <w:adjustRightInd w:val="0"/>
              <w:spacing w:after="0" w:line="240" w:lineRule="auto"/>
              <w:jc w:val="center"/>
              <w:rPr>
                <w:rFonts w:ascii="Times New Roman" w:eastAsia="Times New Roman" w:hAnsi="Times New Roman" w:cs="Times New Roman"/>
                <w:lang w:eastAsia="ru-RU"/>
              </w:rPr>
            </w:pPr>
            <w:r w:rsidRPr="00710DA0">
              <w:rPr>
                <w:rFonts w:ascii="Times New Roman" w:eastAsia="Times New Roman" w:hAnsi="Times New Roman" w:cs="Times New Roman"/>
                <w:lang w:eastAsia="ru-RU"/>
              </w:rPr>
              <w:t>219, 0</w:t>
            </w:r>
          </w:p>
        </w:tc>
        <w:tc>
          <w:tcPr>
            <w:tcW w:w="1418" w:type="dxa"/>
          </w:tcPr>
          <w:p w:rsidR="00710DA0" w:rsidRPr="00710DA0" w:rsidRDefault="00710DA0" w:rsidP="00710DA0">
            <w:pPr>
              <w:autoSpaceDE w:val="0"/>
              <w:autoSpaceDN w:val="0"/>
              <w:adjustRightInd w:val="0"/>
              <w:spacing w:after="0" w:line="240" w:lineRule="auto"/>
              <w:jc w:val="center"/>
              <w:rPr>
                <w:rFonts w:ascii="Times New Roman" w:eastAsia="Times New Roman" w:hAnsi="Times New Roman" w:cs="Times New Roman"/>
                <w:lang w:eastAsia="ru-RU"/>
              </w:rPr>
            </w:pPr>
            <w:r w:rsidRPr="00710DA0">
              <w:rPr>
                <w:rFonts w:ascii="Times New Roman" w:eastAsia="Times New Roman" w:hAnsi="Times New Roman" w:cs="Times New Roman"/>
                <w:lang w:eastAsia="ru-RU"/>
              </w:rPr>
              <w:t>100, 0</w:t>
            </w:r>
          </w:p>
        </w:tc>
        <w:tc>
          <w:tcPr>
            <w:tcW w:w="4394" w:type="dxa"/>
          </w:tcPr>
          <w:p w:rsidR="00710DA0" w:rsidRPr="00710DA0" w:rsidRDefault="00710DA0" w:rsidP="00710DA0">
            <w:pPr>
              <w:autoSpaceDE w:val="0"/>
              <w:autoSpaceDN w:val="0"/>
              <w:adjustRightInd w:val="0"/>
              <w:spacing w:after="0" w:line="240" w:lineRule="auto"/>
              <w:rPr>
                <w:rFonts w:ascii="Times New Roman" w:eastAsia="Times New Roman" w:hAnsi="Times New Roman" w:cs="Times New Roman"/>
                <w:lang w:eastAsia="ru-RU"/>
              </w:rPr>
            </w:pPr>
          </w:p>
        </w:tc>
      </w:tr>
      <w:tr w:rsidR="00710DA0" w:rsidRPr="00710DA0" w:rsidTr="000B437B">
        <w:trPr>
          <w:trHeight w:val="345"/>
        </w:trPr>
        <w:tc>
          <w:tcPr>
            <w:tcW w:w="3401" w:type="dxa"/>
            <w:vMerge/>
          </w:tcPr>
          <w:p w:rsidR="00710DA0" w:rsidRPr="00710DA0" w:rsidRDefault="00710DA0" w:rsidP="00710DA0">
            <w:pPr>
              <w:autoSpaceDE w:val="0"/>
              <w:autoSpaceDN w:val="0"/>
              <w:adjustRightInd w:val="0"/>
              <w:spacing w:after="0" w:line="240" w:lineRule="auto"/>
              <w:rPr>
                <w:rFonts w:ascii="Times New Roman" w:eastAsia="Times New Roman" w:hAnsi="Times New Roman" w:cs="Times New Roman"/>
                <w:lang w:eastAsia="ru-RU"/>
              </w:rPr>
            </w:pPr>
          </w:p>
        </w:tc>
        <w:tc>
          <w:tcPr>
            <w:tcW w:w="1839" w:type="dxa"/>
            <w:vMerge/>
          </w:tcPr>
          <w:p w:rsidR="00710DA0" w:rsidRPr="00710DA0" w:rsidRDefault="00710DA0" w:rsidP="00710DA0">
            <w:pPr>
              <w:autoSpaceDE w:val="0"/>
              <w:autoSpaceDN w:val="0"/>
              <w:adjustRightInd w:val="0"/>
              <w:spacing w:after="0" w:line="240" w:lineRule="auto"/>
              <w:rPr>
                <w:rFonts w:ascii="Times New Roman" w:eastAsia="Times New Roman" w:hAnsi="Times New Roman" w:cs="Times New Roman"/>
                <w:lang w:eastAsia="ru-RU"/>
              </w:rPr>
            </w:pPr>
          </w:p>
        </w:tc>
        <w:tc>
          <w:tcPr>
            <w:tcW w:w="1559" w:type="dxa"/>
          </w:tcPr>
          <w:p w:rsidR="00710DA0" w:rsidRPr="00710DA0" w:rsidRDefault="00710DA0" w:rsidP="00710DA0">
            <w:pPr>
              <w:autoSpaceDE w:val="0"/>
              <w:autoSpaceDN w:val="0"/>
              <w:adjustRightInd w:val="0"/>
              <w:spacing w:after="0" w:line="240" w:lineRule="auto"/>
              <w:rPr>
                <w:rFonts w:ascii="Times New Roman" w:eastAsia="Times New Roman" w:hAnsi="Times New Roman" w:cs="Times New Roman"/>
                <w:lang w:eastAsia="ru-RU"/>
              </w:rPr>
            </w:pPr>
            <w:r w:rsidRPr="00710DA0">
              <w:rPr>
                <w:rFonts w:ascii="Times New Roman" w:eastAsia="Times New Roman" w:hAnsi="Times New Roman" w:cs="Times New Roman"/>
                <w:lang w:eastAsia="ru-RU"/>
              </w:rPr>
              <w:t>Местный бюджет (тыс. руб.)</w:t>
            </w:r>
          </w:p>
        </w:tc>
        <w:tc>
          <w:tcPr>
            <w:tcW w:w="1134" w:type="dxa"/>
          </w:tcPr>
          <w:p w:rsidR="00710DA0" w:rsidRPr="00710DA0" w:rsidRDefault="00710DA0" w:rsidP="00710DA0">
            <w:pPr>
              <w:autoSpaceDE w:val="0"/>
              <w:autoSpaceDN w:val="0"/>
              <w:adjustRightInd w:val="0"/>
              <w:spacing w:after="0" w:line="240" w:lineRule="auto"/>
              <w:jc w:val="center"/>
              <w:rPr>
                <w:rFonts w:ascii="Times New Roman" w:eastAsia="Times New Roman" w:hAnsi="Times New Roman" w:cs="Times New Roman"/>
                <w:lang w:eastAsia="ru-RU"/>
              </w:rPr>
            </w:pPr>
            <w:r w:rsidRPr="00710DA0">
              <w:rPr>
                <w:rFonts w:ascii="Times New Roman" w:eastAsia="Times New Roman" w:hAnsi="Times New Roman" w:cs="Times New Roman"/>
                <w:lang w:eastAsia="ru-RU"/>
              </w:rPr>
              <w:t>0</w:t>
            </w:r>
          </w:p>
        </w:tc>
        <w:tc>
          <w:tcPr>
            <w:tcW w:w="1276" w:type="dxa"/>
          </w:tcPr>
          <w:p w:rsidR="00710DA0" w:rsidRPr="00710DA0" w:rsidRDefault="00710DA0" w:rsidP="00710DA0">
            <w:pPr>
              <w:autoSpaceDE w:val="0"/>
              <w:autoSpaceDN w:val="0"/>
              <w:adjustRightInd w:val="0"/>
              <w:spacing w:after="0" w:line="240" w:lineRule="auto"/>
              <w:jc w:val="center"/>
              <w:rPr>
                <w:rFonts w:ascii="Times New Roman" w:eastAsia="Times New Roman" w:hAnsi="Times New Roman" w:cs="Times New Roman"/>
                <w:lang w:eastAsia="ru-RU"/>
              </w:rPr>
            </w:pPr>
            <w:r w:rsidRPr="00710DA0">
              <w:rPr>
                <w:rFonts w:ascii="Times New Roman" w:eastAsia="Times New Roman" w:hAnsi="Times New Roman" w:cs="Times New Roman"/>
                <w:lang w:eastAsia="ru-RU"/>
              </w:rPr>
              <w:t>0</w:t>
            </w:r>
          </w:p>
        </w:tc>
        <w:tc>
          <w:tcPr>
            <w:tcW w:w="1418" w:type="dxa"/>
          </w:tcPr>
          <w:p w:rsidR="00710DA0" w:rsidRPr="00710DA0" w:rsidRDefault="00710DA0" w:rsidP="00710DA0">
            <w:pPr>
              <w:autoSpaceDE w:val="0"/>
              <w:autoSpaceDN w:val="0"/>
              <w:adjustRightInd w:val="0"/>
              <w:spacing w:after="0" w:line="240" w:lineRule="auto"/>
              <w:jc w:val="center"/>
              <w:rPr>
                <w:rFonts w:ascii="Times New Roman" w:eastAsia="Times New Roman" w:hAnsi="Times New Roman" w:cs="Times New Roman"/>
                <w:lang w:eastAsia="ru-RU"/>
              </w:rPr>
            </w:pPr>
            <w:r w:rsidRPr="00710DA0">
              <w:rPr>
                <w:rFonts w:ascii="Times New Roman" w:eastAsia="Times New Roman" w:hAnsi="Times New Roman" w:cs="Times New Roman"/>
                <w:lang w:eastAsia="ru-RU"/>
              </w:rPr>
              <w:t>--</w:t>
            </w:r>
          </w:p>
        </w:tc>
        <w:tc>
          <w:tcPr>
            <w:tcW w:w="4394" w:type="dxa"/>
          </w:tcPr>
          <w:p w:rsidR="00710DA0" w:rsidRPr="00710DA0" w:rsidRDefault="00710DA0" w:rsidP="00710DA0">
            <w:pPr>
              <w:autoSpaceDE w:val="0"/>
              <w:autoSpaceDN w:val="0"/>
              <w:adjustRightInd w:val="0"/>
              <w:spacing w:after="0" w:line="240" w:lineRule="auto"/>
              <w:rPr>
                <w:rFonts w:ascii="Times New Roman" w:eastAsia="Times New Roman" w:hAnsi="Times New Roman" w:cs="Times New Roman"/>
                <w:lang w:eastAsia="ru-RU"/>
              </w:rPr>
            </w:pPr>
          </w:p>
        </w:tc>
      </w:tr>
      <w:tr w:rsidR="00710DA0" w:rsidRPr="00710DA0" w:rsidTr="000B437B">
        <w:trPr>
          <w:trHeight w:val="345"/>
        </w:trPr>
        <w:tc>
          <w:tcPr>
            <w:tcW w:w="3401" w:type="dxa"/>
            <w:vMerge/>
          </w:tcPr>
          <w:p w:rsidR="00710DA0" w:rsidRPr="00710DA0" w:rsidRDefault="00710DA0" w:rsidP="00710DA0">
            <w:pPr>
              <w:autoSpaceDE w:val="0"/>
              <w:autoSpaceDN w:val="0"/>
              <w:adjustRightInd w:val="0"/>
              <w:spacing w:after="0" w:line="240" w:lineRule="auto"/>
              <w:rPr>
                <w:rFonts w:ascii="Times New Roman" w:eastAsia="Times New Roman" w:hAnsi="Times New Roman" w:cs="Times New Roman"/>
                <w:lang w:eastAsia="ru-RU"/>
              </w:rPr>
            </w:pPr>
          </w:p>
        </w:tc>
        <w:tc>
          <w:tcPr>
            <w:tcW w:w="1839" w:type="dxa"/>
            <w:vMerge/>
          </w:tcPr>
          <w:p w:rsidR="00710DA0" w:rsidRPr="00710DA0" w:rsidRDefault="00710DA0" w:rsidP="00710DA0">
            <w:pPr>
              <w:autoSpaceDE w:val="0"/>
              <w:autoSpaceDN w:val="0"/>
              <w:adjustRightInd w:val="0"/>
              <w:spacing w:after="0" w:line="240" w:lineRule="auto"/>
              <w:rPr>
                <w:rFonts w:ascii="Times New Roman" w:eastAsia="Times New Roman" w:hAnsi="Times New Roman" w:cs="Times New Roman"/>
                <w:lang w:eastAsia="ru-RU"/>
              </w:rPr>
            </w:pPr>
          </w:p>
        </w:tc>
        <w:tc>
          <w:tcPr>
            <w:tcW w:w="1559" w:type="dxa"/>
          </w:tcPr>
          <w:p w:rsidR="00710DA0" w:rsidRPr="00710DA0" w:rsidRDefault="00710DA0" w:rsidP="00710DA0">
            <w:pPr>
              <w:autoSpaceDE w:val="0"/>
              <w:autoSpaceDN w:val="0"/>
              <w:adjustRightInd w:val="0"/>
              <w:spacing w:after="0" w:line="240" w:lineRule="auto"/>
              <w:rPr>
                <w:rFonts w:ascii="Times New Roman" w:eastAsia="Times New Roman" w:hAnsi="Times New Roman" w:cs="Times New Roman"/>
                <w:lang w:eastAsia="ru-RU"/>
              </w:rPr>
            </w:pPr>
            <w:r w:rsidRPr="00710DA0">
              <w:rPr>
                <w:rFonts w:ascii="Times New Roman" w:eastAsia="Times New Roman" w:hAnsi="Times New Roman" w:cs="Times New Roman"/>
                <w:lang w:eastAsia="ru-RU"/>
              </w:rPr>
              <w:t xml:space="preserve">Внебюджетные источники </w:t>
            </w:r>
            <w:r w:rsidRPr="00710DA0">
              <w:rPr>
                <w:rFonts w:ascii="Times New Roman" w:eastAsia="Times New Roman" w:hAnsi="Times New Roman" w:cs="Times New Roman"/>
                <w:lang w:eastAsia="ru-RU"/>
              </w:rPr>
              <w:br/>
              <w:t>(тыс. руб.)</w:t>
            </w:r>
          </w:p>
        </w:tc>
        <w:tc>
          <w:tcPr>
            <w:tcW w:w="1134" w:type="dxa"/>
          </w:tcPr>
          <w:p w:rsidR="00710DA0" w:rsidRPr="00710DA0" w:rsidRDefault="00710DA0" w:rsidP="00710DA0">
            <w:pPr>
              <w:autoSpaceDE w:val="0"/>
              <w:autoSpaceDN w:val="0"/>
              <w:adjustRightInd w:val="0"/>
              <w:spacing w:after="0" w:line="240" w:lineRule="auto"/>
              <w:jc w:val="center"/>
              <w:rPr>
                <w:rFonts w:ascii="Times New Roman" w:eastAsia="Times New Roman" w:hAnsi="Times New Roman" w:cs="Times New Roman"/>
                <w:lang w:eastAsia="ru-RU"/>
              </w:rPr>
            </w:pPr>
            <w:r w:rsidRPr="00710DA0">
              <w:rPr>
                <w:rFonts w:ascii="Times New Roman" w:eastAsia="Times New Roman" w:hAnsi="Times New Roman" w:cs="Times New Roman"/>
                <w:lang w:eastAsia="ru-RU"/>
              </w:rPr>
              <w:t>0</w:t>
            </w:r>
          </w:p>
        </w:tc>
        <w:tc>
          <w:tcPr>
            <w:tcW w:w="1276" w:type="dxa"/>
          </w:tcPr>
          <w:p w:rsidR="00710DA0" w:rsidRPr="00710DA0" w:rsidRDefault="00710DA0" w:rsidP="00710DA0">
            <w:pPr>
              <w:autoSpaceDE w:val="0"/>
              <w:autoSpaceDN w:val="0"/>
              <w:adjustRightInd w:val="0"/>
              <w:spacing w:after="0" w:line="240" w:lineRule="auto"/>
              <w:jc w:val="center"/>
              <w:rPr>
                <w:rFonts w:ascii="Times New Roman" w:eastAsia="Times New Roman" w:hAnsi="Times New Roman" w:cs="Times New Roman"/>
                <w:lang w:eastAsia="ru-RU"/>
              </w:rPr>
            </w:pPr>
            <w:r w:rsidRPr="00710DA0">
              <w:rPr>
                <w:rFonts w:ascii="Times New Roman" w:eastAsia="Times New Roman" w:hAnsi="Times New Roman" w:cs="Times New Roman"/>
                <w:lang w:eastAsia="ru-RU"/>
              </w:rPr>
              <w:t>0</w:t>
            </w:r>
          </w:p>
        </w:tc>
        <w:tc>
          <w:tcPr>
            <w:tcW w:w="1418" w:type="dxa"/>
          </w:tcPr>
          <w:p w:rsidR="00710DA0" w:rsidRPr="00710DA0" w:rsidRDefault="00710DA0" w:rsidP="00710DA0">
            <w:pPr>
              <w:autoSpaceDE w:val="0"/>
              <w:autoSpaceDN w:val="0"/>
              <w:adjustRightInd w:val="0"/>
              <w:spacing w:after="0" w:line="240" w:lineRule="auto"/>
              <w:jc w:val="center"/>
              <w:rPr>
                <w:rFonts w:ascii="Times New Roman" w:eastAsia="Times New Roman" w:hAnsi="Times New Roman" w:cs="Times New Roman"/>
                <w:lang w:eastAsia="ru-RU"/>
              </w:rPr>
            </w:pPr>
            <w:r w:rsidRPr="00710DA0">
              <w:rPr>
                <w:rFonts w:ascii="Times New Roman" w:eastAsia="Times New Roman" w:hAnsi="Times New Roman" w:cs="Times New Roman"/>
                <w:lang w:eastAsia="ru-RU"/>
              </w:rPr>
              <w:t>-</w:t>
            </w:r>
          </w:p>
        </w:tc>
        <w:tc>
          <w:tcPr>
            <w:tcW w:w="4394" w:type="dxa"/>
          </w:tcPr>
          <w:p w:rsidR="00710DA0" w:rsidRPr="00710DA0" w:rsidRDefault="00710DA0" w:rsidP="00710DA0">
            <w:pPr>
              <w:autoSpaceDE w:val="0"/>
              <w:autoSpaceDN w:val="0"/>
              <w:adjustRightInd w:val="0"/>
              <w:spacing w:after="0" w:line="240" w:lineRule="auto"/>
              <w:rPr>
                <w:rFonts w:ascii="Times New Roman" w:eastAsia="Times New Roman" w:hAnsi="Times New Roman" w:cs="Times New Roman"/>
                <w:lang w:eastAsia="ru-RU"/>
              </w:rPr>
            </w:pPr>
          </w:p>
        </w:tc>
      </w:tr>
      <w:tr w:rsidR="00710DA0" w:rsidRPr="00710DA0" w:rsidTr="000B437B">
        <w:trPr>
          <w:trHeight w:val="345"/>
        </w:trPr>
        <w:tc>
          <w:tcPr>
            <w:tcW w:w="3401" w:type="dxa"/>
            <w:vMerge/>
          </w:tcPr>
          <w:p w:rsidR="00710DA0" w:rsidRPr="00710DA0" w:rsidRDefault="00710DA0" w:rsidP="00710DA0">
            <w:pPr>
              <w:autoSpaceDE w:val="0"/>
              <w:autoSpaceDN w:val="0"/>
              <w:adjustRightInd w:val="0"/>
              <w:spacing w:after="0" w:line="240" w:lineRule="auto"/>
              <w:rPr>
                <w:rFonts w:ascii="Times New Roman" w:eastAsia="Times New Roman" w:hAnsi="Times New Roman" w:cs="Times New Roman"/>
                <w:lang w:eastAsia="ru-RU"/>
              </w:rPr>
            </w:pPr>
          </w:p>
        </w:tc>
        <w:tc>
          <w:tcPr>
            <w:tcW w:w="1839" w:type="dxa"/>
            <w:vMerge/>
          </w:tcPr>
          <w:p w:rsidR="00710DA0" w:rsidRPr="00710DA0" w:rsidRDefault="00710DA0" w:rsidP="00710DA0">
            <w:pPr>
              <w:autoSpaceDE w:val="0"/>
              <w:autoSpaceDN w:val="0"/>
              <w:adjustRightInd w:val="0"/>
              <w:spacing w:after="0" w:line="240" w:lineRule="auto"/>
              <w:rPr>
                <w:rFonts w:ascii="Times New Roman" w:hAnsi="Times New Roman" w:cs="Times New Roman"/>
              </w:rPr>
            </w:pPr>
          </w:p>
        </w:tc>
        <w:tc>
          <w:tcPr>
            <w:tcW w:w="1559" w:type="dxa"/>
          </w:tcPr>
          <w:p w:rsidR="00710DA0" w:rsidRPr="00710DA0" w:rsidRDefault="00710DA0" w:rsidP="00710DA0">
            <w:pPr>
              <w:autoSpaceDE w:val="0"/>
              <w:autoSpaceDN w:val="0"/>
              <w:adjustRightInd w:val="0"/>
              <w:spacing w:after="0" w:line="240" w:lineRule="auto"/>
              <w:rPr>
                <w:rFonts w:ascii="Times New Roman" w:eastAsia="Times New Roman" w:hAnsi="Times New Roman" w:cs="Times New Roman"/>
                <w:lang w:eastAsia="ru-RU"/>
              </w:rPr>
            </w:pPr>
            <w:r w:rsidRPr="00710DA0">
              <w:rPr>
                <w:rFonts w:ascii="Times New Roman" w:hAnsi="Times New Roman" w:cs="Times New Roman"/>
              </w:rPr>
              <w:t>Итого (тыс. руб.)</w:t>
            </w:r>
          </w:p>
        </w:tc>
        <w:tc>
          <w:tcPr>
            <w:tcW w:w="1134" w:type="dxa"/>
          </w:tcPr>
          <w:p w:rsidR="00710DA0" w:rsidRPr="00710DA0" w:rsidRDefault="00710DA0" w:rsidP="00710DA0">
            <w:pPr>
              <w:autoSpaceDE w:val="0"/>
              <w:autoSpaceDN w:val="0"/>
              <w:adjustRightInd w:val="0"/>
              <w:spacing w:after="0" w:line="240" w:lineRule="auto"/>
              <w:jc w:val="center"/>
              <w:rPr>
                <w:rFonts w:ascii="Times New Roman" w:eastAsia="Times New Roman" w:hAnsi="Times New Roman" w:cs="Times New Roman"/>
                <w:lang w:eastAsia="ru-RU"/>
              </w:rPr>
            </w:pPr>
            <w:r w:rsidRPr="00710DA0">
              <w:rPr>
                <w:rFonts w:ascii="Times New Roman" w:eastAsia="Times New Roman" w:hAnsi="Times New Roman" w:cs="Times New Roman"/>
                <w:lang w:eastAsia="ru-RU"/>
              </w:rPr>
              <w:t>300, 0</w:t>
            </w:r>
          </w:p>
        </w:tc>
        <w:tc>
          <w:tcPr>
            <w:tcW w:w="1276" w:type="dxa"/>
          </w:tcPr>
          <w:p w:rsidR="00710DA0" w:rsidRPr="00710DA0" w:rsidRDefault="00710DA0" w:rsidP="00710DA0">
            <w:pPr>
              <w:autoSpaceDE w:val="0"/>
              <w:autoSpaceDN w:val="0"/>
              <w:adjustRightInd w:val="0"/>
              <w:spacing w:after="0" w:line="240" w:lineRule="auto"/>
              <w:jc w:val="center"/>
              <w:rPr>
                <w:rFonts w:ascii="Times New Roman" w:eastAsia="Times New Roman" w:hAnsi="Times New Roman" w:cs="Times New Roman"/>
                <w:lang w:eastAsia="ru-RU"/>
              </w:rPr>
            </w:pPr>
            <w:r w:rsidRPr="00710DA0">
              <w:rPr>
                <w:rFonts w:ascii="Times New Roman" w:eastAsia="Times New Roman" w:hAnsi="Times New Roman" w:cs="Times New Roman"/>
                <w:lang w:eastAsia="ru-RU"/>
              </w:rPr>
              <w:t>300, 0</w:t>
            </w:r>
          </w:p>
        </w:tc>
        <w:tc>
          <w:tcPr>
            <w:tcW w:w="1418" w:type="dxa"/>
          </w:tcPr>
          <w:p w:rsidR="00710DA0" w:rsidRPr="00710DA0" w:rsidRDefault="00710DA0" w:rsidP="00710DA0">
            <w:pPr>
              <w:autoSpaceDE w:val="0"/>
              <w:autoSpaceDN w:val="0"/>
              <w:adjustRightInd w:val="0"/>
              <w:spacing w:after="0" w:line="240" w:lineRule="auto"/>
              <w:jc w:val="center"/>
              <w:rPr>
                <w:rFonts w:ascii="Times New Roman" w:eastAsia="Times New Roman" w:hAnsi="Times New Roman" w:cs="Times New Roman"/>
                <w:lang w:eastAsia="ru-RU"/>
              </w:rPr>
            </w:pPr>
            <w:r w:rsidRPr="00710DA0">
              <w:rPr>
                <w:rFonts w:ascii="Times New Roman" w:eastAsia="Times New Roman" w:hAnsi="Times New Roman" w:cs="Times New Roman"/>
                <w:lang w:eastAsia="ru-RU"/>
              </w:rPr>
              <w:t>100, 0</w:t>
            </w:r>
          </w:p>
        </w:tc>
        <w:tc>
          <w:tcPr>
            <w:tcW w:w="4394" w:type="dxa"/>
          </w:tcPr>
          <w:p w:rsidR="00710DA0" w:rsidRPr="00710DA0" w:rsidRDefault="00710DA0" w:rsidP="00710DA0">
            <w:pPr>
              <w:autoSpaceDE w:val="0"/>
              <w:autoSpaceDN w:val="0"/>
              <w:adjustRightInd w:val="0"/>
              <w:spacing w:after="0" w:line="240" w:lineRule="auto"/>
              <w:rPr>
                <w:rFonts w:ascii="Times New Roman" w:eastAsia="Times New Roman" w:hAnsi="Times New Roman" w:cs="Times New Roman"/>
                <w:lang w:eastAsia="ru-RU"/>
              </w:rPr>
            </w:pPr>
          </w:p>
        </w:tc>
      </w:tr>
      <w:tr w:rsidR="00710DA0" w:rsidRPr="00710DA0" w:rsidTr="000B437B">
        <w:trPr>
          <w:trHeight w:val="345"/>
        </w:trPr>
        <w:tc>
          <w:tcPr>
            <w:tcW w:w="3401" w:type="dxa"/>
            <w:vMerge/>
          </w:tcPr>
          <w:p w:rsidR="00710DA0" w:rsidRPr="00710DA0" w:rsidRDefault="00710DA0" w:rsidP="00710DA0">
            <w:pPr>
              <w:autoSpaceDE w:val="0"/>
              <w:autoSpaceDN w:val="0"/>
              <w:adjustRightInd w:val="0"/>
              <w:spacing w:after="0" w:line="240" w:lineRule="auto"/>
              <w:rPr>
                <w:rFonts w:ascii="Times New Roman" w:eastAsia="Times New Roman" w:hAnsi="Times New Roman" w:cs="Times New Roman"/>
                <w:lang w:eastAsia="ru-RU"/>
              </w:rPr>
            </w:pPr>
          </w:p>
        </w:tc>
        <w:tc>
          <w:tcPr>
            <w:tcW w:w="1839" w:type="dxa"/>
            <w:vMerge w:val="restart"/>
          </w:tcPr>
          <w:p w:rsidR="00710DA0" w:rsidRPr="00710DA0" w:rsidRDefault="00710DA0" w:rsidP="00710DA0">
            <w:pPr>
              <w:autoSpaceDE w:val="0"/>
              <w:autoSpaceDN w:val="0"/>
              <w:adjustRightInd w:val="0"/>
              <w:spacing w:after="0" w:line="240" w:lineRule="auto"/>
              <w:rPr>
                <w:rFonts w:ascii="Times New Roman" w:hAnsi="Times New Roman" w:cs="Times New Roman"/>
              </w:rPr>
            </w:pPr>
            <w:r w:rsidRPr="00710DA0">
              <w:rPr>
                <w:rFonts w:ascii="Times New Roman" w:eastAsia="Times New Roman" w:hAnsi="Times New Roman" w:cs="Times New Roman"/>
                <w:lang w:eastAsia="ru-RU"/>
              </w:rPr>
              <w:t>Министерство социального развития Пермского края</w:t>
            </w:r>
          </w:p>
        </w:tc>
        <w:tc>
          <w:tcPr>
            <w:tcW w:w="1559" w:type="dxa"/>
          </w:tcPr>
          <w:p w:rsidR="00710DA0" w:rsidRPr="00710DA0" w:rsidRDefault="00710DA0" w:rsidP="00710DA0">
            <w:pPr>
              <w:autoSpaceDE w:val="0"/>
              <w:autoSpaceDN w:val="0"/>
              <w:adjustRightInd w:val="0"/>
              <w:spacing w:after="0" w:line="240" w:lineRule="auto"/>
              <w:rPr>
                <w:rFonts w:ascii="Times New Roman" w:hAnsi="Times New Roman" w:cs="Times New Roman"/>
              </w:rPr>
            </w:pPr>
            <w:r w:rsidRPr="00710DA0">
              <w:rPr>
                <w:rFonts w:ascii="Times New Roman" w:hAnsi="Times New Roman" w:cs="Times New Roman"/>
              </w:rPr>
              <w:t>Краевой бюджет (тыс. руб.)</w:t>
            </w:r>
          </w:p>
        </w:tc>
        <w:tc>
          <w:tcPr>
            <w:tcW w:w="1134" w:type="dxa"/>
          </w:tcPr>
          <w:p w:rsidR="00710DA0" w:rsidRPr="00710DA0" w:rsidRDefault="00710DA0" w:rsidP="00710DA0">
            <w:pPr>
              <w:autoSpaceDE w:val="0"/>
              <w:autoSpaceDN w:val="0"/>
              <w:adjustRightInd w:val="0"/>
              <w:spacing w:after="0" w:line="240" w:lineRule="auto"/>
              <w:jc w:val="center"/>
              <w:rPr>
                <w:rFonts w:ascii="Times New Roman" w:eastAsia="Times New Roman" w:hAnsi="Times New Roman" w:cs="Times New Roman"/>
                <w:lang w:eastAsia="ru-RU"/>
              </w:rPr>
            </w:pPr>
            <w:r w:rsidRPr="00710DA0">
              <w:rPr>
                <w:rFonts w:ascii="Times New Roman" w:eastAsia="Times New Roman" w:hAnsi="Times New Roman" w:cs="Times New Roman"/>
                <w:lang w:eastAsia="ru-RU"/>
              </w:rPr>
              <w:t>231,8</w:t>
            </w:r>
          </w:p>
        </w:tc>
        <w:tc>
          <w:tcPr>
            <w:tcW w:w="1276" w:type="dxa"/>
          </w:tcPr>
          <w:p w:rsidR="00710DA0" w:rsidRPr="00710DA0" w:rsidRDefault="00710DA0" w:rsidP="00710DA0">
            <w:pPr>
              <w:autoSpaceDE w:val="0"/>
              <w:autoSpaceDN w:val="0"/>
              <w:adjustRightInd w:val="0"/>
              <w:spacing w:after="0" w:line="240" w:lineRule="auto"/>
              <w:jc w:val="center"/>
              <w:rPr>
                <w:rFonts w:ascii="Times New Roman" w:eastAsia="Times New Roman" w:hAnsi="Times New Roman" w:cs="Times New Roman"/>
                <w:lang w:eastAsia="ru-RU"/>
              </w:rPr>
            </w:pPr>
            <w:r w:rsidRPr="00710DA0">
              <w:rPr>
                <w:rFonts w:ascii="Times New Roman" w:hAnsi="Times New Roman" w:cs="Times New Roman"/>
              </w:rPr>
              <w:t>185,5</w:t>
            </w:r>
          </w:p>
        </w:tc>
        <w:tc>
          <w:tcPr>
            <w:tcW w:w="1418" w:type="dxa"/>
          </w:tcPr>
          <w:p w:rsidR="00710DA0" w:rsidRPr="00710DA0" w:rsidRDefault="00710DA0" w:rsidP="00710DA0">
            <w:pPr>
              <w:autoSpaceDE w:val="0"/>
              <w:autoSpaceDN w:val="0"/>
              <w:adjustRightInd w:val="0"/>
              <w:spacing w:after="0" w:line="240" w:lineRule="auto"/>
              <w:jc w:val="center"/>
              <w:rPr>
                <w:rFonts w:ascii="Times New Roman" w:eastAsia="Times New Roman" w:hAnsi="Times New Roman" w:cs="Times New Roman"/>
                <w:lang w:eastAsia="ru-RU"/>
              </w:rPr>
            </w:pPr>
            <w:r w:rsidRPr="00710DA0">
              <w:rPr>
                <w:rFonts w:ascii="Times New Roman" w:eastAsia="Times New Roman" w:hAnsi="Times New Roman" w:cs="Times New Roman"/>
                <w:lang w:eastAsia="ru-RU"/>
              </w:rPr>
              <w:t>80,0</w:t>
            </w:r>
          </w:p>
        </w:tc>
        <w:tc>
          <w:tcPr>
            <w:tcW w:w="4394" w:type="dxa"/>
            <w:vMerge w:val="restart"/>
          </w:tcPr>
          <w:p w:rsidR="00710DA0" w:rsidRPr="00710DA0" w:rsidRDefault="00710DA0" w:rsidP="00710DA0">
            <w:pPr>
              <w:autoSpaceDE w:val="0"/>
              <w:autoSpaceDN w:val="0"/>
              <w:adjustRightInd w:val="0"/>
              <w:spacing w:after="0" w:line="240" w:lineRule="auto"/>
              <w:rPr>
                <w:rFonts w:ascii="Times New Roman" w:eastAsia="Times New Roman" w:hAnsi="Times New Roman" w:cs="Times New Roman"/>
                <w:lang w:eastAsia="ru-RU"/>
              </w:rPr>
            </w:pPr>
            <w:r w:rsidRPr="00710DA0">
              <w:rPr>
                <w:rFonts w:ascii="Times New Roman" w:eastAsia="Times New Roman" w:hAnsi="Times New Roman" w:cs="Times New Roman"/>
                <w:lang w:eastAsia="ru-RU"/>
              </w:rPr>
              <w:t>Количество заявившихся меньше запланированного.</w:t>
            </w:r>
          </w:p>
        </w:tc>
      </w:tr>
      <w:tr w:rsidR="00710DA0" w:rsidRPr="00710DA0" w:rsidTr="000B437B">
        <w:trPr>
          <w:trHeight w:val="345"/>
        </w:trPr>
        <w:tc>
          <w:tcPr>
            <w:tcW w:w="3401" w:type="dxa"/>
            <w:vMerge/>
          </w:tcPr>
          <w:p w:rsidR="00710DA0" w:rsidRPr="00710DA0" w:rsidRDefault="00710DA0" w:rsidP="00710DA0">
            <w:pPr>
              <w:autoSpaceDE w:val="0"/>
              <w:autoSpaceDN w:val="0"/>
              <w:adjustRightInd w:val="0"/>
              <w:spacing w:after="0" w:line="240" w:lineRule="auto"/>
              <w:rPr>
                <w:rFonts w:ascii="Times New Roman" w:eastAsia="Times New Roman" w:hAnsi="Times New Roman" w:cs="Times New Roman"/>
                <w:lang w:eastAsia="ru-RU"/>
              </w:rPr>
            </w:pPr>
          </w:p>
        </w:tc>
        <w:tc>
          <w:tcPr>
            <w:tcW w:w="1839" w:type="dxa"/>
            <w:vMerge/>
          </w:tcPr>
          <w:p w:rsidR="00710DA0" w:rsidRPr="00710DA0" w:rsidRDefault="00710DA0" w:rsidP="00710DA0">
            <w:pPr>
              <w:autoSpaceDE w:val="0"/>
              <w:autoSpaceDN w:val="0"/>
              <w:adjustRightInd w:val="0"/>
              <w:spacing w:after="0" w:line="240" w:lineRule="auto"/>
              <w:rPr>
                <w:rFonts w:ascii="Times New Roman" w:hAnsi="Times New Roman" w:cs="Times New Roman"/>
              </w:rPr>
            </w:pPr>
          </w:p>
        </w:tc>
        <w:tc>
          <w:tcPr>
            <w:tcW w:w="1559" w:type="dxa"/>
          </w:tcPr>
          <w:p w:rsidR="00710DA0" w:rsidRPr="00710DA0" w:rsidRDefault="00710DA0" w:rsidP="00710DA0">
            <w:pPr>
              <w:autoSpaceDE w:val="0"/>
              <w:autoSpaceDN w:val="0"/>
              <w:adjustRightInd w:val="0"/>
              <w:spacing w:after="0" w:line="240" w:lineRule="auto"/>
              <w:rPr>
                <w:rFonts w:ascii="Times New Roman" w:hAnsi="Times New Roman" w:cs="Times New Roman"/>
              </w:rPr>
            </w:pPr>
            <w:r w:rsidRPr="00710DA0">
              <w:rPr>
                <w:rFonts w:ascii="Times New Roman" w:hAnsi="Times New Roman" w:cs="Times New Roman"/>
              </w:rPr>
              <w:t>Федеральный бюджет (тыс. руб.)</w:t>
            </w:r>
          </w:p>
        </w:tc>
        <w:tc>
          <w:tcPr>
            <w:tcW w:w="1134" w:type="dxa"/>
          </w:tcPr>
          <w:p w:rsidR="00710DA0" w:rsidRPr="00710DA0" w:rsidRDefault="00710DA0" w:rsidP="00710DA0">
            <w:pPr>
              <w:autoSpaceDE w:val="0"/>
              <w:autoSpaceDN w:val="0"/>
              <w:adjustRightInd w:val="0"/>
              <w:spacing w:after="0" w:line="240" w:lineRule="auto"/>
              <w:jc w:val="center"/>
              <w:rPr>
                <w:rFonts w:ascii="Times New Roman" w:eastAsia="Times New Roman" w:hAnsi="Times New Roman" w:cs="Times New Roman"/>
                <w:lang w:eastAsia="ru-RU"/>
              </w:rPr>
            </w:pPr>
            <w:r w:rsidRPr="00710DA0">
              <w:rPr>
                <w:rFonts w:ascii="Times New Roman" w:hAnsi="Times New Roman" w:cs="Times New Roman"/>
              </w:rPr>
              <w:t>592,0</w:t>
            </w:r>
          </w:p>
        </w:tc>
        <w:tc>
          <w:tcPr>
            <w:tcW w:w="1276" w:type="dxa"/>
          </w:tcPr>
          <w:p w:rsidR="00710DA0" w:rsidRPr="00710DA0" w:rsidRDefault="00710DA0" w:rsidP="00710DA0">
            <w:pPr>
              <w:autoSpaceDE w:val="0"/>
              <w:autoSpaceDN w:val="0"/>
              <w:adjustRightInd w:val="0"/>
              <w:spacing w:after="0" w:line="240" w:lineRule="auto"/>
              <w:jc w:val="center"/>
              <w:rPr>
                <w:rFonts w:ascii="Times New Roman" w:eastAsia="Times New Roman" w:hAnsi="Times New Roman" w:cs="Times New Roman"/>
                <w:lang w:eastAsia="ru-RU"/>
              </w:rPr>
            </w:pPr>
            <w:r w:rsidRPr="00710DA0">
              <w:rPr>
                <w:rFonts w:ascii="Times New Roman" w:hAnsi="Times New Roman" w:cs="Times New Roman"/>
              </w:rPr>
              <w:t>466,9</w:t>
            </w:r>
          </w:p>
        </w:tc>
        <w:tc>
          <w:tcPr>
            <w:tcW w:w="1418" w:type="dxa"/>
          </w:tcPr>
          <w:p w:rsidR="00710DA0" w:rsidRPr="00710DA0" w:rsidRDefault="00710DA0" w:rsidP="00710DA0">
            <w:pPr>
              <w:autoSpaceDE w:val="0"/>
              <w:autoSpaceDN w:val="0"/>
              <w:adjustRightInd w:val="0"/>
              <w:spacing w:after="0" w:line="240" w:lineRule="auto"/>
              <w:jc w:val="center"/>
              <w:rPr>
                <w:rFonts w:ascii="Times New Roman" w:eastAsia="Times New Roman" w:hAnsi="Times New Roman" w:cs="Times New Roman"/>
                <w:lang w:eastAsia="ru-RU"/>
              </w:rPr>
            </w:pPr>
            <w:r w:rsidRPr="00710DA0">
              <w:rPr>
                <w:rFonts w:ascii="Times New Roman" w:eastAsia="Times New Roman" w:hAnsi="Times New Roman" w:cs="Times New Roman"/>
                <w:lang w:eastAsia="ru-RU"/>
              </w:rPr>
              <w:t>78,9</w:t>
            </w:r>
          </w:p>
        </w:tc>
        <w:tc>
          <w:tcPr>
            <w:tcW w:w="4394" w:type="dxa"/>
            <w:vMerge/>
          </w:tcPr>
          <w:p w:rsidR="00710DA0" w:rsidRPr="00710DA0" w:rsidRDefault="00710DA0" w:rsidP="00710DA0">
            <w:pPr>
              <w:autoSpaceDE w:val="0"/>
              <w:autoSpaceDN w:val="0"/>
              <w:adjustRightInd w:val="0"/>
              <w:spacing w:after="0" w:line="240" w:lineRule="auto"/>
              <w:rPr>
                <w:rFonts w:ascii="Times New Roman" w:eastAsia="Times New Roman" w:hAnsi="Times New Roman" w:cs="Times New Roman"/>
                <w:lang w:eastAsia="ru-RU"/>
              </w:rPr>
            </w:pPr>
          </w:p>
        </w:tc>
      </w:tr>
      <w:tr w:rsidR="00710DA0" w:rsidRPr="00710DA0" w:rsidTr="000B437B">
        <w:trPr>
          <w:trHeight w:val="345"/>
        </w:trPr>
        <w:tc>
          <w:tcPr>
            <w:tcW w:w="3401" w:type="dxa"/>
            <w:vMerge/>
          </w:tcPr>
          <w:p w:rsidR="00710DA0" w:rsidRPr="00710DA0" w:rsidRDefault="00710DA0" w:rsidP="00710DA0">
            <w:pPr>
              <w:autoSpaceDE w:val="0"/>
              <w:autoSpaceDN w:val="0"/>
              <w:adjustRightInd w:val="0"/>
              <w:spacing w:after="0" w:line="240" w:lineRule="auto"/>
              <w:rPr>
                <w:rFonts w:ascii="Times New Roman" w:eastAsia="Times New Roman" w:hAnsi="Times New Roman" w:cs="Times New Roman"/>
                <w:lang w:eastAsia="ru-RU"/>
              </w:rPr>
            </w:pPr>
          </w:p>
        </w:tc>
        <w:tc>
          <w:tcPr>
            <w:tcW w:w="1839" w:type="dxa"/>
            <w:vMerge/>
          </w:tcPr>
          <w:p w:rsidR="00710DA0" w:rsidRPr="00710DA0" w:rsidRDefault="00710DA0" w:rsidP="00710DA0">
            <w:pPr>
              <w:autoSpaceDE w:val="0"/>
              <w:autoSpaceDN w:val="0"/>
              <w:adjustRightInd w:val="0"/>
              <w:spacing w:after="0" w:line="240" w:lineRule="auto"/>
              <w:rPr>
                <w:rFonts w:ascii="Times New Roman" w:hAnsi="Times New Roman" w:cs="Times New Roman"/>
              </w:rPr>
            </w:pPr>
          </w:p>
        </w:tc>
        <w:tc>
          <w:tcPr>
            <w:tcW w:w="1559" w:type="dxa"/>
          </w:tcPr>
          <w:p w:rsidR="00710DA0" w:rsidRPr="00710DA0" w:rsidRDefault="00710DA0" w:rsidP="00710DA0">
            <w:pPr>
              <w:autoSpaceDE w:val="0"/>
              <w:autoSpaceDN w:val="0"/>
              <w:adjustRightInd w:val="0"/>
              <w:spacing w:after="0" w:line="240" w:lineRule="auto"/>
              <w:rPr>
                <w:rFonts w:ascii="Times New Roman" w:hAnsi="Times New Roman" w:cs="Times New Roman"/>
              </w:rPr>
            </w:pPr>
            <w:r w:rsidRPr="00710DA0">
              <w:rPr>
                <w:rFonts w:ascii="Times New Roman" w:eastAsia="Times New Roman" w:hAnsi="Times New Roman" w:cs="Times New Roman"/>
                <w:lang w:eastAsia="ru-RU"/>
              </w:rPr>
              <w:t>Местный бюджет (тыс. руб.)</w:t>
            </w:r>
          </w:p>
        </w:tc>
        <w:tc>
          <w:tcPr>
            <w:tcW w:w="1134" w:type="dxa"/>
          </w:tcPr>
          <w:p w:rsidR="00710DA0" w:rsidRPr="00710DA0" w:rsidRDefault="00710DA0" w:rsidP="00710DA0">
            <w:pPr>
              <w:autoSpaceDE w:val="0"/>
              <w:autoSpaceDN w:val="0"/>
              <w:adjustRightInd w:val="0"/>
              <w:spacing w:after="0" w:line="240" w:lineRule="auto"/>
              <w:jc w:val="center"/>
              <w:rPr>
                <w:rFonts w:ascii="Times New Roman" w:eastAsia="Times New Roman" w:hAnsi="Times New Roman" w:cs="Times New Roman"/>
                <w:lang w:eastAsia="ru-RU"/>
              </w:rPr>
            </w:pPr>
            <w:r w:rsidRPr="00710DA0">
              <w:rPr>
                <w:rFonts w:ascii="Times New Roman" w:eastAsia="Times New Roman" w:hAnsi="Times New Roman" w:cs="Times New Roman"/>
                <w:lang w:eastAsia="ru-RU"/>
              </w:rPr>
              <w:t>0</w:t>
            </w:r>
          </w:p>
        </w:tc>
        <w:tc>
          <w:tcPr>
            <w:tcW w:w="1276" w:type="dxa"/>
          </w:tcPr>
          <w:p w:rsidR="00710DA0" w:rsidRPr="00710DA0" w:rsidRDefault="00710DA0" w:rsidP="00710DA0">
            <w:pPr>
              <w:autoSpaceDE w:val="0"/>
              <w:autoSpaceDN w:val="0"/>
              <w:adjustRightInd w:val="0"/>
              <w:spacing w:after="0" w:line="240" w:lineRule="auto"/>
              <w:jc w:val="center"/>
              <w:rPr>
                <w:rFonts w:ascii="Times New Roman" w:eastAsia="Times New Roman" w:hAnsi="Times New Roman" w:cs="Times New Roman"/>
                <w:lang w:eastAsia="ru-RU"/>
              </w:rPr>
            </w:pPr>
            <w:r w:rsidRPr="00710DA0">
              <w:rPr>
                <w:rFonts w:ascii="Times New Roman" w:eastAsia="Times New Roman" w:hAnsi="Times New Roman" w:cs="Times New Roman"/>
                <w:lang w:eastAsia="ru-RU"/>
              </w:rPr>
              <w:t>0</w:t>
            </w:r>
          </w:p>
        </w:tc>
        <w:tc>
          <w:tcPr>
            <w:tcW w:w="1418" w:type="dxa"/>
          </w:tcPr>
          <w:p w:rsidR="00710DA0" w:rsidRPr="00710DA0" w:rsidRDefault="00710DA0" w:rsidP="00710DA0">
            <w:pPr>
              <w:autoSpaceDE w:val="0"/>
              <w:autoSpaceDN w:val="0"/>
              <w:adjustRightInd w:val="0"/>
              <w:spacing w:after="0" w:line="240" w:lineRule="auto"/>
              <w:jc w:val="center"/>
              <w:rPr>
                <w:rFonts w:ascii="Times New Roman" w:eastAsia="Times New Roman" w:hAnsi="Times New Roman" w:cs="Times New Roman"/>
                <w:lang w:eastAsia="ru-RU"/>
              </w:rPr>
            </w:pPr>
            <w:r w:rsidRPr="00710DA0">
              <w:rPr>
                <w:rFonts w:ascii="Times New Roman" w:eastAsia="Times New Roman" w:hAnsi="Times New Roman" w:cs="Times New Roman"/>
                <w:lang w:eastAsia="ru-RU"/>
              </w:rPr>
              <w:t>-</w:t>
            </w:r>
          </w:p>
        </w:tc>
        <w:tc>
          <w:tcPr>
            <w:tcW w:w="4394" w:type="dxa"/>
            <w:vMerge/>
          </w:tcPr>
          <w:p w:rsidR="00710DA0" w:rsidRPr="00710DA0" w:rsidRDefault="00710DA0" w:rsidP="00710DA0">
            <w:pPr>
              <w:autoSpaceDE w:val="0"/>
              <w:autoSpaceDN w:val="0"/>
              <w:adjustRightInd w:val="0"/>
              <w:spacing w:after="0" w:line="240" w:lineRule="auto"/>
              <w:rPr>
                <w:rFonts w:ascii="Times New Roman" w:eastAsia="Times New Roman" w:hAnsi="Times New Roman" w:cs="Times New Roman"/>
                <w:lang w:eastAsia="ru-RU"/>
              </w:rPr>
            </w:pPr>
          </w:p>
        </w:tc>
      </w:tr>
      <w:tr w:rsidR="00710DA0" w:rsidRPr="00710DA0" w:rsidTr="000B437B">
        <w:trPr>
          <w:trHeight w:val="345"/>
        </w:trPr>
        <w:tc>
          <w:tcPr>
            <w:tcW w:w="3401" w:type="dxa"/>
            <w:vMerge/>
          </w:tcPr>
          <w:p w:rsidR="00710DA0" w:rsidRPr="00710DA0" w:rsidRDefault="00710DA0" w:rsidP="00710DA0">
            <w:pPr>
              <w:autoSpaceDE w:val="0"/>
              <w:autoSpaceDN w:val="0"/>
              <w:adjustRightInd w:val="0"/>
              <w:spacing w:after="0" w:line="240" w:lineRule="auto"/>
              <w:rPr>
                <w:rFonts w:ascii="Times New Roman" w:eastAsia="Times New Roman" w:hAnsi="Times New Roman" w:cs="Times New Roman"/>
                <w:lang w:eastAsia="ru-RU"/>
              </w:rPr>
            </w:pPr>
          </w:p>
        </w:tc>
        <w:tc>
          <w:tcPr>
            <w:tcW w:w="1839" w:type="dxa"/>
            <w:vMerge/>
          </w:tcPr>
          <w:p w:rsidR="00710DA0" w:rsidRPr="00710DA0" w:rsidRDefault="00710DA0" w:rsidP="00710DA0">
            <w:pPr>
              <w:autoSpaceDE w:val="0"/>
              <w:autoSpaceDN w:val="0"/>
              <w:adjustRightInd w:val="0"/>
              <w:spacing w:after="0" w:line="240" w:lineRule="auto"/>
              <w:rPr>
                <w:rFonts w:ascii="Times New Roman" w:hAnsi="Times New Roman" w:cs="Times New Roman"/>
              </w:rPr>
            </w:pPr>
          </w:p>
        </w:tc>
        <w:tc>
          <w:tcPr>
            <w:tcW w:w="1559" w:type="dxa"/>
          </w:tcPr>
          <w:p w:rsidR="00710DA0" w:rsidRPr="00710DA0" w:rsidRDefault="00710DA0" w:rsidP="00710DA0">
            <w:pPr>
              <w:autoSpaceDE w:val="0"/>
              <w:autoSpaceDN w:val="0"/>
              <w:adjustRightInd w:val="0"/>
              <w:spacing w:after="0" w:line="240" w:lineRule="auto"/>
              <w:rPr>
                <w:rFonts w:ascii="Times New Roman" w:hAnsi="Times New Roman" w:cs="Times New Roman"/>
              </w:rPr>
            </w:pPr>
            <w:r w:rsidRPr="00710DA0">
              <w:rPr>
                <w:rFonts w:ascii="Times New Roman" w:eastAsia="Times New Roman" w:hAnsi="Times New Roman" w:cs="Times New Roman"/>
                <w:lang w:eastAsia="ru-RU"/>
              </w:rPr>
              <w:t xml:space="preserve">Внебюджетные источники </w:t>
            </w:r>
            <w:r w:rsidRPr="00710DA0">
              <w:rPr>
                <w:rFonts w:ascii="Times New Roman" w:eastAsia="Times New Roman" w:hAnsi="Times New Roman" w:cs="Times New Roman"/>
                <w:lang w:eastAsia="ru-RU"/>
              </w:rPr>
              <w:br/>
              <w:t>(тыс. руб.)</w:t>
            </w:r>
          </w:p>
        </w:tc>
        <w:tc>
          <w:tcPr>
            <w:tcW w:w="1134" w:type="dxa"/>
          </w:tcPr>
          <w:p w:rsidR="00710DA0" w:rsidRPr="00710DA0" w:rsidRDefault="00710DA0" w:rsidP="00710DA0">
            <w:pPr>
              <w:autoSpaceDE w:val="0"/>
              <w:autoSpaceDN w:val="0"/>
              <w:adjustRightInd w:val="0"/>
              <w:spacing w:after="0" w:line="240" w:lineRule="auto"/>
              <w:jc w:val="center"/>
              <w:rPr>
                <w:rFonts w:ascii="Times New Roman" w:eastAsia="Times New Roman" w:hAnsi="Times New Roman" w:cs="Times New Roman"/>
                <w:lang w:eastAsia="ru-RU"/>
              </w:rPr>
            </w:pPr>
            <w:r w:rsidRPr="00710DA0">
              <w:rPr>
                <w:rFonts w:ascii="Times New Roman" w:eastAsia="Times New Roman" w:hAnsi="Times New Roman" w:cs="Times New Roman"/>
                <w:lang w:eastAsia="ru-RU"/>
              </w:rPr>
              <w:t>0</w:t>
            </w:r>
          </w:p>
        </w:tc>
        <w:tc>
          <w:tcPr>
            <w:tcW w:w="1276" w:type="dxa"/>
          </w:tcPr>
          <w:p w:rsidR="00710DA0" w:rsidRPr="00710DA0" w:rsidRDefault="00710DA0" w:rsidP="00710DA0">
            <w:pPr>
              <w:autoSpaceDE w:val="0"/>
              <w:autoSpaceDN w:val="0"/>
              <w:adjustRightInd w:val="0"/>
              <w:spacing w:after="0" w:line="240" w:lineRule="auto"/>
              <w:jc w:val="center"/>
              <w:rPr>
                <w:rFonts w:ascii="Times New Roman" w:eastAsia="Times New Roman" w:hAnsi="Times New Roman" w:cs="Times New Roman"/>
                <w:lang w:eastAsia="ru-RU"/>
              </w:rPr>
            </w:pPr>
            <w:r w:rsidRPr="00710DA0">
              <w:rPr>
                <w:rFonts w:ascii="Times New Roman" w:eastAsia="Times New Roman" w:hAnsi="Times New Roman" w:cs="Times New Roman"/>
                <w:lang w:eastAsia="ru-RU"/>
              </w:rPr>
              <w:t>0</w:t>
            </w:r>
          </w:p>
        </w:tc>
        <w:tc>
          <w:tcPr>
            <w:tcW w:w="1418" w:type="dxa"/>
          </w:tcPr>
          <w:p w:rsidR="00710DA0" w:rsidRPr="00710DA0" w:rsidRDefault="00710DA0" w:rsidP="00710DA0">
            <w:pPr>
              <w:autoSpaceDE w:val="0"/>
              <w:autoSpaceDN w:val="0"/>
              <w:adjustRightInd w:val="0"/>
              <w:spacing w:after="0" w:line="240" w:lineRule="auto"/>
              <w:jc w:val="center"/>
              <w:rPr>
                <w:rFonts w:ascii="Times New Roman" w:eastAsia="Times New Roman" w:hAnsi="Times New Roman" w:cs="Times New Roman"/>
                <w:lang w:eastAsia="ru-RU"/>
              </w:rPr>
            </w:pPr>
            <w:r w:rsidRPr="00710DA0">
              <w:rPr>
                <w:rFonts w:ascii="Times New Roman" w:eastAsia="Times New Roman" w:hAnsi="Times New Roman" w:cs="Times New Roman"/>
                <w:lang w:eastAsia="ru-RU"/>
              </w:rPr>
              <w:t>-</w:t>
            </w:r>
          </w:p>
        </w:tc>
        <w:tc>
          <w:tcPr>
            <w:tcW w:w="4394" w:type="dxa"/>
            <w:vMerge/>
          </w:tcPr>
          <w:p w:rsidR="00710DA0" w:rsidRPr="00710DA0" w:rsidRDefault="00710DA0" w:rsidP="00710DA0">
            <w:pPr>
              <w:autoSpaceDE w:val="0"/>
              <w:autoSpaceDN w:val="0"/>
              <w:adjustRightInd w:val="0"/>
              <w:spacing w:after="0" w:line="240" w:lineRule="auto"/>
              <w:rPr>
                <w:rFonts w:ascii="Times New Roman" w:eastAsia="Times New Roman" w:hAnsi="Times New Roman" w:cs="Times New Roman"/>
                <w:lang w:eastAsia="ru-RU"/>
              </w:rPr>
            </w:pPr>
          </w:p>
        </w:tc>
      </w:tr>
      <w:tr w:rsidR="00710DA0" w:rsidRPr="00710DA0" w:rsidTr="000B437B">
        <w:trPr>
          <w:trHeight w:val="345"/>
        </w:trPr>
        <w:tc>
          <w:tcPr>
            <w:tcW w:w="3401" w:type="dxa"/>
            <w:vMerge/>
          </w:tcPr>
          <w:p w:rsidR="00710DA0" w:rsidRPr="00710DA0" w:rsidRDefault="00710DA0" w:rsidP="00710DA0">
            <w:pPr>
              <w:autoSpaceDE w:val="0"/>
              <w:autoSpaceDN w:val="0"/>
              <w:adjustRightInd w:val="0"/>
              <w:spacing w:after="0" w:line="240" w:lineRule="auto"/>
              <w:rPr>
                <w:rFonts w:ascii="Times New Roman" w:eastAsia="Times New Roman" w:hAnsi="Times New Roman" w:cs="Times New Roman"/>
                <w:lang w:eastAsia="ru-RU"/>
              </w:rPr>
            </w:pPr>
          </w:p>
        </w:tc>
        <w:tc>
          <w:tcPr>
            <w:tcW w:w="1839" w:type="dxa"/>
            <w:vMerge/>
          </w:tcPr>
          <w:p w:rsidR="00710DA0" w:rsidRPr="00710DA0" w:rsidRDefault="00710DA0" w:rsidP="00710DA0">
            <w:pPr>
              <w:autoSpaceDE w:val="0"/>
              <w:autoSpaceDN w:val="0"/>
              <w:adjustRightInd w:val="0"/>
              <w:spacing w:after="0" w:line="240" w:lineRule="auto"/>
              <w:rPr>
                <w:rFonts w:ascii="Times New Roman" w:hAnsi="Times New Roman" w:cs="Times New Roman"/>
              </w:rPr>
            </w:pPr>
          </w:p>
        </w:tc>
        <w:tc>
          <w:tcPr>
            <w:tcW w:w="1559" w:type="dxa"/>
          </w:tcPr>
          <w:p w:rsidR="00710DA0" w:rsidRPr="00710DA0" w:rsidRDefault="00710DA0" w:rsidP="00710DA0">
            <w:pPr>
              <w:autoSpaceDE w:val="0"/>
              <w:autoSpaceDN w:val="0"/>
              <w:adjustRightInd w:val="0"/>
              <w:spacing w:after="0" w:line="240" w:lineRule="auto"/>
              <w:rPr>
                <w:rFonts w:ascii="Times New Roman" w:hAnsi="Times New Roman" w:cs="Times New Roman"/>
              </w:rPr>
            </w:pPr>
            <w:r w:rsidRPr="00710DA0">
              <w:rPr>
                <w:rFonts w:ascii="Times New Roman" w:hAnsi="Times New Roman" w:cs="Times New Roman"/>
              </w:rPr>
              <w:t>Итого (тыс. руб.)</w:t>
            </w:r>
          </w:p>
        </w:tc>
        <w:tc>
          <w:tcPr>
            <w:tcW w:w="1134" w:type="dxa"/>
          </w:tcPr>
          <w:p w:rsidR="00710DA0" w:rsidRPr="00710DA0" w:rsidRDefault="00710DA0" w:rsidP="00710DA0">
            <w:pPr>
              <w:autoSpaceDE w:val="0"/>
              <w:autoSpaceDN w:val="0"/>
              <w:adjustRightInd w:val="0"/>
              <w:spacing w:after="0" w:line="240" w:lineRule="auto"/>
              <w:jc w:val="center"/>
              <w:rPr>
                <w:rFonts w:ascii="Times New Roman" w:eastAsia="Times New Roman" w:hAnsi="Times New Roman" w:cs="Times New Roman"/>
                <w:lang w:eastAsia="ru-RU"/>
              </w:rPr>
            </w:pPr>
            <w:r w:rsidRPr="00710DA0">
              <w:rPr>
                <w:rFonts w:ascii="Times New Roman" w:eastAsia="Times New Roman" w:hAnsi="Times New Roman" w:cs="Times New Roman"/>
                <w:lang w:eastAsia="ru-RU"/>
              </w:rPr>
              <w:t>823,8</w:t>
            </w:r>
          </w:p>
        </w:tc>
        <w:tc>
          <w:tcPr>
            <w:tcW w:w="1276" w:type="dxa"/>
          </w:tcPr>
          <w:p w:rsidR="00710DA0" w:rsidRPr="00710DA0" w:rsidRDefault="00710DA0" w:rsidP="00710DA0">
            <w:pPr>
              <w:autoSpaceDE w:val="0"/>
              <w:autoSpaceDN w:val="0"/>
              <w:adjustRightInd w:val="0"/>
              <w:spacing w:after="0" w:line="240" w:lineRule="auto"/>
              <w:jc w:val="center"/>
              <w:rPr>
                <w:rFonts w:ascii="Times New Roman" w:eastAsia="Times New Roman" w:hAnsi="Times New Roman" w:cs="Times New Roman"/>
                <w:lang w:eastAsia="ru-RU"/>
              </w:rPr>
            </w:pPr>
            <w:r w:rsidRPr="00710DA0">
              <w:rPr>
                <w:rFonts w:ascii="Times New Roman" w:eastAsia="Times New Roman" w:hAnsi="Times New Roman" w:cs="Times New Roman"/>
                <w:bCs/>
                <w:lang w:eastAsia="ru-RU"/>
              </w:rPr>
              <w:t>652,4</w:t>
            </w:r>
          </w:p>
        </w:tc>
        <w:tc>
          <w:tcPr>
            <w:tcW w:w="1418" w:type="dxa"/>
          </w:tcPr>
          <w:p w:rsidR="00710DA0" w:rsidRPr="00710DA0" w:rsidRDefault="00710DA0" w:rsidP="00710DA0">
            <w:pPr>
              <w:autoSpaceDE w:val="0"/>
              <w:autoSpaceDN w:val="0"/>
              <w:adjustRightInd w:val="0"/>
              <w:spacing w:after="0" w:line="240" w:lineRule="auto"/>
              <w:jc w:val="center"/>
              <w:rPr>
                <w:rFonts w:ascii="Times New Roman" w:eastAsia="Times New Roman" w:hAnsi="Times New Roman" w:cs="Times New Roman"/>
                <w:lang w:eastAsia="ru-RU"/>
              </w:rPr>
            </w:pPr>
            <w:r w:rsidRPr="00710DA0">
              <w:rPr>
                <w:rFonts w:ascii="Times New Roman" w:eastAsia="Times New Roman" w:hAnsi="Times New Roman" w:cs="Times New Roman"/>
                <w:lang w:eastAsia="ru-RU"/>
              </w:rPr>
              <w:t>79,2</w:t>
            </w:r>
          </w:p>
        </w:tc>
        <w:tc>
          <w:tcPr>
            <w:tcW w:w="4394" w:type="dxa"/>
            <w:vMerge/>
          </w:tcPr>
          <w:p w:rsidR="00710DA0" w:rsidRPr="00710DA0" w:rsidRDefault="00710DA0" w:rsidP="00710DA0">
            <w:pPr>
              <w:autoSpaceDE w:val="0"/>
              <w:autoSpaceDN w:val="0"/>
              <w:adjustRightInd w:val="0"/>
              <w:spacing w:after="0" w:line="240" w:lineRule="auto"/>
              <w:rPr>
                <w:rFonts w:ascii="Times New Roman" w:eastAsia="Times New Roman" w:hAnsi="Times New Roman" w:cs="Times New Roman"/>
                <w:lang w:eastAsia="ru-RU"/>
              </w:rPr>
            </w:pPr>
          </w:p>
        </w:tc>
      </w:tr>
      <w:tr w:rsidR="00710DA0" w:rsidRPr="00710DA0" w:rsidTr="000B437B">
        <w:trPr>
          <w:trHeight w:val="345"/>
        </w:trPr>
        <w:tc>
          <w:tcPr>
            <w:tcW w:w="3401" w:type="dxa"/>
            <w:vMerge w:val="restart"/>
          </w:tcPr>
          <w:p w:rsidR="00710DA0" w:rsidRPr="00710DA0" w:rsidRDefault="00710DA0" w:rsidP="00710DA0">
            <w:pPr>
              <w:autoSpaceDE w:val="0"/>
              <w:autoSpaceDN w:val="0"/>
              <w:adjustRightInd w:val="0"/>
              <w:spacing w:after="0" w:line="240" w:lineRule="auto"/>
              <w:rPr>
                <w:rFonts w:ascii="Times New Roman" w:eastAsia="Times New Roman" w:hAnsi="Times New Roman" w:cs="Times New Roman"/>
                <w:lang w:eastAsia="ru-RU"/>
              </w:rPr>
            </w:pPr>
            <w:r w:rsidRPr="00710DA0">
              <w:rPr>
                <w:rFonts w:ascii="Times New Roman" w:eastAsia="Times New Roman" w:hAnsi="Times New Roman" w:cs="Times New Roman"/>
                <w:bCs/>
                <w:lang w:eastAsia="ru-RU"/>
              </w:rPr>
              <w:t>11. Подпрограмма «Повышение эффективности налоговой политики Пермского края»</w:t>
            </w:r>
          </w:p>
        </w:tc>
        <w:tc>
          <w:tcPr>
            <w:tcW w:w="1839" w:type="dxa"/>
          </w:tcPr>
          <w:p w:rsidR="00710DA0" w:rsidRPr="00710DA0" w:rsidRDefault="00710DA0" w:rsidP="00710DA0">
            <w:pPr>
              <w:autoSpaceDE w:val="0"/>
              <w:autoSpaceDN w:val="0"/>
              <w:adjustRightInd w:val="0"/>
              <w:spacing w:after="0" w:line="240" w:lineRule="auto"/>
              <w:rPr>
                <w:rFonts w:ascii="Times New Roman" w:hAnsi="Times New Roman" w:cs="Times New Roman"/>
              </w:rPr>
            </w:pPr>
          </w:p>
        </w:tc>
        <w:tc>
          <w:tcPr>
            <w:tcW w:w="1559" w:type="dxa"/>
          </w:tcPr>
          <w:p w:rsidR="00710DA0" w:rsidRPr="00710DA0" w:rsidRDefault="00710DA0" w:rsidP="00710DA0">
            <w:pPr>
              <w:autoSpaceDE w:val="0"/>
              <w:autoSpaceDN w:val="0"/>
              <w:adjustRightInd w:val="0"/>
              <w:spacing w:after="0" w:line="240" w:lineRule="auto"/>
              <w:rPr>
                <w:rFonts w:ascii="Times New Roman" w:hAnsi="Times New Roman" w:cs="Times New Roman"/>
              </w:rPr>
            </w:pPr>
            <w:r w:rsidRPr="00710DA0">
              <w:rPr>
                <w:rFonts w:ascii="Times New Roman" w:hAnsi="Times New Roman" w:cs="Times New Roman"/>
              </w:rPr>
              <w:t>Краевой бюджет (тыс. руб.)</w:t>
            </w:r>
          </w:p>
        </w:tc>
        <w:tc>
          <w:tcPr>
            <w:tcW w:w="1134" w:type="dxa"/>
          </w:tcPr>
          <w:p w:rsidR="00710DA0" w:rsidRPr="00710DA0" w:rsidRDefault="00710DA0" w:rsidP="00710DA0">
            <w:pPr>
              <w:autoSpaceDE w:val="0"/>
              <w:autoSpaceDN w:val="0"/>
              <w:adjustRightInd w:val="0"/>
              <w:spacing w:after="0" w:line="240" w:lineRule="auto"/>
              <w:jc w:val="center"/>
              <w:rPr>
                <w:rFonts w:ascii="Times New Roman" w:eastAsia="Times New Roman" w:hAnsi="Times New Roman" w:cs="Times New Roman"/>
                <w:lang w:eastAsia="ru-RU"/>
              </w:rPr>
            </w:pPr>
            <w:r w:rsidRPr="00710DA0">
              <w:rPr>
                <w:rFonts w:ascii="Times New Roman" w:hAnsi="Times New Roman" w:cs="Times New Roman"/>
                <w:bCs/>
                <w:lang w:eastAsia="ru-RU"/>
              </w:rPr>
              <w:t>37 500,0</w:t>
            </w:r>
          </w:p>
        </w:tc>
        <w:tc>
          <w:tcPr>
            <w:tcW w:w="1276" w:type="dxa"/>
          </w:tcPr>
          <w:p w:rsidR="00710DA0" w:rsidRPr="00710DA0" w:rsidRDefault="00710DA0" w:rsidP="00710DA0">
            <w:pPr>
              <w:autoSpaceDE w:val="0"/>
              <w:autoSpaceDN w:val="0"/>
              <w:adjustRightInd w:val="0"/>
              <w:spacing w:after="0" w:line="240" w:lineRule="auto"/>
              <w:jc w:val="center"/>
              <w:rPr>
                <w:rFonts w:ascii="Times New Roman" w:eastAsia="Times New Roman" w:hAnsi="Times New Roman" w:cs="Times New Roman"/>
                <w:bCs/>
                <w:lang w:eastAsia="ru-RU"/>
              </w:rPr>
            </w:pPr>
            <w:r w:rsidRPr="00710DA0">
              <w:rPr>
                <w:rFonts w:ascii="Times New Roman" w:hAnsi="Times New Roman" w:cs="Times New Roman"/>
                <w:bCs/>
                <w:lang w:eastAsia="ru-RU"/>
              </w:rPr>
              <w:t>37 500,0</w:t>
            </w:r>
          </w:p>
        </w:tc>
        <w:tc>
          <w:tcPr>
            <w:tcW w:w="1418" w:type="dxa"/>
          </w:tcPr>
          <w:p w:rsidR="00710DA0" w:rsidRPr="00710DA0" w:rsidRDefault="00710DA0" w:rsidP="00710DA0">
            <w:pPr>
              <w:autoSpaceDE w:val="0"/>
              <w:autoSpaceDN w:val="0"/>
              <w:adjustRightInd w:val="0"/>
              <w:spacing w:after="0" w:line="240" w:lineRule="auto"/>
              <w:jc w:val="center"/>
              <w:rPr>
                <w:rFonts w:ascii="Times New Roman" w:eastAsia="Times New Roman" w:hAnsi="Times New Roman" w:cs="Times New Roman"/>
                <w:lang w:eastAsia="ru-RU"/>
              </w:rPr>
            </w:pPr>
            <w:r w:rsidRPr="00710DA0">
              <w:rPr>
                <w:rFonts w:ascii="Times New Roman" w:eastAsia="Times New Roman" w:hAnsi="Times New Roman" w:cs="Times New Roman"/>
                <w:lang w:eastAsia="ru-RU"/>
              </w:rPr>
              <w:t>100</w:t>
            </w:r>
          </w:p>
        </w:tc>
        <w:tc>
          <w:tcPr>
            <w:tcW w:w="4394" w:type="dxa"/>
          </w:tcPr>
          <w:p w:rsidR="00710DA0" w:rsidRPr="00710DA0" w:rsidRDefault="00710DA0" w:rsidP="00710DA0">
            <w:pPr>
              <w:autoSpaceDE w:val="0"/>
              <w:autoSpaceDN w:val="0"/>
              <w:adjustRightInd w:val="0"/>
              <w:spacing w:after="0" w:line="240" w:lineRule="auto"/>
              <w:rPr>
                <w:rFonts w:ascii="Times New Roman" w:eastAsia="Times New Roman" w:hAnsi="Times New Roman" w:cs="Times New Roman"/>
                <w:lang w:eastAsia="ru-RU"/>
              </w:rPr>
            </w:pPr>
          </w:p>
        </w:tc>
      </w:tr>
      <w:tr w:rsidR="00710DA0" w:rsidRPr="00710DA0" w:rsidTr="000B437B">
        <w:trPr>
          <w:trHeight w:val="345"/>
        </w:trPr>
        <w:tc>
          <w:tcPr>
            <w:tcW w:w="3401" w:type="dxa"/>
            <w:vMerge/>
          </w:tcPr>
          <w:p w:rsidR="00710DA0" w:rsidRPr="00710DA0" w:rsidRDefault="00710DA0" w:rsidP="00710DA0">
            <w:pPr>
              <w:autoSpaceDE w:val="0"/>
              <w:autoSpaceDN w:val="0"/>
              <w:adjustRightInd w:val="0"/>
              <w:spacing w:after="0" w:line="240" w:lineRule="auto"/>
              <w:rPr>
                <w:rFonts w:ascii="Times New Roman" w:eastAsia="Times New Roman" w:hAnsi="Times New Roman" w:cs="Times New Roman"/>
                <w:lang w:eastAsia="ru-RU"/>
              </w:rPr>
            </w:pPr>
          </w:p>
        </w:tc>
        <w:tc>
          <w:tcPr>
            <w:tcW w:w="1839" w:type="dxa"/>
          </w:tcPr>
          <w:p w:rsidR="00710DA0" w:rsidRPr="00710DA0" w:rsidRDefault="00710DA0" w:rsidP="00710DA0">
            <w:pPr>
              <w:autoSpaceDE w:val="0"/>
              <w:autoSpaceDN w:val="0"/>
              <w:adjustRightInd w:val="0"/>
              <w:spacing w:after="0" w:line="240" w:lineRule="auto"/>
              <w:rPr>
                <w:rFonts w:ascii="Times New Roman" w:hAnsi="Times New Roman" w:cs="Times New Roman"/>
              </w:rPr>
            </w:pPr>
          </w:p>
        </w:tc>
        <w:tc>
          <w:tcPr>
            <w:tcW w:w="1559" w:type="dxa"/>
          </w:tcPr>
          <w:p w:rsidR="00710DA0" w:rsidRPr="00710DA0" w:rsidRDefault="00710DA0" w:rsidP="00710DA0">
            <w:pPr>
              <w:autoSpaceDE w:val="0"/>
              <w:autoSpaceDN w:val="0"/>
              <w:adjustRightInd w:val="0"/>
              <w:spacing w:after="0" w:line="240" w:lineRule="auto"/>
              <w:rPr>
                <w:rFonts w:ascii="Times New Roman" w:hAnsi="Times New Roman" w:cs="Times New Roman"/>
              </w:rPr>
            </w:pPr>
            <w:r w:rsidRPr="00710DA0">
              <w:rPr>
                <w:rFonts w:ascii="Times New Roman" w:hAnsi="Times New Roman" w:cs="Times New Roman"/>
              </w:rPr>
              <w:t>Федеральный бюджет (тыс. руб.)</w:t>
            </w:r>
          </w:p>
        </w:tc>
        <w:tc>
          <w:tcPr>
            <w:tcW w:w="1134" w:type="dxa"/>
          </w:tcPr>
          <w:p w:rsidR="00710DA0" w:rsidRPr="00710DA0" w:rsidRDefault="00710DA0" w:rsidP="00710DA0">
            <w:pPr>
              <w:autoSpaceDE w:val="0"/>
              <w:autoSpaceDN w:val="0"/>
              <w:adjustRightInd w:val="0"/>
              <w:spacing w:after="0" w:line="240" w:lineRule="auto"/>
              <w:jc w:val="center"/>
              <w:rPr>
                <w:rFonts w:ascii="Times New Roman" w:eastAsia="Times New Roman" w:hAnsi="Times New Roman" w:cs="Times New Roman"/>
                <w:lang w:eastAsia="ru-RU"/>
              </w:rPr>
            </w:pPr>
            <w:r w:rsidRPr="00710DA0">
              <w:rPr>
                <w:rFonts w:ascii="Times New Roman" w:eastAsia="Times New Roman" w:hAnsi="Times New Roman" w:cs="Times New Roman"/>
                <w:lang w:eastAsia="ru-RU"/>
              </w:rPr>
              <w:t>0</w:t>
            </w:r>
          </w:p>
        </w:tc>
        <w:tc>
          <w:tcPr>
            <w:tcW w:w="1276" w:type="dxa"/>
          </w:tcPr>
          <w:p w:rsidR="00710DA0" w:rsidRPr="00710DA0" w:rsidRDefault="00710DA0" w:rsidP="00710DA0">
            <w:pPr>
              <w:autoSpaceDE w:val="0"/>
              <w:autoSpaceDN w:val="0"/>
              <w:adjustRightInd w:val="0"/>
              <w:spacing w:after="0" w:line="240" w:lineRule="auto"/>
              <w:jc w:val="center"/>
              <w:rPr>
                <w:rFonts w:ascii="Times New Roman" w:eastAsia="Times New Roman" w:hAnsi="Times New Roman" w:cs="Times New Roman"/>
                <w:bCs/>
                <w:lang w:eastAsia="ru-RU"/>
              </w:rPr>
            </w:pPr>
            <w:r w:rsidRPr="00710DA0">
              <w:rPr>
                <w:rFonts w:ascii="Times New Roman" w:eastAsia="Times New Roman" w:hAnsi="Times New Roman" w:cs="Times New Roman"/>
                <w:bCs/>
                <w:lang w:eastAsia="ru-RU"/>
              </w:rPr>
              <w:t>0</w:t>
            </w:r>
          </w:p>
        </w:tc>
        <w:tc>
          <w:tcPr>
            <w:tcW w:w="1418" w:type="dxa"/>
          </w:tcPr>
          <w:p w:rsidR="00710DA0" w:rsidRPr="00710DA0" w:rsidRDefault="00710DA0" w:rsidP="00710DA0">
            <w:pPr>
              <w:autoSpaceDE w:val="0"/>
              <w:autoSpaceDN w:val="0"/>
              <w:adjustRightInd w:val="0"/>
              <w:spacing w:after="0" w:line="240" w:lineRule="auto"/>
              <w:jc w:val="center"/>
              <w:rPr>
                <w:rFonts w:ascii="Times New Roman" w:eastAsia="Times New Roman" w:hAnsi="Times New Roman" w:cs="Times New Roman"/>
                <w:lang w:eastAsia="ru-RU"/>
              </w:rPr>
            </w:pPr>
            <w:r w:rsidRPr="00710DA0">
              <w:rPr>
                <w:rFonts w:ascii="Times New Roman" w:eastAsia="Times New Roman" w:hAnsi="Times New Roman" w:cs="Times New Roman"/>
                <w:lang w:eastAsia="ru-RU"/>
              </w:rPr>
              <w:t>-</w:t>
            </w:r>
          </w:p>
        </w:tc>
        <w:tc>
          <w:tcPr>
            <w:tcW w:w="4394" w:type="dxa"/>
          </w:tcPr>
          <w:p w:rsidR="00710DA0" w:rsidRPr="00710DA0" w:rsidRDefault="00710DA0" w:rsidP="00710DA0">
            <w:pPr>
              <w:autoSpaceDE w:val="0"/>
              <w:autoSpaceDN w:val="0"/>
              <w:adjustRightInd w:val="0"/>
              <w:spacing w:after="0" w:line="240" w:lineRule="auto"/>
              <w:rPr>
                <w:rFonts w:ascii="Times New Roman" w:eastAsia="Times New Roman" w:hAnsi="Times New Roman" w:cs="Times New Roman"/>
                <w:lang w:eastAsia="ru-RU"/>
              </w:rPr>
            </w:pPr>
          </w:p>
        </w:tc>
      </w:tr>
      <w:tr w:rsidR="00710DA0" w:rsidRPr="00710DA0" w:rsidTr="000B437B">
        <w:trPr>
          <w:trHeight w:val="345"/>
        </w:trPr>
        <w:tc>
          <w:tcPr>
            <w:tcW w:w="3401" w:type="dxa"/>
            <w:vMerge/>
          </w:tcPr>
          <w:p w:rsidR="00710DA0" w:rsidRPr="00710DA0" w:rsidRDefault="00710DA0" w:rsidP="00710DA0">
            <w:pPr>
              <w:autoSpaceDE w:val="0"/>
              <w:autoSpaceDN w:val="0"/>
              <w:adjustRightInd w:val="0"/>
              <w:spacing w:after="0" w:line="240" w:lineRule="auto"/>
              <w:rPr>
                <w:rFonts w:ascii="Times New Roman" w:eastAsia="Times New Roman" w:hAnsi="Times New Roman" w:cs="Times New Roman"/>
                <w:lang w:eastAsia="ru-RU"/>
              </w:rPr>
            </w:pPr>
          </w:p>
        </w:tc>
        <w:tc>
          <w:tcPr>
            <w:tcW w:w="1839" w:type="dxa"/>
          </w:tcPr>
          <w:p w:rsidR="00710DA0" w:rsidRPr="00710DA0" w:rsidRDefault="00710DA0" w:rsidP="00710DA0">
            <w:pPr>
              <w:autoSpaceDE w:val="0"/>
              <w:autoSpaceDN w:val="0"/>
              <w:adjustRightInd w:val="0"/>
              <w:spacing w:after="0" w:line="240" w:lineRule="auto"/>
              <w:rPr>
                <w:rFonts w:ascii="Times New Roman" w:hAnsi="Times New Roman" w:cs="Times New Roman"/>
              </w:rPr>
            </w:pPr>
          </w:p>
        </w:tc>
        <w:tc>
          <w:tcPr>
            <w:tcW w:w="1559" w:type="dxa"/>
          </w:tcPr>
          <w:p w:rsidR="00710DA0" w:rsidRPr="00710DA0" w:rsidRDefault="00710DA0" w:rsidP="00710DA0">
            <w:pPr>
              <w:autoSpaceDE w:val="0"/>
              <w:autoSpaceDN w:val="0"/>
              <w:adjustRightInd w:val="0"/>
              <w:spacing w:after="0" w:line="240" w:lineRule="auto"/>
              <w:rPr>
                <w:rFonts w:ascii="Times New Roman" w:hAnsi="Times New Roman" w:cs="Times New Roman"/>
              </w:rPr>
            </w:pPr>
            <w:r w:rsidRPr="00710DA0">
              <w:rPr>
                <w:rFonts w:ascii="Times New Roman" w:eastAsia="Times New Roman" w:hAnsi="Times New Roman" w:cs="Times New Roman"/>
                <w:lang w:eastAsia="ru-RU"/>
              </w:rPr>
              <w:t>Местный бюджет (тыс. руб.)</w:t>
            </w:r>
          </w:p>
        </w:tc>
        <w:tc>
          <w:tcPr>
            <w:tcW w:w="1134" w:type="dxa"/>
          </w:tcPr>
          <w:p w:rsidR="00710DA0" w:rsidRPr="00710DA0" w:rsidRDefault="00710DA0" w:rsidP="00710DA0">
            <w:pPr>
              <w:autoSpaceDE w:val="0"/>
              <w:autoSpaceDN w:val="0"/>
              <w:adjustRightInd w:val="0"/>
              <w:spacing w:after="0" w:line="240" w:lineRule="auto"/>
              <w:jc w:val="center"/>
              <w:rPr>
                <w:rFonts w:ascii="Times New Roman" w:eastAsia="Times New Roman" w:hAnsi="Times New Roman" w:cs="Times New Roman"/>
                <w:lang w:eastAsia="ru-RU"/>
              </w:rPr>
            </w:pPr>
            <w:r w:rsidRPr="00710DA0">
              <w:rPr>
                <w:rFonts w:ascii="Times New Roman" w:eastAsia="Times New Roman" w:hAnsi="Times New Roman" w:cs="Times New Roman"/>
                <w:lang w:eastAsia="ru-RU"/>
              </w:rPr>
              <w:t>0</w:t>
            </w:r>
          </w:p>
        </w:tc>
        <w:tc>
          <w:tcPr>
            <w:tcW w:w="1276" w:type="dxa"/>
          </w:tcPr>
          <w:p w:rsidR="00710DA0" w:rsidRPr="00710DA0" w:rsidRDefault="00710DA0" w:rsidP="00710DA0">
            <w:pPr>
              <w:autoSpaceDE w:val="0"/>
              <w:autoSpaceDN w:val="0"/>
              <w:adjustRightInd w:val="0"/>
              <w:spacing w:after="0" w:line="240" w:lineRule="auto"/>
              <w:jc w:val="center"/>
              <w:rPr>
                <w:rFonts w:ascii="Times New Roman" w:eastAsia="Times New Roman" w:hAnsi="Times New Roman" w:cs="Times New Roman"/>
                <w:bCs/>
                <w:lang w:eastAsia="ru-RU"/>
              </w:rPr>
            </w:pPr>
            <w:r w:rsidRPr="00710DA0">
              <w:rPr>
                <w:rFonts w:ascii="Times New Roman" w:eastAsia="Times New Roman" w:hAnsi="Times New Roman" w:cs="Times New Roman"/>
                <w:bCs/>
                <w:lang w:eastAsia="ru-RU"/>
              </w:rPr>
              <w:t>0</w:t>
            </w:r>
          </w:p>
        </w:tc>
        <w:tc>
          <w:tcPr>
            <w:tcW w:w="1418" w:type="dxa"/>
          </w:tcPr>
          <w:p w:rsidR="00710DA0" w:rsidRPr="00710DA0" w:rsidRDefault="00710DA0" w:rsidP="00710DA0">
            <w:pPr>
              <w:autoSpaceDE w:val="0"/>
              <w:autoSpaceDN w:val="0"/>
              <w:adjustRightInd w:val="0"/>
              <w:spacing w:after="0" w:line="240" w:lineRule="auto"/>
              <w:jc w:val="center"/>
              <w:rPr>
                <w:rFonts w:ascii="Times New Roman" w:eastAsia="Times New Roman" w:hAnsi="Times New Roman" w:cs="Times New Roman"/>
                <w:lang w:eastAsia="ru-RU"/>
              </w:rPr>
            </w:pPr>
            <w:r w:rsidRPr="00710DA0">
              <w:rPr>
                <w:rFonts w:ascii="Times New Roman" w:eastAsia="Times New Roman" w:hAnsi="Times New Roman" w:cs="Times New Roman"/>
                <w:lang w:eastAsia="ru-RU"/>
              </w:rPr>
              <w:t>-</w:t>
            </w:r>
          </w:p>
        </w:tc>
        <w:tc>
          <w:tcPr>
            <w:tcW w:w="4394" w:type="dxa"/>
          </w:tcPr>
          <w:p w:rsidR="00710DA0" w:rsidRPr="00710DA0" w:rsidRDefault="00710DA0" w:rsidP="00710DA0">
            <w:pPr>
              <w:autoSpaceDE w:val="0"/>
              <w:autoSpaceDN w:val="0"/>
              <w:adjustRightInd w:val="0"/>
              <w:spacing w:after="0" w:line="240" w:lineRule="auto"/>
              <w:rPr>
                <w:rFonts w:ascii="Times New Roman" w:eastAsia="Times New Roman" w:hAnsi="Times New Roman" w:cs="Times New Roman"/>
                <w:lang w:eastAsia="ru-RU"/>
              </w:rPr>
            </w:pPr>
          </w:p>
        </w:tc>
      </w:tr>
      <w:tr w:rsidR="00710DA0" w:rsidRPr="00710DA0" w:rsidTr="000B437B">
        <w:trPr>
          <w:trHeight w:val="345"/>
        </w:trPr>
        <w:tc>
          <w:tcPr>
            <w:tcW w:w="3401" w:type="dxa"/>
            <w:vMerge/>
          </w:tcPr>
          <w:p w:rsidR="00710DA0" w:rsidRPr="00710DA0" w:rsidRDefault="00710DA0" w:rsidP="00710DA0">
            <w:pPr>
              <w:autoSpaceDE w:val="0"/>
              <w:autoSpaceDN w:val="0"/>
              <w:adjustRightInd w:val="0"/>
              <w:spacing w:after="0" w:line="240" w:lineRule="auto"/>
              <w:rPr>
                <w:rFonts w:ascii="Times New Roman" w:eastAsia="Times New Roman" w:hAnsi="Times New Roman" w:cs="Times New Roman"/>
                <w:lang w:eastAsia="ru-RU"/>
              </w:rPr>
            </w:pPr>
          </w:p>
        </w:tc>
        <w:tc>
          <w:tcPr>
            <w:tcW w:w="1839" w:type="dxa"/>
          </w:tcPr>
          <w:p w:rsidR="00710DA0" w:rsidRPr="00710DA0" w:rsidRDefault="00710DA0" w:rsidP="00710DA0">
            <w:pPr>
              <w:autoSpaceDE w:val="0"/>
              <w:autoSpaceDN w:val="0"/>
              <w:adjustRightInd w:val="0"/>
              <w:spacing w:after="0" w:line="240" w:lineRule="auto"/>
              <w:rPr>
                <w:rFonts w:ascii="Times New Roman" w:hAnsi="Times New Roman" w:cs="Times New Roman"/>
              </w:rPr>
            </w:pPr>
          </w:p>
        </w:tc>
        <w:tc>
          <w:tcPr>
            <w:tcW w:w="1559" w:type="dxa"/>
          </w:tcPr>
          <w:p w:rsidR="00710DA0" w:rsidRPr="00710DA0" w:rsidRDefault="00710DA0" w:rsidP="00710DA0">
            <w:pPr>
              <w:autoSpaceDE w:val="0"/>
              <w:autoSpaceDN w:val="0"/>
              <w:adjustRightInd w:val="0"/>
              <w:spacing w:after="0" w:line="240" w:lineRule="auto"/>
              <w:rPr>
                <w:rFonts w:ascii="Times New Roman" w:hAnsi="Times New Roman" w:cs="Times New Roman"/>
              </w:rPr>
            </w:pPr>
            <w:r w:rsidRPr="00710DA0">
              <w:rPr>
                <w:rFonts w:ascii="Times New Roman" w:eastAsia="Times New Roman" w:hAnsi="Times New Roman" w:cs="Times New Roman"/>
                <w:lang w:eastAsia="ru-RU"/>
              </w:rPr>
              <w:t xml:space="preserve">Внебюджетные источники </w:t>
            </w:r>
            <w:r w:rsidRPr="00710DA0">
              <w:rPr>
                <w:rFonts w:ascii="Times New Roman" w:eastAsia="Times New Roman" w:hAnsi="Times New Roman" w:cs="Times New Roman"/>
                <w:lang w:eastAsia="ru-RU"/>
              </w:rPr>
              <w:br/>
              <w:t>(тыс. руб.)</w:t>
            </w:r>
          </w:p>
        </w:tc>
        <w:tc>
          <w:tcPr>
            <w:tcW w:w="1134" w:type="dxa"/>
          </w:tcPr>
          <w:p w:rsidR="00710DA0" w:rsidRPr="00710DA0" w:rsidRDefault="00710DA0" w:rsidP="00710DA0">
            <w:pPr>
              <w:autoSpaceDE w:val="0"/>
              <w:autoSpaceDN w:val="0"/>
              <w:adjustRightInd w:val="0"/>
              <w:spacing w:after="0" w:line="240" w:lineRule="auto"/>
              <w:jc w:val="center"/>
              <w:rPr>
                <w:rFonts w:ascii="Times New Roman" w:eastAsia="Times New Roman" w:hAnsi="Times New Roman" w:cs="Times New Roman"/>
                <w:lang w:eastAsia="ru-RU"/>
              </w:rPr>
            </w:pPr>
            <w:r w:rsidRPr="00710DA0">
              <w:rPr>
                <w:rFonts w:ascii="Times New Roman" w:eastAsia="Times New Roman" w:hAnsi="Times New Roman" w:cs="Times New Roman"/>
                <w:lang w:eastAsia="ru-RU"/>
              </w:rPr>
              <w:t>0</w:t>
            </w:r>
          </w:p>
        </w:tc>
        <w:tc>
          <w:tcPr>
            <w:tcW w:w="1276" w:type="dxa"/>
          </w:tcPr>
          <w:p w:rsidR="00710DA0" w:rsidRPr="00710DA0" w:rsidRDefault="00710DA0" w:rsidP="00710DA0">
            <w:pPr>
              <w:autoSpaceDE w:val="0"/>
              <w:autoSpaceDN w:val="0"/>
              <w:adjustRightInd w:val="0"/>
              <w:spacing w:after="0" w:line="240" w:lineRule="auto"/>
              <w:jc w:val="center"/>
              <w:rPr>
                <w:rFonts w:ascii="Times New Roman" w:eastAsia="Times New Roman" w:hAnsi="Times New Roman" w:cs="Times New Roman"/>
                <w:bCs/>
                <w:lang w:eastAsia="ru-RU"/>
              </w:rPr>
            </w:pPr>
            <w:r w:rsidRPr="00710DA0">
              <w:rPr>
                <w:rFonts w:ascii="Times New Roman" w:eastAsia="Times New Roman" w:hAnsi="Times New Roman" w:cs="Times New Roman"/>
                <w:bCs/>
                <w:lang w:eastAsia="ru-RU"/>
              </w:rPr>
              <w:t>0</w:t>
            </w:r>
          </w:p>
        </w:tc>
        <w:tc>
          <w:tcPr>
            <w:tcW w:w="1418" w:type="dxa"/>
          </w:tcPr>
          <w:p w:rsidR="00710DA0" w:rsidRPr="00710DA0" w:rsidRDefault="00710DA0" w:rsidP="00710DA0">
            <w:pPr>
              <w:autoSpaceDE w:val="0"/>
              <w:autoSpaceDN w:val="0"/>
              <w:adjustRightInd w:val="0"/>
              <w:spacing w:after="0" w:line="240" w:lineRule="auto"/>
              <w:jc w:val="center"/>
              <w:rPr>
                <w:rFonts w:ascii="Times New Roman" w:eastAsia="Times New Roman" w:hAnsi="Times New Roman" w:cs="Times New Roman"/>
                <w:lang w:eastAsia="ru-RU"/>
              </w:rPr>
            </w:pPr>
            <w:r w:rsidRPr="00710DA0">
              <w:rPr>
                <w:rFonts w:ascii="Times New Roman" w:eastAsia="Times New Roman" w:hAnsi="Times New Roman" w:cs="Times New Roman"/>
                <w:lang w:eastAsia="ru-RU"/>
              </w:rPr>
              <w:t>-</w:t>
            </w:r>
          </w:p>
        </w:tc>
        <w:tc>
          <w:tcPr>
            <w:tcW w:w="4394" w:type="dxa"/>
          </w:tcPr>
          <w:p w:rsidR="00710DA0" w:rsidRPr="00710DA0" w:rsidRDefault="00710DA0" w:rsidP="00710DA0">
            <w:pPr>
              <w:autoSpaceDE w:val="0"/>
              <w:autoSpaceDN w:val="0"/>
              <w:adjustRightInd w:val="0"/>
              <w:spacing w:after="0" w:line="240" w:lineRule="auto"/>
              <w:rPr>
                <w:rFonts w:ascii="Times New Roman" w:eastAsia="Times New Roman" w:hAnsi="Times New Roman" w:cs="Times New Roman"/>
                <w:lang w:eastAsia="ru-RU"/>
              </w:rPr>
            </w:pPr>
          </w:p>
        </w:tc>
      </w:tr>
      <w:tr w:rsidR="00710DA0" w:rsidRPr="00710DA0" w:rsidTr="000B437B">
        <w:trPr>
          <w:trHeight w:val="345"/>
        </w:trPr>
        <w:tc>
          <w:tcPr>
            <w:tcW w:w="3401" w:type="dxa"/>
            <w:vMerge/>
          </w:tcPr>
          <w:p w:rsidR="00710DA0" w:rsidRPr="00710DA0" w:rsidRDefault="00710DA0" w:rsidP="00710DA0">
            <w:pPr>
              <w:autoSpaceDE w:val="0"/>
              <w:autoSpaceDN w:val="0"/>
              <w:adjustRightInd w:val="0"/>
              <w:spacing w:after="0" w:line="240" w:lineRule="auto"/>
              <w:rPr>
                <w:rFonts w:ascii="Times New Roman" w:eastAsia="Times New Roman" w:hAnsi="Times New Roman" w:cs="Times New Roman"/>
                <w:lang w:eastAsia="ru-RU"/>
              </w:rPr>
            </w:pPr>
          </w:p>
        </w:tc>
        <w:tc>
          <w:tcPr>
            <w:tcW w:w="1839" w:type="dxa"/>
          </w:tcPr>
          <w:p w:rsidR="00710DA0" w:rsidRPr="00710DA0" w:rsidRDefault="00710DA0" w:rsidP="00710DA0">
            <w:pPr>
              <w:autoSpaceDE w:val="0"/>
              <w:autoSpaceDN w:val="0"/>
              <w:adjustRightInd w:val="0"/>
              <w:spacing w:after="0" w:line="240" w:lineRule="auto"/>
              <w:rPr>
                <w:rFonts w:ascii="Times New Roman" w:hAnsi="Times New Roman" w:cs="Times New Roman"/>
              </w:rPr>
            </w:pPr>
          </w:p>
        </w:tc>
        <w:tc>
          <w:tcPr>
            <w:tcW w:w="1559" w:type="dxa"/>
          </w:tcPr>
          <w:p w:rsidR="00710DA0" w:rsidRPr="00710DA0" w:rsidRDefault="00710DA0" w:rsidP="00710DA0">
            <w:pPr>
              <w:autoSpaceDE w:val="0"/>
              <w:autoSpaceDN w:val="0"/>
              <w:adjustRightInd w:val="0"/>
              <w:spacing w:after="0" w:line="240" w:lineRule="auto"/>
              <w:rPr>
                <w:rFonts w:ascii="Times New Roman" w:hAnsi="Times New Roman" w:cs="Times New Roman"/>
              </w:rPr>
            </w:pPr>
            <w:r w:rsidRPr="00710DA0">
              <w:rPr>
                <w:rFonts w:ascii="Times New Roman" w:hAnsi="Times New Roman" w:cs="Times New Roman"/>
              </w:rPr>
              <w:t>Итого (тыс. руб.)</w:t>
            </w:r>
          </w:p>
        </w:tc>
        <w:tc>
          <w:tcPr>
            <w:tcW w:w="1134" w:type="dxa"/>
          </w:tcPr>
          <w:p w:rsidR="00710DA0" w:rsidRPr="00710DA0" w:rsidRDefault="00710DA0" w:rsidP="00710DA0">
            <w:pPr>
              <w:autoSpaceDE w:val="0"/>
              <w:autoSpaceDN w:val="0"/>
              <w:adjustRightInd w:val="0"/>
              <w:spacing w:after="0" w:line="240" w:lineRule="auto"/>
              <w:jc w:val="center"/>
              <w:rPr>
                <w:rFonts w:ascii="Times New Roman" w:eastAsia="Times New Roman" w:hAnsi="Times New Roman" w:cs="Times New Roman"/>
                <w:lang w:eastAsia="ru-RU"/>
              </w:rPr>
            </w:pPr>
            <w:r w:rsidRPr="00710DA0">
              <w:rPr>
                <w:rFonts w:ascii="Times New Roman" w:hAnsi="Times New Roman" w:cs="Times New Roman"/>
                <w:bCs/>
                <w:lang w:eastAsia="ru-RU"/>
              </w:rPr>
              <w:t>37 500,0</w:t>
            </w:r>
          </w:p>
        </w:tc>
        <w:tc>
          <w:tcPr>
            <w:tcW w:w="1276" w:type="dxa"/>
          </w:tcPr>
          <w:p w:rsidR="00710DA0" w:rsidRPr="00710DA0" w:rsidRDefault="00710DA0" w:rsidP="00710DA0">
            <w:pPr>
              <w:autoSpaceDE w:val="0"/>
              <w:autoSpaceDN w:val="0"/>
              <w:adjustRightInd w:val="0"/>
              <w:spacing w:after="0" w:line="240" w:lineRule="auto"/>
              <w:jc w:val="center"/>
              <w:rPr>
                <w:rFonts w:ascii="Times New Roman" w:eastAsia="Times New Roman" w:hAnsi="Times New Roman" w:cs="Times New Roman"/>
                <w:bCs/>
                <w:lang w:eastAsia="ru-RU"/>
              </w:rPr>
            </w:pPr>
            <w:r w:rsidRPr="00710DA0">
              <w:rPr>
                <w:rFonts w:ascii="Times New Roman" w:hAnsi="Times New Roman" w:cs="Times New Roman"/>
                <w:bCs/>
                <w:lang w:eastAsia="ru-RU"/>
              </w:rPr>
              <w:t>37 500,0</w:t>
            </w:r>
          </w:p>
        </w:tc>
        <w:tc>
          <w:tcPr>
            <w:tcW w:w="1418" w:type="dxa"/>
          </w:tcPr>
          <w:p w:rsidR="00710DA0" w:rsidRPr="00710DA0" w:rsidRDefault="00710DA0" w:rsidP="00710DA0">
            <w:pPr>
              <w:autoSpaceDE w:val="0"/>
              <w:autoSpaceDN w:val="0"/>
              <w:adjustRightInd w:val="0"/>
              <w:spacing w:after="0" w:line="240" w:lineRule="auto"/>
              <w:jc w:val="center"/>
              <w:rPr>
                <w:rFonts w:ascii="Times New Roman" w:eastAsia="Times New Roman" w:hAnsi="Times New Roman" w:cs="Times New Roman"/>
                <w:lang w:eastAsia="ru-RU"/>
              </w:rPr>
            </w:pPr>
            <w:r w:rsidRPr="00710DA0">
              <w:rPr>
                <w:rFonts w:ascii="Times New Roman" w:eastAsia="Times New Roman" w:hAnsi="Times New Roman" w:cs="Times New Roman"/>
                <w:lang w:eastAsia="ru-RU"/>
              </w:rPr>
              <w:t>100</w:t>
            </w:r>
          </w:p>
        </w:tc>
        <w:tc>
          <w:tcPr>
            <w:tcW w:w="4394" w:type="dxa"/>
          </w:tcPr>
          <w:p w:rsidR="00710DA0" w:rsidRPr="00710DA0" w:rsidRDefault="00710DA0" w:rsidP="00710DA0">
            <w:pPr>
              <w:autoSpaceDE w:val="0"/>
              <w:autoSpaceDN w:val="0"/>
              <w:adjustRightInd w:val="0"/>
              <w:spacing w:after="0" w:line="240" w:lineRule="auto"/>
              <w:rPr>
                <w:rFonts w:ascii="Times New Roman" w:eastAsia="Times New Roman" w:hAnsi="Times New Roman" w:cs="Times New Roman"/>
                <w:lang w:eastAsia="ru-RU"/>
              </w:rPr>
            </w:pPr>
          </w:p>
        </w:tc>
      </w:tr>
      <w:tr w:rsidR="00710DA0" w:rsidRPr="00710DA0" w:rsidTr="000B437B">
        <w:trPr>
          <w:trHeight w:val="345"/>
        </w:trPr>
        <w:tc>
          <w:tcPr>
            <w:tcW w:w="3401" w:type="dxa"/>
            <w:vMerge w:val="restart"/>
          </w:tcPr>
          <w:p w:rsidR="00710DA0" w:rsidRPr="00710DA0" w:rsidRDefault="00710DA0" w:rsidP="00710DA0">
            <w:pPr>
              <w:autoSpaceDE w:val="0"/>
              <w:autoSpaceDN w:val="0"/>
              <w:adjustRightInd w:val="0"/>
              <w:spacing w:after="0" w:line="240" w:lineRule="auto"/>
              <w:rPr>
                <w:rFonts w:ascii="Times New Roman" w:eastAsia="Times New Roman" w:hAnsi="Times New Roman" w:cs="Times New Roman"/>
                <w:lang w:eastAsia="ru-RU"/>
              </w:rPr>
            </w:pPr>
            <w:r w:rsidRPr="00710DA0">
              <w:rPr>
                <w:rFonts w:ascii="Times New Roman" w:eastAsia="Times New Roman" w:hAnsi="Times New Roman" w:cs="Times New Roman"/>
                <w:bCs/>
                <w:lang w:eastAsia="ru-RU"/>
              </w:rPr>
              <w:t>Основное мероприятие 11.1 «Оценка налогового потенциала»</w:t>
            </w:r>
          </w:p>
        </w:tc>
        <w:tc>
          <w:tcPr>
            <w:tcW w:w="1839" w:type="dxa"/>
          </w:tcPr>
          <w:p w:rsidR="00710DA0" w:rsidRPr="00710DA0" w:rsidRDefault="00710DA0" w:rsidP="00710DA0">
            <w:pPr>
              <w:autoSpaceDE w:val="0"/>
              <w:autoSpaceDN w:val="0"/>
              <w:adjustRightInd w:val="0"/>
              <w:spacing w:after="0" w:line="240" w:lineRule="auto"/>
              <w:rPr>
                <w:rFonts w:ascii="Times New Roman" w:hAnsi="Times New Roman" w:cs="Times New Roman"/>
              </w:rPr>
            </w:pPr>
          </w:p>
        </w:tc>
        <w:tc>
          <w:tcPr>
            <w:tcW w:w="1559" w:type="dxa"/>
          </w:tcPr>
          <w:p w:rsidR="00710DA0" w:rsidRPr="00710DA0" w:rsidRDefault="00710DA0" w:rsidP="00710DA0">
            <w:pPr>
              <w:autoSpaceDE w:val="0"/>
              <w:autoSpaceDN w:val="0"/>
              <w:adjustRightInd w:val="0"/>
              <w:spacing w:after="0" w:line="240" w:lineRule="auto"/>
              <w:rPr>
                <w:rFonts w:ascii="Times New Roman" w:hAnsi="Times New Roman" w:cs="Times New Roman"/>
              </w:rPr>
            </w:pPr>
            <w:r w:rsidRPr="00710DA0">
              <w:rPr>
                <w:rFonts w:ascii="Times New Roman" w:hAnsi="Times New Roman" w:cs="Times New Roman"/>
              </w:rPr>
              <w:t>Краевой бюджет (тыс. руб.)</w:t>
            </w:r>
          </w:p>
        </w:tc>
        <w:tc>
          <w:tcPr>
            <w:tcW w:w="1134" w:type="dxa"/>
          </w:tcPr>
          <w:p w:rsidR="00710DA0" w:rsidRPr="00710DA0" w:rsidRDefault="00710DA0" w:rsidP="00710DA0">
            <w:pPr>
              <w:autoSpaceDE w:val="0"/>
              <w:autoSpaceDN w:val="0"/>
              <w:adjustRightInd w:val="0"/>
              <w:spacing w:after="0" w:line="240" w:lineRule="auto"/>
              <w:jc w:val="center"/>
              <w:rPr>
                <w:rFonts w:ascii="Times New Roman" w:eastAsia="Times New Roman" w:hAnsi="Times New Roman" w:cs="Times New Roman"/>
                <w:lang w:eastAsia="ru-RU"/>
              </w:rPr>
            </w:pPr>
            <w:r w:rsidRPr="00710DA0">
              <w:rPr>
                <w:rFonts w:ascii="Times New Roman" w:hAnsi="Times New Roman" w:cs="Times New Roman"/>
              </w:rPr>
              <w:t>37 500,0</w:t>
            </w:r>
          </w:p>
        </w:tc>
        <w:tc>
          <w:tcPr>
            <w:tcW w:w="1276" w:type="dxa"/>
          </w:tcPr>
          <w:p w:rsidR="00710DA0" w:rsidRPr="00710DA0" w:rsidRDefault="00710DA0" w:rsidP="00710DA0">
            <w:pPr>
              <w:autoSpaceDE w:val="0"/>
              <w:autoSpaceDN w:val="0"/>
              <w:adjustRightInd w:val="0"/>
              <w:spacing w:after="0" w:line="240" w:lineRule="auto"/>
              <w:jc w:val="center"/>
              <w:rPr>
                <w:rFonts w:ascii="Times New Roman" w:eastAsia="Times New Roman" w:hAnsi="Times New Roman" w:cs="Times New Roman"/>
                <w:bCs/>
                <w:lang w:eastAsia="ru-RU"/>
              </w:rPr>
            </w:pPr>
            <w:r w:rsidRPr="00710DA0">
              <w:rPr>
                <w:rFonts w:ascii="Times New Roman" w:hAnsi="Times New Roman" w:cs="Times New Roman"/>
              </w:rPr>
              <w:t>37 500,0</w:t>
            </w:r>
          </w:p>
        </w:tc>
        <w:tc>
          <w:tcPr>
            <w:tcW w:w="1418" w:type="dxa"/>
          </w:tcPr>
          <w:p w:rsidR="00710DA0" w:rsidRPr="00710DA0" w:rsidRDefault="00710DA0" w:rsidP="00710DA0">
            <w:pPr>
              <w:autoSpaceDE w:val="0"/>
              <w:autoSpaceDN w:val="0"/>
              <w:adjustRightInd w:val="0"/>
              <w:spacing w:after="0" w:line="240" w:lineRule="auto"/>
              <w:jc w:val="center"/>
              <w:rPr>
                <w:rFonts w:ascii="Times New Roman" w:eastAsia="Times New Roman" w:hAnsi="Times New Roman" w:cs="Times New Roman"/>
                <w:lang w:eastAsia="ru-RU"/>
              </w:rPr>
            </w:pPr>
            <w:r w:rsidRPr="00710DA0">
              <w:rPr>
                <w:rFonts w:ascii="Times New Roman" w:hAnsi="Times New Roman" w:cs="Times New Roman"/>
              </w:rPr>
              <w:t>100</w:t>
            </w:r>
          </w:p>
        </w:tc>
        <w:tc>
          <w:tcPr>
            <w:tcW w:w="4394" w:type="dxa"/>
          </w:tcPr>
          <w:p w:rsidR="00710DA0" w:rsidRPr="00710DA0" w:rsidRDefault="00710DA0" w:rsidP="00710DA0">
            <w:pPr>
              <w:autoSpaceDE w:val="0"/>
              <w:autoSpaceDN w:val="0"/>
              <w:adjustRightInd w:val="0"/>
              <w:spacing w:after="0" w:line="240" w:lineRule="auto"/>
              <w:rPr>
                <w:rFonts w:ascii="Times New Roman" w:eastAsia="Times New Roman" w:hAnsi="Times New Roman" w:cs="Times New Roman"/>
                <w:lang w:eastAsia="ru-RU"/>
              </w:rPr>
            </w:pPr>
          </w:p>
        </w:tc>
      </w:tr>
      <w:tr w:rsidR="00710DA0" w:rsidRPr="00710DA0" w:rsidTr="000B437B">
        <w:trPr>
          <w:trHeight w:val="345"/>
        </w:trPr>
        <w:tc>
          <w:tcPr>
            <w:tcW w:w="3401" w:type="dxa"/>
            <w:vMerge/>
          </w:tcPr>
          <w:p w:rsidR="00710DA0" w:rsidRPr="00710DA0" w:rsidRDefault="00710DA0" w:rsidP="00710DA0">
            <w:pPr>
              <w:autoSpaceDE w:val="0"/>
              <w:autoSpaceDN w:val="0"/>
              <w:adjustRightInd w:val="0"/>
              <w:spacing w:after="0" w:line="240" w:lineRule="auto"/>
              <w:rPr>
                <w:rFonts w:ascii="Times New Roman" w:eastAsia="Times New Roman" w:hAnsi="Times New Roman" w:cs="Times New Roman"/>
                <w:lang w:eastAsia="ru-RU"/>
              </w:rPr>
            </w:pPr>
          </w:p>
        </w:tc>
        <w:tc>
          <w:tcPr>
            <w:tcW w:w="1839" w:type="dxa"/>
          </w:tcPr>
          <w:p w:rsidR="00710DA0" w:rsidRPr="00710DA0" w:rsidRDefault="00710DA0" w:rsidP="00710DA0">
            <w:pPr>
              <w:autoSpaceDE w:val="0"/>
              <w:autoSpaceDN w:val="0"/>
              <w:adjustRightInd w:val="0"/>
              <w:spacing w:after="0" w:line="240" w:lineRule="auto"/>
              <w:rPr>
                <w:rFonts w:ascii="Times New Roman" w:hAnsi="Times New Roman" w:cs="Times New Roman"/>
              </w:rPr>
            </w:pPr>
          </w:p>
        </w:tc>
        <w:tc>
          <w:tcPr>
            <w:tcW w:w="1559" w:type="dxa"/>
          </w:tcPr>
          <w:p w:rsidR="00710DA0" w:rsidRPr="00710DA0" w:rsidRDefault="00710DA0" w:rsidP="00710DA0">
            <w:pPr>
              <w:autoSpaceDE w:val="0"/>
              <w:autoSpaceDN w:val="0"/>
              <w:adjustRightInd w:val="0"/>
              <w:spacing w:after="0" w:line="240" w:lineRule="auto"/>
              <w:rPr>
                <w:rFonts w:ascii="Times New Roman" w:hAnsi="Times New Roman" w:cs="Times New Roman"/>
              </w:rPr>
            </w:pPr>
            <w:r w:rsidRPr="00710DA0">
              <w:rPr>
                <w:rFonts w:ascii="Times New Roman" w:hAnsi="Times New Roman" w:cs="Times New Roman"/>
              </w:rPr>
              <w:t>Федеральный бюджет (тыс. руб.)</w:t>
            </w:r>
          </w:p>
        </w:tc>
        <w:tc>
          <w:tcPr>
            <w:tcW w:w="1134" w:type="dxa"/>
          </w:tcPr>
          <w:p w:rsidR="00710DA0" w:rsidRPr="00710DA0" w:rsidRDefault="00710DA0" w:rsidP="00710DA0">
            <w:pPr>
              <w:autoSpaceDE w:val="0"/>
              <w:autoSpaceDN w:val="0"/>
              <w:adjustRightInd w:val="0"/>
              <w:spacing w:after="0" w:line="240" w:lineRule="auto"/>
              <w:jc w:val="center"/>
              <w:rPr>
                <w:rFonts w:ascii="Times New Roman" w:eastAsia="Times New Roman" w:hAnsi="Times New Roman" w:cs="Times New Roman"/>
                <w:lang w:eastAsia="ru-RU"/>
              </w:rPr>
            </w:pPr>
            <w:r w:rsidRPr="00710DA0">
              <w:rPr>
                <w:rFonts w:ascii="Times New Roman" w:hAnsi="Times New Roman" w:cs="Times New Roman"/>
              </w:rPr>
              <w:t>0</w:t>
            </w:r>
          </w:p>
        </w:tc>
        <w:tc>
          <w:tcPr>
            <w:tcW w:w="1276" w:type="dxa"/>
          </w:tcPr>
          <w:p w:rsidR="00710DA0" w:rsidRPr="00710DA0" w:rsidRDefault="00710DA0" w:rsidP="00710DA0">
            <w:pPr>
              <w:autoSpaceDE w:val="0"/>
              <w:autoSpaceDN w:val="0"/>
              <w:adjustRightInd w:val="0"/>
              <w:spacing w:after="0" w:line="240" w:lineRule="auto"/>
              <w:jc w:val="center"/>
              <w:rPr>
                <w:rFonts w:ascii="Times New Roman" w:eastAsia="Times New Roman" w:hAnsi="Times New Roman" w:cs="Times New Roman"/>
                <w:bCs/>
                <w:lang w:eastAsia="ru-RU"/>
              </w:rPr>
            </w:pPr>
            <w:r w:rsidRPr="00710DA0">
              <w:rPr>
                <w:rFonts w:ascii="Times New Roman" w:hAnsi="Times New Roman" w:cs="Times New Roman"/>
              </w:rPr>
              <w:t>0</w:t>
            </w:r>
          </w:p>
        </w:tc>
        <w:tc>
          <w:tcPr>
            <w:tcW w:w="1418" w:type="dxa"/>
          </w:tcPr>
          <w:p w:rsidR="00710DA0" w:rsidRPr="00710DA0" w:rsidRDefault="00710DA0" w:rsidP="00710DA0">
            <w:pPr>
              <w:autoSpaceDE w:val="0"/>
              <w:autoSpaceDN w:val="0"/>
              <w:adjustRightInd w:val="0"/>
              <w:spacing w:after="0" w:line="240" w:lineRule="auto"/>
              <w:jc w:val="center"/>
              <w:rPr>
                <w:rFonts w:ascii="Times New Roman" w:eastAsia="Times New Roman" w:hAnsi="Times New Roman" w:cs="Times New Roman"/>
                <w:lang w:eastAsia="ru-RU"/>
              </w:rPr>
            </w:pPr>
            <w:r w:rsidRPr="00710DA0">
              <w:rPr>
                <w:rFonts w:ascii="Times New Roman" w:eastAsia="Times New Roman" w:hAnsi="Times New Roman" w:cs="Times New Roman"/>
                <w:lang w:eastAsia="ru-RU"/>
              </w:rPr>
              <w:t>-</w:t>
            </w:r>
          </w:p>
        </w:tc>
        <w:tc>
          <w:tcPr>
            <w:tcW w:w="4394" w:type="dxa"/>
          </w:tcPr>
          <w:p w:rsidR="00710DA0" w:rsidRPr="00710DA0" w:rsidRDefault="00710DA0" w:rsidP="00710DA0">
            <w:pPr>
              <w:autoSpaceDE w:val="0"/>
              <w:autoSpaceDN w:val="0"/>
              <w:adjustRightInd w:val="0"/>
              <w:spacing w:after="0" w:line="240" w:lineRule="auto"/>
              <w:rPr>
                <w:rFonts w:ascii="Times New Roman" w:eastAsia="Times New Roman" w:hAnsi="Times New Roman" w:cs="Times New Roman"/>
                <w:lang w:eastAsia="ru-RU"/>
              </w:rPr>
            </w:pPr>
          </w:p>
        </w:tc>
      </w:tr>
      <w:tr w:rsidR="00710DA0" w:rsidRPr="00710DA0" w:rsidTr="000B437B">
        <w:trPr>
          <w:trHeight w:val="345"/>
        </w:trPr>
        <w:tc>
          <w:tcPr>
            <w:tcW w:w="3401" w:type="dxa"/>
            <w:vMerge/>
          </w:tcPr>
          <w:p w:rsidR="00710DA0" w:rsidRPr="00710DA0" w:rsidRDefault="00710DA0" w:rsidP="00710DA0">
            <w:pPr>
              <w:autoSpaceDE w:val="0"/>
              <w:autoSpaceDN w:val="0"/>
              <w:adjustRightInd w:val="0"/>
              <w:spacing w:after="0" w:line="240" w:lineRule="auto"/>
              <w:rPr>
                <w:rFonts w:ascii="Times New Roman" w:eastAsia="Times New Roman" w:hAnsi="Times New Roman" w:cs="Times New Roman"/>
                <w:lang w:eastAsia="ru-RU"/>
              </w:rPr>
            </w:pPr>
          </w:p>
        </w:tc>
        <w:tc>
          <w:tcPr>
            <w:tcW w:w="1839" w:type="dxa"/>
          </w:tcPr>
          <w:p w:rsidR="00710DA0" w:rsidRPr="00710DA0" w:rsidRDefault="00710DA0" w:rsidP="00710DA0">
            <w:pPr>
              <w:autoSpaceDE w:val="0"/>
              <w:autoSpaceDN w:val="0"/>
              <w:adjustRightInd w:val="0"/>
              <w:spacing w:after="0" w:line="240" w:lineRule="auto"/>
              <w:rPr>
                <w:rFonts w:ascii="Times New Roman" w:hAnsi="Times New Roman" w:cs="Times New Roman"/>
              </w:rPr>
            </w:pPr>
          </w:p>
        </w:tc>
        <w:tc>
          <w:tcPr>
            <w:tcW w:w="1559" w:type="dxa"/>
          </w:tcPr>
          <w:p w:rsidR="00710DA0" w:rsidRPr="00710DA0" w:rsidRDefault="00710DA0" w:rsidP="00710DA0">
            <w:pPr>
              <w:autoSpaceDE w:val="0"/>
              <w:autoSpaceDN w:val="0"/>
              <w:adjustRightInd w:val="0"/>
              <w:spacing w:after="0" w:line="240" w:lineRule="auto"/>
              <w:rPr>
                <w:rFonts w:ascii="Times New Roman" w:hAnsi="Times New Roman" w:cs="Times New Roman"/>
              </w:rPr>
            </w:pPr>
            <w:r w:rsidRPr="00710DA0">
              <w:rPr>
                <w:rFonts w:ascii="Times New Roman" w:eastAsia="Times New Roman" w:hAnsi="Times New Roman" w:cs="Times New Roman"/>
                <w:lang w:eastAsia="ru-RU"/>
              </w:rPr>
              <w:t>Местный бюджет (тыс. руб.)</w:t>
            </w:r>
          </w:p>
        </w:tc>
        <w:tc>
          <w:tcPr>
            <w:tcW w:w="1134" w:type="dxa"/>
          </w:tcPr>
          <w:p w:rsidR="00710DA0" w:rsidRPr="00710DA0" w:rsidRDefault="00710DA0" w:rsidP="00710DA0">
            <w:pPr>
              <w:autoSpaceDE w:val="0"/>
              <w:autoSpaceDN w:val="0"/>
              <w:adjustRightInd w:val="0"/>
              <w:spacing w:after="0" w:line="240" w:lineRule="auto"/>
              <w:jc w:val="center"/>
              <w:rPr>
                <w:rFonts w:ascii="Times New Roman" w:eastAsia="Times New Roman" w:hAnsi="Times New Roman" w:cs="Times New Roman"/>
                <w:lang w:eastAsia="ru-RU"/>
              </w:rPr>
            </w:pPr>
            <w:r w:rsidRPr="00710DA0">
              <w:rPr>
                <w:rFonts w:ascii="Times New Roman" w:hAnsi="Times New Roman" w:cs="Times New Roman"/>
              </w:rPr>
              <w:t>0</w:t>
            </w:r>
          </w:p>
        </w:tc>
        <w:tc>
          <w:tcPr>
            <w:tcW w:w="1276" w:type="dxa"/>
          </w:tcPr>
          <w:p w:rsidR="00710DA0" w:rsidRPr="00710DA0" w:rsidRDefault="00710DA0" w:rsidP="00710DA0">
            <w:pPr>
              <w:autoSpaceDE w:val="0"/>
              <w:autoSpaceDN w:val="0"/>
              <w:adjustRightInd w:val="0"/>
              <w:spacing w:after="0" w:line="240" w:lineRule="auto"/>
              <w:jc w:val="center"/>
              <w:rPr>
                <w:rFonts w:ascii="Times New Roman" w:eastAsia="Times New Roman" w:hAnsi="Times New Roman" w:cs="Times New Roman"/>
                <w:bCs/>
                <w:lang w:eastAsia="ru-RU"/>
              </w:rPr>
            </w:pPr>
            <w:r w:rsidRPr="00710DA0">
              <w:rPr>
                <w:rFonts w:ascii="Times New Roman" w:hAnsi="Times New Roman" w:cs="Times New Roman"/>
              </w:rPr>
              <w:t>0</w:t>
            </w:r>
          </w:p>
        </w:tc>
        <w:tc>
          <w:tcPr>
            <w:tcW w:w="1418" w:type="dxa"/>
          </w:tcPr>
          <w:p w:rsidR="00710DA0" w:rsidRPr="00710DA0" w:rsidRDefault="00710DA0" w:rsidP="00710DA0">
            <w:pPr>
              <w:autoSpaceDE w:val="0"/>
              <w:autoSpaceDN w:val="0"/>
              <w:adjustRightInd w:val="0"/>
              <w:spacing w:after="0" w:line="240" w:lineRule="auto"/>
              <w:jc w:val="center"/>
              <w:rPr>
                <w:rFonts w:ascii="Times New Roman" w:eastAsia="Times New Roman" w:hAnsi="Times New Roman" w:cs="Times New Roman"/>
                <w:lang w:eastAsia="ru-RU"/>
              </w:rPr>
            </w:pPr>
            <w:r w:rsidRPr="00710DA0">
              <w:rPr>
                <w:rFonts w:ascii="Times New Roman" w:eastAsia="Times New Roman" w:hAnsi="Times New Roman" w:cs="Times New Roman"/>
                <w:lang w:eastAsia="ru-RU"/>
              </w:rPr>
              <w:t>-</w:t>
            </w:r>
          </w:p>
        </w:tc>
        <w:tc>
          <w:tcPr>
            <w:tcW w:w="4394" w:type="dxa"/>
          </w:tcPr>
          <w:p w:rsidR="00710DA0" w:rsidRPr="00710DA0" w:rsidRDefault="00710DA0" w:rsidP="00710DA0">
            <w:pPr>
              <w:autoSpaceDE w:val="0"/>
              <w:autoSpaceDN w:val="0"/>
              <w:adjustRightInd w:val="0"/>
              <w:spacing w:after="0" w:line="240" w:lineRule="auto"/>
              <w:rPr>
                <w:rFonts w:ascii="Times New Roman" w:eastAsia="Times New Roman" w:hAnsi="Times New Roman" w:cs="Times New Roman"/>
                <w:lang w:eastAsia="ru-RU"/>
              </w:rPr>
            </w:pPr>
          </w:p>
        </w:tc>
      </w:tr>
      <w:tr w:rsidR="00710DA0" w:rsidRPr="00710DA0" w:rsidTr="000B437B">
        <w:trPr>
          <w:trHeight w:val="345"/>
        </w:trPr>
        <w:tc>
          <w:tcPr>
            <w:tcW w:w="3401" w:type="dxa"/>
            <w:vMerge/>
          </w:tcPr>
          <w:p w:rsidR="00710DA0" w:rsidRPr="00710DA0" w:rsidRDefault="00710DA0" w:rsidP="00710DA0">
            <w:pPr>
              <w:autoSpaceDE w:val="0"/>
              <w:autoSpaceDN w:val="0"/>
              <w:adjustRightInd w:val="0"/>
              <w:spacing w:after="0" w:line="240" w:lineRule="auto"/>
              <w:rPr>
                <w:rFonts w:ascii="Times New Roman" w:eastAsia="Times New Roman" w:hAnsi="Times New Roman" w:cs="Times New Roman"/>
                <w:lang w:eastAsia="ru-RU"/>
              </w:rPr>
            </w:pPr>
          </w:p>
        </w:tc>
        <w:tc>
          <w:tcPr>
            <w:tcW w:w="1839" w:type="dxa"/>
          </w:tcPr>
          <w:p w:rsidR="00710DA0" w:rsidRPr="00710DA0" w:rsidRDefault="00710DA0" w:rsidP="00710DA0">
            <w:pPr>
              <w:autoSpaceDE w:val="0"/>
              <w:autoSpaceDN w:val="0"/>
              <w:adjustRightInd w:val="0"/>
              <w:spacing w:after="0" w:line="240" w:lineRule="auto"/>
              <w:rPr>
                <w:rFonts w:ascii="Times New Roman" w:hAnsi="Times New Roman" w:cs="Times New Roman"/>
              </w:rPr>
            </w:pPr>
          </w:p>
        </w:tc>
        <w:tc>
          <w:tcPr>
            <w:tcW w:w="1559" w:type="dxa"/>
          </w:tcPr>
          <w:p w:rsidR="00710DA0" w:rsidRPr="00710DA0" w:rsidRDefault="00710DA0" w:rsidP="00710DA0">
            <w:pPr>
              <w:autoSpaceDE w:val="0"/>
              <w:autoSpaceDN w:val="0"/>
              <w:adjustRightInd w:val="0"/>
              <w:spacing w:after="0" w:line="240" w:lineRule="auto"/>
              <w:rPr>
                <w:rFonts w:ascii="Times New Roman" w:hAnsi="Times New Roman" w:cs="Times New Roman"/>
              </w:rPr>
            </w:pPr>
            <w:r w:rsidRPr="00710DA0">
              <w:rPr>
                <w:rFonts w:ascii="Times New Roman" w:eastAsia="Times New Roman" w:hAnsi="Times New Roman" w:cs="Times New Roman"/>
                <w:lang w:eastAsia="ru-RU"/>
              </w:rPr>
              <w:t xml:space="preserve">Внебюджетные источники </w:t>
            </w:r>
            <w:r w:rsidRPr="00710DA0">
              <w:rPr>
                <w:rFonts w:ascii="Times New Roman" w:eastAsia="Times New Roman" w:hAnsi="Times New Roman" w:cs="Times New Roman"/>
                <w:lang w:eastAsia="ru-RU"/>
              </w:rPr>
              <w:br/>
              <w:t>(тыс. руб.)</w:t>
            </w:r>
          </w:p>
        </w:tc>
        <w:tc>
          <w:tcPr>
            <w:tcW w:w="1134" w:type="dxa"/>
          </w:tcPr>
          <w:p w:rsidR="00710DA0" w:rsidRPr="00710DA0" w:rsidRDefault="00710DA0" w:rsidP="00710DA0">
            <w:pPr>
              <w:autoSpaceDE w:val="0"/>
              <w:autoSpaceDN w:val="0"/>
              <w:adjustRightInd w:val="0"/>
              <w:spacing w:after="0" w:line="240" w:lineRule="auto"/>
              <w:jc w:val="center"/>
              <w:rPr>
                <w:rFonts w:ascii="Times New Roman" w:eastAsia="Times New Roman" w:hAnsi="Times New Roman" w:cs="Times New Roman"/>
                <w:lang w:eastAsia="ru-RU"/>
              </w:rPr>
            </w:pPr>
            <w:r w:rsidRPr="00710DA0">
              <w:rPr>
                <w:rFonts w:ascii="Times New Roman" w:hAnsi="Times New Roman" w:cs="Times New Roman"/>
              </w:rPr>
              <w:t>0</w:t>
            </w:r>
          </w:p>
        </w:tc>
        <w:tc>
          <w:tcPr>
            <w:tcW w:w="1276" w:type="dxa"/>
          </w:tcPr>
          <w:p w:rsidR="00710DA0" w:rsidRPr="00710DA0" w:rsidRDefault="00710DA0" w:rsidP="00710DA0">
            <w:pPr>
              <w:autoSpaceDE w:val="0"/>
              <w:autoSpaceDN w:val="0"/>
              <w:adjustRightInd w:val="0"/>
              <w:spacing w:after="0" w:line="240" w:lineRule="auto"/>
              <w:jc w:val="center"/>
              <w:rPr>
                <w:rFonts w:ascii="Times New Roman" w:eastAsia="Times New Roman" w:hAnsi="Times New Roman" w:cs="Times New Roman"/>
                <w:bCs/>
                <w:lang w:eastAsia="ru-RU"/>
              </w:rPr>
            </w:pPr>
            <w:r w:rsidRPr="00710DA0">
              <w:rPr>
                <w:rFonts w:ascii="Times New Roman" w:hAnsi="Times New Roman" w:cs="Times New Roman"/>
              </w:rPr>
              <w:t>0</w:t>
            </w:r>
          </w:p>
        </w:tc>
        <w:tc>
          <w:tcPr>
            <w:tcW w:w="1418" w:type="dxa"/>
          </w:tcPr>
          <w:p w:rsidR="00710DA0" w:rsidRPr="00710DA0" w:rsidRDefault="00710DA0" w:rsidP="00710DA0">
            <w:pPr>
              <w:autoSpaceDE w:val="0"/>
              <w:autoSpaceDN w:val="0"/>
              <w:adjustRightInd w:val="0"/>
              <w:spacing w:after="0" w:line="240" w:lineRule="auto"/>
              <w:jc w:val="center"/>
              <w:rPr>
                <w:rFonts w:ascii="Times New Roman" w:eastAsia="Times New Roman" w:hAnsi="Times New Roman" w:cs="Times New Roman"/>
                <w:lang w:eastAsia="ru-RU"/>
              </w:rPr>
            </w:pPr>
            <w:r w:rsidRPr="00710DA0">
              <w:rPr>
                <w:rFonts w:ascii="Times New Roman" w:eastAsia="Times New Roman" w:hAnsi="Times New Roman" w:cs="Times New Roman"/>
                <w:lang w:eastAsia="ru-RU"/>
              </w:rPr>
              <w:t>-</w:t>
            </w:r>
          </w:p>
        </w:tc>
        <w:tc>
          <w:tcPr>
            <w:tcW w:w="4394" w:type="dxa"/>
          </w:tcPr>
          <w:p w:rsidR="00710DA0" w:rsidRPr="00710DA0" w:rsidRDefault="00710DA0" w:rsidP="00710DA0">
            <w:pPr>
              <w:autoSpaceDE w:val="0"/>
              <w:autoSpaceDN w:val="0"/>
              <w:adjustRightInd w:val="0"/>
              <w:spacing w:after="0" w:line="240" w:lineRule="auto"/>
              <w:rPr>
                <w:rFonts w:ascii="Times New Roman" w:eastAsia="Times New Roman" w:hAnsi="Times New Roman" w:cs="Times New Roman"/>
                <w:lang w:eastAsia="ru-RU"/>
              </w:rPr>
            </w:pPr>
          </w:p>
        </w:tc>
      </w:tr>
      <w:tr w:rsidR="00710DA0" w:rsidRPr="00710DA0" w:rsidTr="000B437B">
        <w:trPr>
          <w:trHeight w:val="345"/>
        </w:trPr>
        <w:tc>
          <w:tcPr>
            <w:tcW w:w="3401" w:type="dxa"/>
            <w:vMerge/>
          </w:tcPr>
          <w:p w:rsidR="00710DA0" w:rsidRPr="00710DA0" w:rsidRDefault="00710DA0" w:rsidP="00710DA0">
            <w:pPr>
              <w:autoSpaceDE w:val="0"/>
              <w:autoSpaceDN w:val="0"/>
              <w:adjustRightInd w:val="0"/>
              <w:spacing w:after="0" w:line="240" w:lineRule="auto"/>
              <w:rPr>
                <w:rFonts w:ascii="Times New Roman" w:eastAsia="Times New Roman" w:hAnsi="Times New Roman" w:cs="Times New Roman"/>
                <w:lang w:eastAsia="ru-RU"/>
              </w:rPr>
            </w:pPr>
          </w:p>
        </w:tc>
        <w:tc>
          <w:tcPr>
            <w:tcW w:w="1839" w:type="dxa"/>
          </w:tcPr>
          <w:p w:rsidR="00710DA0" w:rsidRPr="00710DA0" w:rsidRDefault="00710DA0" w:rsidP="00710DA0">
            <w:pPr>
              <w:autoSpaceDE w:val="0"/>
              <w:autoSpaceDN w:val="0"/>
              <w:adjustRightInd w:val="0"/>
              <w:spacing w:after="0" w:line="240" w:lineRule="auto"/>
              <w:rPr>
                <w:rFonts w:ascii="Times New Roman" w:hAnsi="Times New Roman" w:cs="Times New Roman"/>
              </w:rPr>
            </w:pPr>
          </w:p>
        </w:tc>
        <w:tc>
          <w:tcPr>
            <w:tcW w:w="1559" w:type="dxa"/>
          </w:tcPr>
          <w:p w:rsidR="00710DA0" w:rsidRPr="00710DA0" w:rsidRDefault="00710DA0" w:rsidP="00710DA0">
            <w:pPr>
              <w:autoSpaceDE w:val="0"/>
              <w:autoSpaceDN w:val="0"/>
              <w:adjustRightInd w:val="0"/>
              <w:spacing w:after="0" w:line="240" w:lineRule="auto"/>
              <w:rPr>
                <w:rFonts w:ascii="Times New Roman" w:hAnsi="Times New Roman" w:cs="Times New Roman"/>
              </w:rPr>
            </w:pPr>
            <w:r w:rsidRPr="00710DA0">
              <w:rPr>
                <w:rFonts w:ascii="Times New Roman" w:hAnsi="Times New Roman" w:cs="Times New Roman"/>
              </w:rPr>
              <w:t>Итого (тыс. руб.)</w:t>
            </w:r>
          </w:p>
        </w:tc>
        <w:tc>
          <w:tcPr>
            <w:tcW w:w="1134" w:type="dxa"/>
          </w:tcPr>
          <w:p w:rsidR="00710DA0" w:rsidRPr="00710DA0" w:rsidRDefault="00710DA0" w:rsidP="00710DA0">
            <w:pPr>
              <w:autoSpaceDE w:val="0"/>
              <w:autoSpaceDN w:val="0"/>
              <w:adjustRightInd w:val="0"/>
              <w:spacing w:after="0" w:line="240" w:lineRule="auto"/>
              <w:jc w:val="center"/>
              <w:rPr>
                <w:rFonts w:ascii="Times New Roman" w:eastAsia="Times New Roman" w:hAnsi="Times New Roman" w:cs="Times New Roman"/>
                <w:lang w:eastAsia="ru-RU"/>
              </w:rPr>
            </w:pPr>
            <w:r w:rsidRPr="00710DA0">
              <w:rPr>
                <w:rFonts w:ascii="Times New Roman" w:hAnsi="Times New Roman" w:cs="Times New Roman"/>
              </w:rPr>
              <w:t>37 500,0</w:t>
            </w:r>
          </w:p>
        </w:tc>
        <w:tc>
          <w:tcPr>
            <w:tcW w:w="1276" w:type="dxa"/>
          </w:tcPr>
          <w:p w:rsidR="00710DA0" w:rsidRPr="00710DA0" w:rsidRDefault="00710DA0" w:rsidP="00710DA0">
            <w:pPr>
              <w:autoSpaceDE w:val="0"/>
              <w:autoSpaceDN w:val="0"/>
              <w:adjustRightInd w:val="0"/>
              <w:spacing w:after="0" w:line="240" w:lineRule="auto"/>
              <w:jc w:val="center"/>
              <w:rPr>
                <w:rFonts w:ascii="Times New Roman" w:eastAsia="Times New Roman" w:hAnsi="Times New Roman" w:cs="Times New Roman"/>
                <w:bCs/>
                <w:lang w:eastAsia="ru-RU"/>
              </w:rPr>
            </w:pPr>
            <w:r w:rsidRPr="00710DA0">
              <w:rPr>
                <w:rFonts w:ascii="Times New Roman" w:hAnsi="Times New Roman" w:cs="Times New Roman"/>
              </w:rPr>
              <w:t>37 500,0</w:t>
            </w:r>
          </w:p>
        </w:tc>
        <w:tc>
          <w:tcPr>
            <w:tcW w:w="1418" w:type="dxa"/>
          </w:tcPr>
          <w:p w:rsidR="00710DA0" w:rsidRPr="00710DA0" w:rsidRDefault="00710DA0" w:rsidP="00710DA0">
            <w:pPr>
              <w:autoSpaceDE w:val="0"/>
              <w:autoSpaceDN w:val="0"/>
              <w:adjustRightInd w:val="0"/>
              <w:spacing w:after="0" w:line="240" w:lineRule="auto"/>
              <w:jc w:val="center"/>
              <w:rPr>
                <w:rFonts w:ascii="Times New Roman" w:eastAsia="Times New Roman" w:hAnsi="Times New Roman" w:cs="Times New Roman"/>
                <w:lang w:eastAsia="ru-RU"/>
              </w:rPr>
            </w:pPr>
            <w:r w:rsidRPr="00710DA0">
              <w:rPr>
                <w:rFonts w:ascii="Times New Roman" w:hAnsi="Times New Roman" w:cs="Times New Roman"/>
              </w:rPr>
              <w:t>100</w:t>
            </w:r>
          </w:p>
        </w:tc>
        <w:tc>
          <w:tcPr>
            <w:tcW w:w="4394" w:type="dxa"/>
          </w:tcPr>
          <w:p w:rsidR="00710DA0" w:rsidRPr="00710DA0" w:rsidRDefault="00710DA0" w:rsidP="00710DA0">
            <w:pPr>
              <w:autoSpaceDE w:val="0"/>
              <w:autoSpaceDN w:val="0"/>
              <w:adjustRightInd w:val="0"/>
              <w:spacing w:after="0" w:line="240" w:lineRule="auto"/>
              <w:rPr>
                <w:rFonts w:ascii="Times New Roman" w:eastAsia="Times New Roman" w:hAnsi="Times New Roman" w:cs="Times New Roman"/>
                <w:lang w:eastAsia="ru-RU"/>
              </w:rPr>
            </w:pPr>
          </w:p>
        </w:tc>
      </w:tr>
    </w:tbl>
    <w:p w:rsidR="00710DA0" w:rsidRPr="00710DA0" w:rsidRDefault="00710DA0" w:rsidP="00710DA0">
      <w:r w:rsidRPr="00710DA0">
        <w:br w:type="textWrapping" w:clear="all"/>
      </w:r>
    </w:p>
    <w:p w:rsidR="00710DA0" w:rsidRPr="00710DA0" w:rsidRDefault="00710DA0" w:rsidP="00710DA0">
      <w:pPr>
        <w:jc w:val="right"/>
        <w:rPr>
          <w:rFonts w:ascii="Times New Roman" w:hAnsi="Times New Roman" w:cs="Times New Roman"/>
          <w:sz w:val="28"/>
          <w:szCs w:val="28"/>
        </w:rPr>
      </w:pPr>
    </w:p>
    <w:p w:rsidR="00710DA0" w:rsidRPr="00710DA0" w:rsidRDefault="00710DA0" w:rsidP="00710DA0">
      <w:pPr>
        <w:spacing w:after="0" w:line="360" w:lineRule="exact"/>
        <w:jc w:val="both"/>
        <w:rPr>
          <w:rFonts w:ascii="Times New Roman" w:eastAsia="Times New Roman" w:hAnsi="Times New Roman" w:cs="Times New Roman"/>
          <w:sz w:val="28"/>
          <w:szCs w:val="28"/>
          <w:lang w:eastAsia="ru-RU"/>
        </w:rPr>
      </w:pPr>
    </w:p>
    <w:p w:rsidR="00710DA0" w:rsidRPr="00710DA0" w:rsidRDefault="00710DA0" w:rsidP="00710DA0">
      <w:pPr>
        <w:spacing w:after="0" w:line="360" w:lineRule="exact"/>
        <w:jc w:val="both"/>
        <w:rPr>
          <w:rFonts w:ascii="Times New Roman" w:eastAsia="Times New Roman" w:hAnsi="Times New Roman" w:cs="Times New Roman"/>
          <w:sz w:val="28"/>
          <w:szCs w:val="28"/>
          <w:lang w:eastAsia="ru-RU"/>
        </w:rPr>
      </w:pPr>
    </w:p>
    <w:p w:rsidR="00710DA0" w:rsidRPr="00710DA0" w:rsidRDefault="00710DA0" w:rsidP="00710DA0">
      <w:pPr>
        <w:spacing w:after="0" w:line="360" w:lineRule="exact"/>
        <w:jc w:val="both"/>
        <w:rPr>
          <w:rFonts w:ascii="Times New Roman" w:eastAsia="Times New Roman" w:hAnsi="Times New Roman" w:cs="Times New Roman"/>
          <w:sz w:val="28"/>
          <w:szCs w:val="28"/>
          <w:lang w:eastAsia="ru-RU"/>
        </w:rPr>
      </w:pPr>
    </w:p>
    <w:p w:rsidR="00710DA0" w:rsidRPr="00710DA0" w:rsidRDefault="00710DA0" w:rsidP="00710DA0">
      <w:pPr>
        <w:spacing w:after="0" w:line="360" w:lineRule="exact"/>
        <w:jc w:val="both"/>
        <w:rPr>
          <w:rFonts w:ascii="Times New Roman" w:eastAsia="Times New Roman" w:hAnsi="Times New Roman" w:cs="Times New Roman"/>
          <w:sz w:val="28"/>
          <w:szCs w:val="28"/>
          <w:lang w:eastAsia="ru-RU"/>
        </w:rPr>
      </w:pPr>
    </w:p>
    <w:p w:rsidR="00710DA0" w:rsidRPr="00710DA0" w:rsidRDefault="00710DA0" w:rsidP="00710DA0">
      <w:pPr>
        <w:spacing w:after="0" w:line="360" w:lineRule="exact"/>
        <w:jc w:val="both"/>
        <w:rPr>
          <w:rFonts w:ascii="Times New Roman" w:eastAsia="Times New Roman" w:hAnsi="Times New Roman" w:cs="Times New Roman"/>
          <w:sz w:val="28"/>
          <w:szCs w:val="28"/>
          <w:lang w:eastAsia="ru-RU"/>
        </w:rPr>
      </w:pPr>
    </w:p>
    <w:p w:rsidR="00710DA0" w:rsidRPr="00710DA0" w:rsidRDefault="00710DA0" w:rsidP="00710DA0">
      <w:pPr>
        <w:spacing w:after="0" w:line="360" w:lineRule="exact"/>
        <w:jc w:val="both"/>
        <w:rPr>
          <w:rFonts w:ascii="Times New Roman" w:eastAsia="Times New Roman" w:hAnsi="Times New Roman" w:cs="Times New Roman"/>
          <w:sz w:val="28"/>
          <w:szCs w:val="28"/>
          <w:lang w:eastAsia="ru-RU"/>
        </w:rPr>
      </w:pPr>
    </w:p>
    <w:p w:rsidR="00710DA0" w:rsidRPr="00710DA0" w:rsidRDefault="00710DA0" w:rsidP="00710DA0">
      <w:pPr>
        <w:spacing w:after="0" w:line="360" w:lineRule="exact"/>
        <w:jc w:val="both"/>
        <w:rPr>
          <w:rFonts w:ascii="Times New Roman" w:eastAsia="Times New Roman" w:hAnsi="Times New Roman" w:cs="Times New Roman"/>
          <w:sz w:val="28"/>
          <w:szCs w:val="28"/>
          <w:lang w:eastAsia="ru-RU"/>
        </w:rPr>
      </w:pPr>
    </w:p>
    <w:p w:rsidR="00710DA0" w:rsidRPr="00710DA0" w:rsidRDefault="00710DA0" w:rsidP="00710DA0">
      <w:pPr>
        <w:spacing w:after="0" w:line="360" w:lineRule="exact"/>
        <w:jc w:val="both"/>
        <w:rPr>
          <w:rFonts w:ascii="Times New Roman" w:eastAsia="Times New Roman" w:hAnsi="Times New Roman" w:cs="Times New Roman"/>
          <w:sz w:val="28"/>
          <w:szCs w:val="28"/>
          <w:lang w:eastAsia="ru-RU"/>
        </w:rPr>
      </w:pPr>
    </w:p>
    <w:p w:rsidR="00710DA0" w:rsidRPr="00710DA0" w:rsidRDefault="00710DA0" w:rsidP="00710DA0">
      <w:pPr>
        <w:spacing w:after="0" w:line="360" w:lineRule="exact"/>
        <w:jc w:val="both"/>
        <w:rPr>
          <w:rFonts w:ascii="Times New Roman" w:eastAsia="Times New Roman" w:hAnsi="Times New Roman" w:cs="Times New Roman"/>
          <w:sz w:val="28"/>
          <w:szCs w:val="28"/>
          <w:lang w:eastAsia="ru-RU"/>
        </w:rPr>
      </w:pPr>
    </w:p>
    <w:p w:rsidR="00710DA0" w:rsidRPr="00710DA0" w:rsidRDefault="00710DA0" w:rsidP="00710DA0">
      <w:pPr>
        <w:spacing w:after="0" w:line="360" w:lineRule="exact"/>
        <w:jc w:val="both"/>
        <w:rPr>
          <w:rFonts w:ascii="Times New Roman" w:eastAsia="Times New Roman" w:hAnsi="Times New Roman" w:cs="Times New Roman"/>
          <w:sz w:val="28"/>
          <w:szCs w:val="28"/>
          <w:lang w:eastAsia="ru-RU"/>
        </w:rPr>
      </w:pPr>
    </w:p>
    <w:p w:rsidR="00710DA0" w:rsidRPr="00710DA0" w:rsidRDefault="00710DA0" w:rsidP="00710DA0">
      <w:pPr>
        <w:spacing w:after="0" w:line="360" w:lineRule="exact"/>
        <w:jc w:val="both"/>
        <w:rPr>
          <w:rFonts w:ascii="Times New Roman" w:eastAsia="Times New Roman" w:hAnsi="Times New Roman" w:cs="Times New Roman"/>
          <w:sz w:val="28"/>
          <w:szCs w:val="28"/>
          <w:lang w:eastAsia="ru-RU"/>
        </w:rPr>
      </w:pPr>
    </w:p>
    <w:p w:rsidR="00710DA0" w:rsidRPr="00710DA0" w:rsidRDefault="00710DA0" w:rsidP="00710DA0">
      <w:pPr>
        <w:spacing w:after="0" w:line="360" w:lineRule="exact"/>
        <w:jc w:val="both"/>
        <w:rPr>
          <w:rFonts w:ascii="Times New Roman" w:eastAsia="Times New Roman" w:hAnsi="Times New Roman" w:cs="Times New Roman"/>
          <w:sz w:val="28"/>
          <w:szCs w:val="28"/>
          <w:lang w:eastAsia="ru-RU"/>
        </w:rPr>
      </w:pPr>
    </w:p>
    <w:p w:rsidR="00710DA0" w:rsidRPr="00710DA0" w:rsidRDefault="00710DA0" w:rsidP="00710DA0">
      <w:pPr>
        <w:spacing w:after="0" w:line="360" w:lineRule="exact"/>
        <w:jc w:val="both"/>
        <w:rPr>
          <w:rFonts w:ascii="Times New Roman" w:eastAsia="Times New Roman" w:hAnsi="Times New Roman" w:cs="Times New Roman"/>
          <w:sz w:val="28"/>
          <w:szCs w:val="28"/>
          <w:lang w:eastAsia="ru-RU"/>
        </w:rPr>
      </w:pPr>
    </w:p>
    <w:p w:rsidR="00710DA0" w:rsidRPr="00710DA0" w:rsidRDefault="00710DA0" w:rsidP="00710DA0">
      <w:pPr>
        <w:spacing w:after="0" w:line="360" w:lineRule="exact"/>
        <w:jc w:val="both"/>
        <w:rPr>
          <w:rFonts w:ascii="Times New Roman" w:eastAsia="Times New Roman" w:hAnsi="Times New Roman" w:cs="Times New Roman"/>
          <w:sz w:val="28"/>
          <w:szCs w:val="28"/>
          <w:lang w:eastAsia="ru-RU"/>
        </w:rPr>
      </w:pPr>
    </w:p>
    <w:p w:rsidR="00710DA0" w:rsidRPr="00710DA0" w:rsidRDefault="00710DA0" w:rsidP="00710DA0">
      <w:pPr>
        <w:spacing w:after="0" w:line="360" w:lineRule="exact"/>
        <w:jc w:val="both"/>
        <w:rPr>
          <w:rFonts w:ascii="Times New Roman" w:eastAsia="Times New Roman" w:hAnsi="Times New Roman" w:cs="Times New Roman"/>
          <w:sz w:val="28"/>
          <w:szCs w:val="28"/>
          <w:lang w:eastAsia="ru-RU"/>
        </w:rPr>
      </w:pPr>
    </w:p>
    <w:p w:rsidR="00710DA0" w:rsidRPr="00710DA0" w:rsidRDefault="00710DA0" w:rsidP="00710DA0">
      <w:pPr>
        <w:spacing w:after="0" w:line="360" w:lineRule="exact"/>
        <w:jc w:val="both"/>
        <w:rPr>
          <w:rFonts w:ascii="Times New Roman" w:eastAsia="Times New Roman" w:hAnsi="Times New Roman" w:cs="Times New Roman"/>
          <w:sz w:val="28"/>
          <w:szCs w:val="28"/>
          <w:lang w:eastAsia="ru-RU"/>
        </w:rPr>
      </w:pPr>
    </w:p>
    <w:p w:rsidR="00710DA0" w:rsidRPr="00710DA0" w:rsidRDefault="00710DA0" w:rsidP="00710DA0">
      <w:pPr>
        <w:spacing w:after="0" w:line="360" w:lineRule="exact"/>
        <w:jc w:val="both"/>
        <w:rPr>
          <w:rFonts w:ascii="Times New Roman" w:eastAsia="Times New Roman" w:hAnsi="Times New Roman" w:cs="Times New Roman"/>
          <w:sz w:val="28"/>
          <w:szCs w:val="28"/>
          <w:lang w:eastAsia="ru-RU"/>
        </w:rPr>
      </w:pPr>
    </w:p>
    <w:p w:rsidR="00710DA0" w:rsidRPr="00710DA0" w:rsidRDefault="00710DA0" w:rsidP="00710DA0">
      <w:pPr>
        <w:spacing w:after="0" w:line="360" w:lineRule="exact"/>
        <w:jc w:val="both"/>
        <w:rPr>
          <w:rFonts w:ascii="Times New Roman" w:eastAsia="Times New Roman" w:hAnsi="Times New Roman" w:cs="Times New Roman"/>
          <w:sz w:val="28"/>
          <w:szCs w:val="28"/>
          <w:lang w:eastAsia="ru-RU"/>
        </w:rPr>
      </w:pPr>
    </w:p>
    <w:p w:rsidR="00710DA0" w:rsidRPr="00710DA0" w:rsidRDefault="00710DA0" w:rsidP="00710DA0">
      <w:pPr>
        <w:spacing w:after="0" w:line="360" w:lineRule="exact"/>
        <w:jc w:val="both"/>
        <w:rPr>
          <w:rFonts w:ascii="Times New Roman" w:eastAsia="Times New Roman" w:hAnsi="Times New Roman" w:cs="Times New Roman"/>
          <w:sz w:val="28"/>
          <w:szCs w:val="28"/>
          <w:lang w:eastAsia="ru-RU"/>
        </w:rPr>
      </w:pPr>
    </w:p>
    <w:p w:rsidR="00710DA0" w:rsidRPr="00710DA0" w:rsidRDefault="00710DA0" w:rsidP="00710DA0">
      <w:pPr>
        <w:spacing w:after="0" w:line="360" w:lineRule="exact"/>
        <w:jc w:val="both"/>
        <w:rPr>
          <w:rFonts w:ascii="Times New Roman" w:eastAsia="Times New Roman" w:hAnsi="Times New Roman" w:cs="Times New Roman"/>
          <w:sz w:val="28"/>
          <w:szCs w:val="28"/>
          <w:lang w:eastAsia="ru-RU"/>
        </w:rPr>
      </w:pPr>
    </w:p>
    <w:p w:rsidR="00710DA0" w:rsidRPr="00710DA0" w:rsidRDefault="00710DA0" w:rsidP="00710DA0">
      <w:pPr>
        <w:spacing w:after="0" w:line="360" w:lineRule="exact"/>
        <w:jc w:val="both"/>
        <w:rPr>
          <w:rFonts w:ascii="Times New Roman" w:eastAsia="Times New Roman" w:hAnsi="Times New Roman" w:cs="Times New Roman"/>
          <w:sz w:val="28"/>
          <w:szCs w:val="28"/>
          <w:lang w:eastAsia="ru-RU"/>
        </w:rPr>
      </w:pPr>
    </w:p>
    <w:p w:rsidR="00710DA0" w:rsidRPr="00710DA0" w:rsidRDefault="00710DA0" w:rsidP="00710DA0">
      <w:pPr>
        <w:spacing w:after="0" w:line="360" w:lineRule="exact"/>
        <w:jc w:val="both"/>
        <w:rPr>
          <w:rFonts w:ascii="Times New Roman" w:eastAsia="Times New Roman" w:hAnsi="Times New Roman" w:cs="Times New Roman"/>
          <w:sz w:val="28"/>
          <w:szCs w:val="28"/>
          <w:lang w:eastAsia="ru-RU"/>
        </w:rPr>
      </w:pPr>
    </w:p>
    <w:p w:rsidR="00710DA0" w:rsidRPr="00710DA0" w:rsidRDefault="00710DA0" w:rsidP="00710DA0">
      <w:pPr>
        <w:spacing w:after="0" w:line="360" w:lineRule="exact"/>
        <w:jc w:val="both"/>
        <w:rPr>
          <w:rFonts w:ascii="Times New Roman" w:eastAsia="Times New Roman" w:hAnsi="Times New Roman" w:cs="Times New Roman"/>
          <w:sz w:val="28"/>
          <w:szCs w:val="28"/>
          <w:lang w:eastAsia="ru-RU"/>
        </w:rPr>
      </w:pPr>
    </w:p>
    <w:p w:rsidR="00710DA0" w:rsidRPr="00710DA0" w:rsidRDefault="00710DA0" w:rsidP="00710DA0">
      <w:pPr>
        <w:spacing w:after="0" w:line="360" w:lineRule="exact"/>
        <w:jc w:val="both"/>
        <w:rPr>
          <w:rFonts w:ascii="Times New Roman" w:eastAsia="Times New Roman" w:hAnsi="Times New Roman" w:cs="Times New Roman"/>
          <w:sz w:val="28"/>
          <w:szCs w:val="28"/>
          <w:lang w:eastAsia="ru-RU"/>
        </w:rPr>
      </w:pPr>
    </w:p>
    <w:p w:rsidR="00710DA0" w:rsidRPr="00710DA0" w:rsidRDefault="00710DA0" w:rsidP="00710DA0">
      <w:pPr>
        <w:spacing w:after="0" w:line="360" w:lineRule="exact"/>
        <w:jc w:val="both"/>
        <w:rPr>
          <w:rFonts w:ascii="Times New Roman" w:eastAsia="Times New Roman" w:hAnsi="Times New Roman" w:cs="Times New Roman"/>
          <w:sz w:val="28"/>
          <w:szCs w:val="28"/>
          <w:lang w:eastAsia="ru-RU"/>
        </w:rPr>
      </w:pPr>
    </w:p>
    <w:p w:rsidR="00710DA0" w:rsidRPr="00710DA0" w:rsidRDefault="00710DA0" w:rsidP="00710DA0">
      <w:pPr>
        <w:spacing w:after="0" w:line="360" w:lineRule="exact"/>
        <w:jc w:val="both"/>
        <w:rPr>
          <w:rFonts w:ascii="Times New Roman" w:eastAsia="Times New Roman" w:hAnsi="Times New Roman" w:cs="Times New Roman"/>
          <w:sz w:val="28"/>
          <w:szCs w:val="28"/>
          <w:lang w:eastAsia="ru-RU"/>
        </w:rPr>
      </w:pPr>
    </w:p>
    <w:p w:rsidR="00710DA0" w:rsidRPr="00710DA0" w:rsidRDefault="00710DA0" w:rsidP="00710DA0">
      <w:pPr>
        <w:spacing w:after="0" w:line="360" w:lineRule="exact"/>
        <w:jc w:val="both"/>
        <w:rPr>
          <w:rFonts w:ascii="Times New Roman" w:eastAsia="Times New Roman" w:hAnsi="Times New Roman" w:cs="Times New Roman"/>
          <w:sz w:val="28"/>
          <w:szCs w:val="28"/>
          <w:lang w:eastAsia="ru-RU"/>
        </w:rPr>
      </w:pPr>
    </w:p>
    <w:p w:rsidR="00710DA0" w:rsidRPr="00710DA0" w:rsidRDefault="00710DA0" w:rsidP="00710DA0">
      <w:pPr>
        <w:spacing w:after="0" w:line="360" w:lineRule="exact"/>
        <w:jc w:val="both"/>
        <w:rPr>
          <w:rFonts w:ascii="Times New Roman" w:eastAsia="Times New Roman" w:hAnsi="Times New Roman" w:cs="Times New Roman"/>
          <w:sz w:val="28"/>
          <w:szCs w:val="28"/>
          <w:lang w:eastAsia="ru-RU"/>
        </w:rPr>
      </w:pPr>
    </w:p>
    <w:p w:rsidR="00710DA0" w:rsidRPr="00710DA0" w:rsidRDefault="00710DA0" w:rsidP="00710DA0">
      <w:pPr>
        <w:spacing w:after="0" w:line="360" w:lineRule="exact"/>
        <w:jc w:val="both"/>
        <w:rPr>
          <w:rFonts w:ascii="Times New Roman" w:eastAsia="Times New Roman" w:hAnsi="Times New Roman" w:cs="Times New Roman"/>
          <w:sz w:val="28"/>
          <w:szCs w:val="28"/>
          <w:lang w:eastAsia="ru-RU"/>
        </w:rPr>
      </w:pPr>
    </w:p>
    <w:p w:rsidR="00710DA0" w:rsidRPr="00710DA0" w:rsidRDefault="00710DA0" w:rsidP="00710DA0">
      <w:pPr>
        <w:spacing w:after="0" w:line="360" w:lineRule="exact"/>
        <w:jc w:val="both"/>
        <w:rPr>
          <w:rFonts w:ascii="Times New Roman" w:eastAsia="Times New Roman" w:hAnsi="Times New Roman" w:cs="Times New Roman"/>
          <w:sz w:val="28"/>
          <w:szCs w:val="28"/>
          <w:lang w:eastAsia="ru-RU"/>
        </w:rPr>
      </w:pPr>
    </w:p>
    <w:p w:rsidR="00710DA0" w:rsidRPr="00710DA0" w:rsidRDefault="00710DA0" w:rsidP="00710DA0">
      <w:pPr>
        <w:spacing w:after="0" w:line="360" w:lineRule="exact"/>
        <w:jc w:val="both"/>
        <w:rPr>
          <w:rFonts w:ascii="Times New Roman" w:eastAsia="Times New Roman" w:hAnsi="Times New Roman" w:cs="Times New Roman"/>
          <w:sz w:val="28"/>
          <w:szCs w:val="28"/>
          <w:lang w:eastAsia="ru-RU"/>
        </w:rPr>
      </w:pPr>
    </w:p>
    <w:p w:rsidR="00710DA0" w:rsidRPr="00710DA0" w:rsidRDefault="00710DA0" w:rsidP="00710DA0">
      <w:pPr>
        <w:spacing w:after="0" w:line="360" w:lineRule="exact"/>
        <w:jc w:val="both"/>
        <w:rPr>
          <w:rFonts w:ascii="Times New Roman" w:eastAsia="Times New Roman" w:hAnsi="Times New Roman" w:cs="Times New Roman"/>
          <w:sz w:val="28"/>
          <w:szCs w:val="28"/>
          <w:lang w:eastAsia="ru-RU"/>
        </w:rPr>
      </w:pPr>
    </w:p>
    <w:p w:rsidR="00710DA0" w:rsidRPr="00710DA0" w:rsidRDefault="00710DA0" w:rsidP="00710DA0">
      <w:pPr>
        <w:spacing w:after="0" w:line="360" w:lineRule="exact"/>
        <w:jc w:val="both"/>
        <w:rPr>
          <w:rFonts w:ascii="Times New Roman" w:eastAsia="Times New Roman" w:hAnsi="Times New Roman" w:cs="Times New Roman"/>
          <w:sz w:val="28"/>
          <w:szCs w:val="28"/>
          <w:lang w:eastAsia="ru-RU"/>
        </w:rPr>
      </w:pPr>
    </w:p>
    <w:p w:rsidR="00710DA0" w:rsidRPr="00710DA0" w:rsidRDefault="00710DA0" w:rsidP="00710DA0">
      <w:pPr>
        <w:spacing w:after="0" w:line="360" w:lineRule="exact"/>
        <w:jc w:val="both"/>
        <w:rPr>
          <w:rFonts w:ascii="Times New Roman" w:eastAsia="Times New Roman" w:hAnsi="Times New Roman" w:cs="Times New Roman"/>
          <w:sz w:val="28"/>
          <w:szCs w:val="28"/>
          <w:lang w:eastAsia="ru-RU"/>
        </w:rPr>
      </w:pPr>
    </w:p>
    <w:p w:rsidR="00710DA0" w:rsidRPr="00710DA0" w:rsidRDefault="00710DA0" w:rsidP="00710DA0"/>
    <w:p w:rsidR="00710DA0" w:rsidRPr="00710DA0" w:rsidRDefault="00710DA0" w:rsidP="00710DA0"/>
    <w:p w:rsidR="00710DA0" w:rsidRPr="00710DA0" w:rsidRDefault="00710DA0" w:rsidP="00710DA0"/>
    <w:p w:rsidR="00DF16BE" w:rsidRPr="00710DA0" w:rsidRDefault="00DF16BE" w:rsidP="00710DA0"/>
    <w:sectPr w:rsidR="00DF16BE" w:rsidRPr="00710DA0" w:rsidSect="000D6B64">
      <w:pgSz w:w="16838" w:h="11906" w:orient="landscape"/>
      <w:pgMar w:top="1559" w:right="1134" w:bottom="425" w:left="1134"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EF" w:usb1="C0007841" w:usb2="00000009" w:usb3="00000000" w:csb0="000001FF" w:csb1="00000000"/>
  </w:font>
  <w:font w:name="Calibri">
    <w:panose1 w:val="020F0502020204030204"/>
    <w:charset w:val="CC"/>
    <w:family w:val="swiss"/>
    <w:pitch w:val="variable"/>
    <w:sig w:usb0="E10002FF" w:usb1="4000ACFF" w:usb2="00000009" w:usb3="00000000" w:csb0="0000019F" w:csb1="00000000"/>
  </w:font>
  <w:font w:name="Segoe UI">
    <w:panose1 w:val="020B0502040204020203"/>
    <w:charset w:val="CC"/>
    <w:family w:val="swiss"/>
    <w:pitch w:val="variable"/>
    <w:sig w:usb0="E00022FF" w:usb1="C000205B" w:usb2="00000009" w:usb3="00000000" w:csb0="000001DF" w:csb1="00000000"/>
  </w:font>
  <w:font w:name="Times New Roman CYR">
    <w:panose1 w:val="02020603050405020304"/>
    <w:charset w:val="CC"/>
    <w:family w:val="roman"/>
    <w:pitch w:val="variable"/>
    <w:sig w:usb0="E0002AFF" w:usb1="C0007841" w:usb2="00000009" w:usb3="00000000" w:csb0="000001FF" w:csb1="00000000"/>
  </w:font>
  <w:font w:name="Arial">
    <w:panose1 w:val="020B0604020202020204"/>
    <w:charset w:val="CC"/>
    <w:family w:val="swiss"/>
    <w:pitch w:val="variable"/>
    <w:sig w:usb0="E0002AFF" w:usb1="C0007843" w:usb2="00000009" w:usb3="00000000" w:csb0="000001FF" w:csb1="00000000"/>
  </w:font>
  <w:font w:name="Calibri Light">
    <w:altName w:val="Calibri"/>
    <w:charset w:val="CC"/>
    <w:family w:val="swiss"/>
    <w:pitch w:val="variable"/>
    <w:sig w:usb0="00000001" w:usb1="4000207B"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2716512"/>
    <w:multiLevelType w:val="hybridMultilevel"/>
    <w:tmpl w:val="1752204E"/>
    <w:lvl w:ilvl="0" w:tplc="0FAA60DA">
      <w:start w:val="1"/>
      <w:numFmt w:val="decimal"/>
      <w:lvlText w:val="%1)"/>
      <w:lvlJc w:val="left"/>
      <w:pPr>
        <w:ind w:left="1110" w:hanging="360"/>
      </w:pPr>
      <w:rPr>
        <w:rFonts w:hint="default"/>
      </w:rPr>
    </w:lvl>
    <w:lvl w:ilvl="1" w:tplc="04190019" w:tentative="1">
      <w:start w:val="1"/>
      <w:numFmt w:val="lowerLetter"/>
      <w:lvlText w:val="%2."/>
      <w:lvlJc w:val="left"/>
      <w:pPr>
        <w:ind w:left="1830" w:hanging="360"/>
      </w:pPr>
    </w:lvl>
    <w:lvl w:ilvl="2" w:tplc="0419001B" w:tentative="1">
      <w:start w:val="1"/>
      <w:numFmt w:val="lowerRoman"/>
      <w:lvlText w:val="%3."/>
      <w:lvlJc w:val="right"/>
      <w:pPr>
        <w:ind w:left="2550" w:hanging="180"/>
      </w:pPr>
    </w:lvl>
    <w:lvl w:ilvl="3" w:tplc="0419000F" w:tentative="1">
      <w:start w:val="1"/>
      <w:numFmt w:val="decimal"/>
      <w:lvlText w:val="%4."/>
      <w:lvlJc w:val="left"/>
      <w:pPr>
        <w:ind w:left="3270" w:hanging="360"/>
      </w:pPr>
    </w:lvl>
    <w:lvl w:ilvl="4" w:tplc="04190019" w:tentative="1">
      <w:start w:val="1"/>
      <w:numFmt w:val="lowerLetter"/>
      <w:lvlText w:val="%5."/>
      <w:lvlJc w:val="left"/>
      <w:pPr>
        <w:ind w:left="3990" w:hanging="360"/>
      </w:pPr>
    </w:lvl>
    <w:lvl w:ilvl="5" w:tplc="0419001B" w:tentative="1">
      <w:start w:val="1"/>
      <w:numFmt w:val="lowerRoman"/>
      <w:lvlText w:val="%6."/>
      <w:lvlJc w:val="right"/>
      <w:pPr>
        <w:ind w:left="4710" w:hanging="180"/>
      </w:pPr>
    </w:lvl>
    <w:lvl w:ilvl="6" w:tplc="0419000F" w:tentative="1">
      <w:start w:val="1"/>
      <w:numFmt w:val="decimal"/>
      <w:lvlText w:val="%7."/>
      <w:lvlJc w:val="left"/>
      <w:pPr>
        <w:ind w:left="5430" w:hanging="360"/>
      </w:pPr>
    </w:lvl>
    <w:lvl w:ilvl="7" w:tplc="04190019" w:tentative="1">
      <w:start w:val="1"/>
      <w:numFmt w:val="lowerLetter"/>
      <w:lvlText w:val="%8."/>
      <w:lvlJc w:val="left"/>
      <w:pPr>
        <w:ind w:left="6150" w:hanging="360"/>
      </w:pPr>
    </w:lvl>
    <w:lvl w:ilvl="8" w:tplc="0419001B" w:tentative="1">
      <w:start w:val="1"/>
      <w:numFmt w:val="lowerRoman"/>
      <w:lvlText w:val="%9."/>
      <w:lvlJc w:val="right"/>
      <w:pPr>
        <w:ind w:left="6870" w:hanging="180"/>
      </w:pPr>
    </w:lvl>
  </w:abstractNum>
  <w:abstractNum w:abstractNumId="1">
    <w:nsid w:val="52CB7696"/>
    <w:multiLevelType w:val="hybridMultilevel"/>
    <w:tmpl w:val="ABFE9FDA"/>
    <w:lvl w:ilvl="0" w:tplc="39BC2EB2">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
    <w:nsid w:val="5D8E6B5F"/>
    <w:multiLevelType w:val="hybridMultilevel"/>
    <w:tmpl w:val="F6722F80"/>
    <w:lvl w:ilvl="0" w:tplc="9B06C158">
      <w:start w:val="1"/>
      <w:numFmt w:val="decimal"/>
      <w:lvlText w:val="%1."/>
      <w:lvlJc w:val="left"/>
      <w:pPr>
        <w:ind w:left="900" w:hanging="360"/>
      </w:pPr>
      <w:rPr>
        <w:rFonts w:hint="default"/>
        <w:b/>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num w:numId="1">
    <w:abstractNumId w:val="2"/>
  </w:num>
  <w:num w:numId="2">
    <w:abstractNumId w:val="1"/>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B40BD"/>
    <w:rsid w:val="0000050F"/>
    <w:rsid w:val="00000FC7"/>
    <w:rsid w:val="0001272B"/>
    <w:rsid w:val="000163F8"/>
    <w:rsid w:val="000243C0"/>
    <w:rsid w:val="00033288"/>
    <w:rsid w:val="000332CC"/>
    <w:rsid w:val="000410E5"/>
    <w:rsid w:val="00041CAD"/>
    <w:rsid w:val="000435BF"/>
    <w:rsid w:val="000449A4"/>
    <w:rsid w:val="00055BC4"/>
    <w:rsid w:val="000618C0"/>
    <w:rsid w:val="000647C0"/>
    <w:rsid w:val="00066113"/>
    <w:rsid w:val="00087A7A"/>
    <w:rsid w:val="0009299A"/>
    <w:rsid w:val="000942D4"/>
    <w:rsid w:val="000968EC"/>
    <w:rsid w:val="000A12F3"/>
    <w:rsid w:val="000C131D"/>
    <w:rsid w:val="000D3DC1"/>
    <w:rsid w:val="000D3DDF"/>
    <w:rsid w:val="000D4AA5"/>
    <w:rsid w:val="000D6E7A"/>
    <w:rsid w:val="000F198B"/>
    <w:rsid w:val="000F4085"/>
    <w:rsid w:val="000F54F3"/>
    <w:rsid w:val="001003CA"/>
    <w:rsid w:val="0010136C"/>
    <w:rsid w:val="0010442D"/>
    <w:rsid w:val="00104A9D"/>
    <w:rsid w:val="00105FBB"/>
    <w:rsid w:val="00116139"/>
    <w:rsid w:val="00116D83"/>
    <w:rsid w:val="00122BF6"/>
    <w:rsid w:val="001230CD"/>
    <w:rsid w:val="00124AE3"/>
    <w:rsid w:val="00124B0F"/>
    <w:rsid w:val="001317B7"/>
    <w:rsid w:val="0013460C"/>
    <w:rsid w:val="00134C0E"/>
    <w:rsid w:val="001367ED"/>
    <w:rsid w:val="00141572"/>
    <w:rsid w:val="001437FE"/>
    <w:rsid w:val="00150555"/>
    <w:rsid w:val="001522AA"/>
    <w:rsid w:val="00155B17"/>
    <w:rsid w:val="00155B95"/>
    <w:rsid w:val="00156890"/>
    <w:rsid w:val="001576CB"/>
    <w:rsid w:val="00160DD0"/>
    <w:rsid w:val="00162389"/>
    <w:rsid w:val="00173EBD"/>
    <w:rsid w:val="001874B7"/>
    <w:rsid w:val="00187BA5"/>
    <w:rsid w:val="001A1937"/>
    <w:rsid w:val="001A755B"/>
    <w:rsid w:val="001A7C25"/>
    <w:rsid w:val="001A7D73"/>
    <w:rsid w:val="001A7E91"/>
    <w:rsid w:val="001B2D4F"/>
    <w:rsid w:val="001B4292"/>
    <w:rsid w:val="001B55B4"/>
    <w:rsid w:val="001C2E54"/>
    <w:rsid w:val="001C43CF"/>
    <w:rsid w:val="001E40C9"/>
    <w:rsid w:val="001E48B4"/>
    <w:rsid w:val="001E6DBB"/>
    <w:rsid w:val="001E77CC"/>
    <w:rsid w:val="001F67DC"/>
    <w:rsid w:val="00202C43"/>
    <w:rsid w:val="0021016F"/>
    <w:rsid w:val="00213012"/>
    <w:rsid w:val="00215C12"/>
    <w:rsid w:val="002163B2"/>
    <w:rsid w:val="00220363"/>
    <w:rsid w:val="00221333"/>
    <w:rsid w:val="002231F6"/>
    <w:rsid w:val="00230158"/>
    <w:rsid w:val="002305EB"/>
    <w:rsid w:val="00230BBA"/>
    <w:rsid w:val="002374F5"/>
    <w:rsid w:val="00237EF3"/>
    <w:rsid w:val="002407F2"/>
    <w:rsid w:val="00240D40"/>
    <w:rsid w:val="00246935"/>
    <w:rsid w:val="002509DA"/>
    <w:rsid w:val="00253379"/>
    <w:rsid w:val="00253DEA"/>
    <w:rsid w:val="00260A3C"/>
    <w:rsid w:val="00271985"/>
    <w:rsid w:val="002728FA"/>
    <w:rsid w:val="00280741"/>
    <w:rsid w:val="0028303C"/>
    <w:rsid w:val="002A4398"/>
    <w:rsid w:val="002B40BD"/>
    <w:rsid w:val="002B7B89"/>
    <w:rsid w:val="002D1ED9"/>
    <w:rsid w:val="002D47B4"/>
    <w:rsid w:val="002E7D1F"/>
    <w:rsid w:val="002F278F"/>
    <w:rsid w:val="002F2F26"/>
    <w:rsid w:val="002F7B13"/>
    <w:rsid w:val="0030309C"/>
    <w:rsid w:val="0031111D"/>
    <w:rsid w:val="0031476E"/>
    <w:rsid w:val="003303B0"/>
    <w:rsid w:val="003360B7"/>
    <w:rsid w:val="0034647B"/>
    <w:rsid w:val="0036003D"/>
    <w:rsid w:val="00362125"/>
    <w:rsid w:val="003642C5"/>
    <w:rsid w:val="00364D19"/>
    <w:rsid w:val="00366287"/>
    <w:rsid w:val="003813D6"/>
    <w:rsid w:val="0038253D"/>
    <w:rsid w:val="00384F8F"/>
    <w:rsid w:val="003879ED"/>
    <w:rsid w:val="00391FEE"/>
    <w:rsid w:val="0039538B"/>
    <w:rsid w:val="003B61BB"/>
    <w:rsid w:val="003B6F0A"/>
    <w:rsid w:val="003B7481"/>
    <w:rsid w:val="003B7835"/>
    <w:rsid w:val="003C1BA4"/>
    <w:rsid w:val="003D5017"/>
    <w:rsid w:val="003E1862"/>
    <w:rsid w:val="003E1920"/>
    <w:rsid w:val="003E34A8"/>
    <w:rsid w:val="003F2CE1"/>
    <w:rsid w:val="00405584"/>
    <w:rsid w:val="00405C9F"/>
    <w:rsid w:val="0041103F"/>
    <w:rsid w:val="00422AFA"/>
    <w:rsid w:val="00424EF8"/>
    <w:rsid w:val="00427893"/>
    <w:rsid w:val="00434EEF"/>
    <w:rsid w:val="00435957"/>
    <w:rsid w:val="00435D65"/>
    <w:rsid w:val="00441C83"/>
    <w:rsid w:val="004436E2"/>
    <w:rsid w:val="00443A33"/>
    <w:rsid w:val="00445EE2"/>
    <w:rsid w:val="004533EC"/>
    <w:rsid w:val="00454AEA"/>
    <w:rsid w:val="00456DB3"/>
    <w:rsid w:val="00463797"/>
    <w:rsid w:val="00465DD1"/>
    <w:rsid w:val="00473199"/>
    <w:rsid w:val="00483835"/>
    <w:rsid w:val="00487762"/>
    <w:rsid w:val="00490435"/>
    <w:rsid w:val="00493267"/>
    <w:rsid w:val="004A0BA2"/>
    <w:rsid w:val="004A0E60"/>
    <w:rsid w:val="004A1095"/>
    <w:rsid w:val="004A3542"/>
    <w:rsid w:val="004A7486"/>
    <w:rsid w:val="004B2738"/>
    <w:rsid w:val="004B6F22"/>
    <w:rsid w:val="004D1495"/>
    <w:rsid w:val="004D1BAA"/>
    <w:rsid w:val="004D1C1F"/>
    <w:rsid w:val="004D350D"/>
    <w:rsid w:val="004D67A6"/>
    <w:rsid w:val="004E2FA1"/>
    <w:rsid w:val="004E5141"/>
    <w:rsid w:val="004F02F7"/>
    <w:rsid w:val="004F22BD"/>
    <w:rsid w:val="004F7374"/>
    <w:rsid w:val="00500628"/>
    <w:rsid w:val="005013F4"/>
    <w:rsid w:val="00502CA7"/>
    <w:rsid w:val="00503757"/>
    <w:rsid w:val="00504566"/>
    <w:rsid w:val="00520733"/>
    <w:rsid w:val="00523E67"/>
    <w:rsid w:val="00524323"/>
    <w:rsid w:val="00527A71"/>
    <w:rsid w:val="00532C33"/>
    <w:rsid w:val="005476EF"/>
    <w:rsid w:val="0055305D"/>
    <w:rsid w:val="00554909"/>
    <w:rsid w:val="00563FC9"/>
    <w:rsid w:val="00581A0A"/>
    <w:rsid w:val="00594CFB"/>
    <w:rsid w:val="005A453E"/>
    <w:rsid w:val="005A6320"/>
    <w:rsid w:val="005B6CA7"/>
    <w:rsid w:val="005C2911"/>
    <w:rsid w:val="005C4BC3"/>
    <w:rsid w:val="005C4CE2"/>
    <w:rsid w:val="005D0F14"/>
    <w:rsid w:val="005D6CCC"/>
    <w:rsid w:val="005E02C9"/>
    <w:rsid w:val="005E523E"/>
    <w:rsid w:val="005F1F90"/>
    <w:rsid w:val="005F1FE3"/>
    <w:rsid w:val="005F2703"/>
    <w:rsid w:val="005F6C75"/>
    <w:rsid w:val="00606EF4"/>
    <w:rsid w:val="00620D8C"/>
    <w:rsid w:val="006307E6"/>
    <w:rsid w:val="0064094E"/>
    <w:rsid w:val="00644692"/>
    <w:rsid w:val="00651762"/>
    <w:rsid w:val="00660B2F"/>
    <w:rsid w:val="006675D0"/>
    <w:rsid w:val="006723EA"/>
    <w:rsid w:val="00674F16"/>
    <w:rsid w:val="00675A6B"/>
    <w:rsid w:val="00676D0C"/>
    <w:rsid w:val="006878C3"/>
    <w:rsid w:val="006911BE"/>
    <w:rsid w:val="0069252D"/>
    <w:rsid w:val="006932CA"/>
    <w:rsid w:val="00696328"/>
    <w:rsid w:val="00697802"/>
    <w:rsid w:val="006A25BB"/>
    <w:rsid w:val="006A2FFE"/>
    <w:rsid w:val="006B1AC5"/>
    <w:rsid w:val="006B5317"/>
    <w:rsid w:val="006C2C09"/>
    <w:rsid w:val="006C2D57"/>
    <w:rsid w:val="006C608A"/>
    <w:rsid w:val="006C7545"/>
    <w:rsid w:val="006D45C7"/>
    <w:rsid w:val="006D746D"/>
    <w:rsid w:val="006E5EF2"/>
    <w:rsid w:val="006F02CF"/>
    <w:rsid w:val="006F255B"/>
    <w:rsid w:val="006F3758"/>
    <w:rsid w:val="006F7F9B"/>
    <w:rsid w:val="00704DEE"/>
    <w:rsid w:val="0070551A"/>
    <w:rsid w:val="00707AC1"/>
    <w:rsid w:val="00710DA0"/>
    <w:rsid w:val="007139CF"/>
    <w:rsid w:val="007169A3"/>
    <w:rsid w:val="00731E4E"/>
    <w:rsid w:val="00734202"/>
    <w:rsid w:val="007447F4"/>
    <w:rsid w:val="007452A0"/>
    <w:rsid w:val="00752D82"/>
    <w:rsid w:val="0075512B"/>
    <w:rsid w:val="00763AD2"/>
    <w:rsid w:val="00767C12"/>
    <w:rsid w:val="00767CF8"/>
    <w:rsid w:val="00770396"/>
    <w:rsid w:val="00776356"/>
    <w:rsid w:val="0077661B"/>
    <w:rsid w:val="00776ECA"/>
    <w:rsid w:val="007865FA"/>
    <w:rsid w:val="00796BCC"/>
    <w:rsid w:val="00797936"/>
    <w:rsid w:val="007A160A"/>
    <w:rsid w:val="007A77AF"/>
    <w:rsid w:val="007B1927"/>
    <w:rsid w:val="007B5E96"/>
    <w:rsid w:val="007B678E"/>
    <w:rsid w:val="007C217D"/>
    <w:rsid w:val="007C4210"/>
    <w:rsid w:val="007D6208"/>
    <w:rsid w:val="007E1EA0"/>
    <w:rsid w:val="007F1682"/>
    <w:rsid w:val="00804A2B"/>
    <w:rsid w:val="00806A0E"/>
    <w:rsid w:val="00811284"/>
    <w:rsid w:val="008149A5"/>
    <w:rsid w:val="00821518"/>
    <w:rsid w:val="00825A54"/>
    <w:rsid w:val="00827828"/>
    <w:rsid w:val="00832F80"/>
    <w:rsid w:val="00833D07"/>
    <w:rsid w:val="00834E31"/>
    <w:rsid w:val="008376F4"/>
    <w:rsid w:val="00840140"/>
    <w:rsid w:val="00843253"/>
    <w:rsid w:val="0084535B"/>
    <w:rsid w:val="00847F6F"/>
    <w:rsid w:val="00851811"/>
    <w:rsid w:val="00854CC7"/>
    <w:rsid w:val="00855CBF"/>
    <w:rsid w:val="00857172"/>
    <w:rsid w:val="008738F1"/>
    <w:rsid w:val="008847CB"/>
    <w:rsid w:val="00886341"/>
    <w:rsid w:val="008963FB"/>
    <w:rsid w:val="008A6B84"/>
    <w:rsid w:val="008B1FFA"/>
    <w:rsid w:val="008B7A19"/>
    <w:rsid w:val="008C0B96"/>
    <w:rsid w:val="008C0D21"/>
    <w:rsid w:val="008C4F3C"/>
    <w:rsid w:val="008C6ADC"/>
    <w:rsid w:val="008C7DD4"/>
    <w:rsid w:val="008D0145"/>
    <w:rsid w:val="008D06C2"/>
    <w:rsid w:val="008D1B73"/>
    <w:rsid w:val="008D25E2"/>
    <w:rsid w:val="008D3689"/>
    <w:rsid w:val="008D5C33"/>
    <w:rsid w:val="008D60FA"/>
    <w:rsid w:val="008E19EF"/>
    <w:rsid w:val="008E3987"/>
    <w:rsid w:val="008E6D18"/>
    <w:rsid w:val="008E7184"/>
    <w:rsid w:val="008F15E0"/>
    <w:rsid w:val="00910853"/>
    <w:rsid w:val="00915D39"/>
    <w:rsid w:val="009325F7"/>
    <w:rsid w:val="0093390E"/>
    <w:rsid w:val="00940D6B"/>
    <w:rsid w:val="00941322"/>
    <w:rsid w:val="009562A7"/>
    <w:rsid w:val="00956B3C"/>
    <w:rsid w:val="009773AB"/>
    <w:rsid w:val="0098336A"/>
    <w:rsid w:val="00995D78"/>
    <w:rsid w:val="009975DD"/>
    <w:rsid w:val="009A5A05"/>
    <w:rsid w:val="009B2D5A"/>
    <w:rsid w:val="009B3F8E"/>
    <w:rsid w:val="009C0AD8"/>
    <w:rsid w:val="009C0E44"/>
    <w:rsid w:val="009C3CB5"/>
    <w:rsid w:val="009C3D99"/>
    <w:rsid w:val="009C56BC"/>
    <w:rsid w:val="009D741F"/>
    <w:rsid w:val="009E315C"/>
    <w:rsid w:val="009E3C42"/>
    <w:rsid w:val="00A019AA"/>
    <w:rsid w:val="00A20F65"/>
    <w:rsid w:val="00A2170D"/>
    <w:rsid w:val="00A2369F"/>
    <w:rsid w:val="00A251C3"/>
    <w:rsid w:val="00A26FC6"/>
    <w:rsid w:val="00A27783"/>
    <w:rsid w:val="00A27AA7"/>
    <w:rsid w:val="00A319D8"/>
    <w:rsid w:val="00A41175"/>
    <w:rsid w:val="00A42349"/>
    <w:rsid w:val="00A42AC5"/>
    <w:rsid w:val="00A55507"/>
    <w:rsid w:val="00A56A97"/>
    <w:rsid w:val="00A56FB9"/>
    <w:rsid w:val="00A62C34"/>
    <w:rsid w:val="00A667EB"/>
    <w:rsid w:val="00A735A2"/>
    <w:rsid w:val="00A841BA"/>
    <w:rsid w:val="00A858D4"/>
    <w:rsid w:val="00A86E4B"/>
    <w:rsid w:val="00A87DF6"/>
    <w:rsid w:val="00A921A5"/>
    <w:rsid w:val="00AA0290"/>
    <w:rsid w:val="00AA0B93"/>
    <w:rsid w:val="00AA2D5B"/>
    <w:rsid w:val="00AA5702"/>
    <w:rsid w:val="00AB0CBF"/>
    <w:rsid w:val="00AB15C0"/>
    <w:rsid w:val="00AC20AF"/>
    <w:rsid w:val="00AC39ED"/>
    <w:rsid w:val="00AC74E4"/>
    <w:rsid w:val="00AC7C3C"/>
    <w:rsid w:val="00AE0A28"/>
    <w:rsid w:val="00AE189A"/>
    <w:rsid w:val="00AE5454"/>
    <w:rsid w:val="00AE783C"/>
    <w:rsid w:val="00AF0585"/>
    <w:rsid w:val="00AF1C43"/>
    <w:rsid w:val="00AF3800"/>
    <w:rsid w:val="00AF6DE4"/>
    <w:rsid w:val="00B01FDA"/>
    <w:rsid w:val="00B04BBE"/>
    <w:rsid w:val="00B07D3C"/>
    <w:rsid w:val="00B16114"/>
    <w:rsid w:val="00B23608"/>
    <w:rsid w:val="00B25123"/>
    <w:rsid w:val="00B2542C"/>
    <w:rsid w:val="00B26151"/>
    <w:rsid w:val="00B44270"/>
    <w:rsid w:val="00B4656A"/>
    <w:rsid w:val="00B51C11"/>
    <w:rsid w:val="00B6611C"/>
    <w:rsid w:val="00B7270E"/>
    <w:rsid w:val="00B83C70"/>
    <w:rsid w:val="00B86C5D"/>
    <w:rsid w:val="00B92919"/>
    <w:rsid w:val="00B939C5"/>
    <w:rsid w:val="00B94434"/>
    <w:rsid w:val="00B944C0"/>
    <w:rsid w:val="00BB711C"/>
    <w:rsid w:val="00BC436D"/>
    <w:rsid w:val="00BE0A43"/>
    <w:rsid w:val="00BE31E0"/>
    <w:rsid w:val="00BE5B44"/>
    <w:rsid w:val="00BE685A"/>
    <w:rsid w:val="00BE7E92"/>
    <w:rsid w:val="00BF7026"/>
    <w:rsid w:val="00C04363"/>
    <w:rsid w:val="00C04423"/>
    <w:rsid w:val="00C107B6"/>
    <w:rsid w:val="00C128F9"/>
    <w:rsid w:val="00C1463F"/>
    <w:rsid w:val="00C164C0"/>
    <w:rsid w:val="00C24BFE"/>
    <w:rsid w:val="00C278A5"/>
    <w:rsid w:val="00C30042"/>
    <w:rsid w:val="00C4247B"/>
    <w:rsid w:val="00C44D83"/>
    <w:rsid w:val="00C53BB0"/>
    <w:rsid w:val="00C56EA5"/>
    <w:rsid w:val="00C6033D"/>
    <w:rsid w:val="00C96EC4"/>
    <w:rsid w:val="00CA0A84"/>
    <w:rsid w:val="00CA69B0"/>
    <w:rsid w:val="00CA70E7"/>
    <w:rsid w:val="00CB2D1F"/>
    <w:rsid w:val="00CB3C45"/>
    <w:rsid w:val="00CB63D8"/>
    <w:rsid w:val="00CC527F"/>
    <w:rsid w:val="00CC5FF1"/>
    <w:rsid w:val="00CE2B30"/>
    <w:rsid w:val="00CE3D57"/>
    <w:rsid w:val="00CE64DF"/>
    <w:rsid w:val="00CE7C6E"/>
    <w:rsid w:val="00CF134C"/>
    <w:rsid w:val="00CF7BBC"/>
    <w:rsid w:val="00D03BB0"/>
    <w:rsid w:val="00D05234"/>
    <w:rsid w:val="00D0571F"/>
    <w:rsid w:val="00D10690"/>
    <w:rsid w:val="00D169DD"/>
    <w:rsid w:val="00D1718F"/>
    <w:rsid w:val="00D21713"/>
    <w:rsid w:val="00D30655"/>
    <w:rsid w:val="00D421EF"/>
    <w:rsid w:val="00D42D32"/>
    <w:rsid w:val="00D44C75"/>
    <w:rsid w:val="00D6343B"/>
    <w:rsid w:val="00D72367"/>
    <w:rsid w:val="00D72785"/>
    <w:rsid w:val="00D84194"/>
    <w:rsid w:val="00D91003"/>
    <w:rsid w:val="00D91753"/>
    <w:rsid w:val="00D95E28"/>
    <w:rsid w:val="00DA0161"/>
    <w:rsid w:val="00DA1BE5"/>
    <w:rsid w:val="00DB30AD"/>
    <w:rsid w:val="00DB7628"/>
    <w:rsid w:val="00DC1FCC"/>
    <w:rsid w:val="00DC772F"/>
    <w:rsid w:val="00DE2DE0"/>
    <w:rsid w:val="00DE6C04"/>
    <w:rsid w:val="00DF011A"/>
    <w:rsid w:val="00DF16BE"/>
    <w:rsid w:val="00DF3017"/>
    <w:rsid w:val="00E04221"/>
    <w:rsid w:val="00E06122"/>
    <w:rsid w:val="00E068D6"/>
    <w:rsid w:val="00E07E65"/>
    <w:rsid w:val="00E14F9F"/>
    <w:rsid w:val="00E25D96"/>
    <w:rsid w:val="00E34ED7"/>
    <w:rsid w:val="00E411E4"/>
    <w:rsid w:val="00E444E4"/>
    <w:rsid w:val="00E46621"/>
    <w:rsid w:val="00E47E35"/>
    <w:rsid w:val="00E54F8A"/>
    <w:rsid w:val="00E62515"/>
    <w:rsid w:val="00E6413A"/>
    <w:rsid w:val="00E7729D"/>
    <w:rsid w:val="00E8376F"/>
    <w:rsid w:val="00E93BD1"/>
    <w:rsid w:val="00E96E3C"/>
    <w:rsid w:val="00EA0864"/>
    <w:rsid w:val="00EB5038"/>
    <w:rsid w:val="00EC1E8E"/>
    <w:rsid w:val="00ED1785"/>
    <w:rsid w:val="00ED5858"/>
    <w:rsid w:val="00ED7176"/>
    <w:rsid w:val="00EE31A5"/>
    <w:rsid w:val="00F00F10"/>
    <w:rsid w:val="00F024F5"/>
    <w:rsid w:val="00F02BE0"/>
    <w:rsid w:val="00F107EB"/>
    <w:rsid w:val="00F12F82"/>
    <w:rsid w:val="00F15FE9"/>
    <w:rsid w:val="00F16E0F"/>
    <w:rsid w:val="00F226B1"/>
    <w:rsid w:val="00F2754B"/>
    <w:rsid w:val="00F31E96"/>
    <w:rsid w:val="00F33787"/>
    <w:rsid w:val="00F36B4D"/>
    <w:rsid w:val="00F40DDC"/>
    <w:rsid w:val="00F423EF"/>
    <w:rsid w:val="00F47509"/>
    <w:rsid w:val="00F476B1"/>
    <w:rsid w:val="00F525C4"/>
    <w:rsid w:val="00F5292A"/>
    <w:rsid w:val="00F67A6F"/>
    <w:rsid w:val="00F67BA0"/>
    <w:rsid w:val="00F71F63"/>
    <w:rsid w:val="00F75A46"/>
    <w:rsid w:val="00F84B23"/>
    <w:rsid w:val="00F84B5B"/>
    <w:rsid w:val="00F92BA4"/>
    <w:rsid w:val="00FA1795"/>
    <w:rsid w:val="00FA2D63"/>
    <w:rsid w:val="00FA32FF"/>
    <w:rsid w:val="00FA376A"/>
    <w:rsid w:val="00FA3D1D"/>
    <w:rsid w:val="00FB2569"/>
    <w:rsid w:val="00FB2636"/>
    <w:rsid w:val="00FB4BAE"/>
    <w:rsid w:val="00FC0885"/>
    <w:rsid w:val="00FD6638"/>
    <w:rsid w:val="00FD71B6"/>
    <w:rsid w:val="00FE13E8"/>
    <w:rsid w:val="00FE16A9"/>
    <w:rsid w:val="00FF43D0"/>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annotation text" w:uiPriority="0" w:qFormat="1"/>
    <w:lsdException w:name="caption" w:uiPriority="35" w:qFormat="1"/>
    <w:lsdException w:name="annotation reference" w:uiPriority="0"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710DA0"/>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D91753"/>
    <w:pPr>
      <w:ind w:left="720"/>
      <w:contextualSpacing/>
    </w:pPr>
  </w:style>
  <w:style w:type="character" w:styleId="a4">
    <w:name w:val="annotation reference"/>
    <w:basedOn w:val="a0"/>
    <w:unhideWhenUsed/>
    <w:qFormat/>
    <w:rsid w:val="00240D40"/>
    <w:rPr>
      <w:sz w:val="16"/>
      <w:szCs w:val="16"/>
    </w:rPr>
  </w:style>
  <w:style w:type="paragraph" w:styleId="a5">
    <w:name w:val="annotation text"/>
    <w:basedOn w:val="a"/>
    <w:link w:val="a6"/>
    <w:unhideWhenUsed/>
    <w:qFormat/>
    <w:rsid w:val="00240D40"/>
    <w:pPr>
      <w:spacing w:line="240" w:lineRule="auto"/>
    </w:pPr>
    <w:rPr>
      <w:sz w:val="20"/>
      <w:szCs w:val="20"/>
    </w:rPr>
  </w:style>
  <w:style w:type="character" w:customStyle="1" w:styleId="a6">
    <w:name w:val="Текст примечания Знак"/>
    <w:basedOn w:val="a0"/>
    <w:link w:val="a5"/>
    <w:qFormat/>
    <w:rsid w:val="00240D40"/>
    <w:rPr>
      <w:sz w:val="20"/>
      <w:szCs w:val="20"/>
    </w:rPr>
  </w:style>
  <w:style w:type="paragraph" w:styleId="a7">
    <w:name w:val="annotation subject"/>
    <w:basedOn w:val="a5"/>
    <w:next w:val="a5"/>
    <w:link w:val="a8"/>
    <w:uiPriority w:val="99"/>
    <w:semiHidden/>
    <w:unhideWhenUsed/>
    <w:rsid w:val="00240D40"/>
    <w:rPr>
      <w:b/>
      <w:bCs/>
    </w:rPr>
  </w:style>
  <w:style w:type="character" w:customStyle="1" w:styleId="a8">
    <w:name w:val="Тема примечания Знак"/>
    <w:basedOn w:val="a6"/>
    <w:link w:val="a7"/>
    <w:uiPriority w:val="99"/>
    <w:semiHidden/>
    <w:rsid w:val="00240D40"/>
    <w:rPr>
      <w:b/>
      <w:bCs/>
      <w:sz w:val="20"/>
      <w:szCs w:val="20"/>
    </w:rPr>
  </w:style>
  <w:style w:type="paragraph" w:styleId="a9">
    <w:name w:val="Balloon Text"/>
    <w:basedOn w:val="a"/>
    <w:link w:val="aa"/>
    <w:uiPriority w:val="99"/>
    <w:semiHidden/>
    <w:unhideWhenUsed/>
    <w:rsid w:val="00240D40"/>
    <w:pPr>
      <w:spacing w:after="0" w:line="240" w:lineRule="auto"/>
    </w:pPr>
    <w:rPr>
      <w:rFonts w:ascii="Segoe UI" w:hAnsi="Segoe UI" w:cs="Segoe UI"/>
      <w:sz w:val="18"/>
      <w:szCs w:val="18"/>
    </w:rPr>
  </w:style>
  <w:style w:type="character" w:customStyle="1" w:styleId="aa">
    <w:name w:val="Текст выноски Знак"/>
    <w:basedOn w:val="a0"/>
    <w:link w:val="a9"/>
    <w:uiPriority w:val="99"/>
    <w:semiHidden/>
    <w:rsid w:val="00240D40"/>
    <w:rPr>
      <w:rFonts w:ascii="Segoe UI" w:hAnsi="Segoe UI" w:cs="Segoe UI"/>
      <w:sz w:val="18"/>
      <w:szCs w:val="18"/>
    </w:rPr>
  </w:style>
  <w:style w:type="paragraph" w:customStyle="1" w:styleId="ConsPlusNormal">
    <w:name w:val="ConsPlusNormal"/>
    <w:rsid w:val="0055305D"/>
    <w:pPr>
      <w:autoSpaceDE w:val="0"/>
      <w:autoSpaceDN w:val="0"/>
      <w:adjustRightInd w:val="0"/>
      <w:spacing w:after="0" w:line="240" w:lineRule="auto"/>
    </w:pPr>
    <w:rPr>
      <w:rFonts w:ascii="Times New Roman" w:eastAsia="Times New Roman" w:hAnsi="Times New Roman" w:cs="Times New Roman"/>
      <w:sz w:val="28"/>
      <w:szCs w:val="28"/>
      <w:lang w:eastAsia="ru-RU"/>
    </w:rPr>
  </w:style>
  <w:style w:type="paragraph" w:styleId="ab">
    <w:name w:val="Body Text"/>
    <w:basedOn w:val="a"/>
    <w:link w:val="ac"/>
    <w:rsid w:val="006307E6"/>
    <w:pPr>
      <w:suppressAutoHyphens/>
      <w:spacing w:after="0" w:line="360" w:lineRule="exact"/>
      <w:ind w:firstLine="720"/>
      <w:jc w:val="both"/>
    </w:pPr>
    <w:rPr>
      <w:rFonts w:ascii="Times New Roman" w:eastAsia="Times New Roman" w:hAnsi="Times New Roman" w:cs="Times New Roman"/>
      <w:sz w:val="28"/>
      <w:szCs w:val="20"/>
      <w:lang w:val="x-none" w:eastAsia="x-none"/>
    </w:rPr>
  </w:style>
  <w:style w:type="character" w:customStyle="1" w:styleId="ac">
    <w:name w:val="Основной текст Знак"/>
    <w:basedOn w:val="a0"/>
    <w:link w:val="ab"/>
    <w:rsid w:val="006307E6"/>
    <w:rPr>
      <w:rFonts w:ascii="Times New Roman" w:eastAsia="Times New Roman" w:hAnsi="Times New Roman" w:cs="Times New Roman"/>
      <w:sz w:val="28"/>
      <w:szCs w:val="20"/>
      <w:lang w:val="x-none" w:eastAsia="x-none"/>
    </w:rPr>
  </w:style>
  <w:style w:type="paragraph" w:customStyle="1" w:styleId="ad">
    <w:name w:val="Исполнитель"/>
    <w:basedOn w:val="ab"/>
    <w:rsid w:val="00F02BE0"/>
    <w:pPr>
      <w:spacing w:after="120" w:line="240" w:lineRule="exact"/>
      <w:ind w:firstLine="0"/>
      <w:jc w:val="left"/>
    </w:pPr>
    <w:rPr>
      <w:sz w:val="24"/>
      <w:lang w:val="ru-RU" w:eastAsia="ru-RU"/>
    </w:rPr>
  </w:style>
  <w:style w:type="numbering" w:customStyle="1" w:styleId="1">
    <w:name w:val="Нет списка1"/>
    <w:next w:val="a2"/>
    <w:uiPriority w:val="99"/>
    <w:semiHidden/>
    <w:unhideWhenUsed/>
    <w:rsid w:val="00940D6B"/>
  </w:style>
  <w:style w:type="numbering" w:customStyle="1" w:styleId="2">
    <w:name w:val="Нет списка2"/>
    <w:next w:val="a2"/>
    <w:uiPriority w:val="99"/>
    <w:semiHidden/>
    <w:unhideWhenUsed/>
    <w:rsid w:val="00710DA0"/>
  </w:style>
  <w:style w:type="numbering" w:customStyle="1" w:styleId="11">
    <w:name w:val="Нет списка11"/>
    <w:next w:val="a2"/>
    <w:uiPriority w:val="99"/>
    <w:semiHidden/>
    <w:unhideWhenUsed/>
    <w:rsid w:val="00710DA0"/>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annotation text" w:uiPriority="0" w:qFormat="1"/>
    <w:lsdException w:name="caption" w:uiPriority="35" w:qFormat="1"/>
    <w:lsdException w:name="annotation reference" w:uiPriority="0"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710DA0"/>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D91753"/>
    <w:pPr>
      <w:ind w:left="720"/>
      <w:contextualSpacing/>
    </w:pPr>
  </w:style>
  <w:style w:type="character" w:styleId="a4">
    <w:name w:val="annotation reference"/>
    <w:basedOn w:val="a0"/>
    <w:unhideWhenUsed/>
    <w:qFormat/>
    <w:rsid w:val="00240D40"/>
    <w:rPr>
      <w:sz w:val="16"/>
      <w:szCs w:val="16"/>
    </w:rPr>
  </w:style>
  <w:style w:type="paragraph" w:styleId="a5">
    <w:name w:val="annotation text"/>
    <w:basedOn w:val="a"/>
    <w:link w:val="a6"/>
    <w:unhideWhenUsed/>
    <w:qFormat/>
    <w:rsid w:val="00240D40"/>
    <w:pPr>
      <w:spacing w:line="240" w:lineRule="auto"/>
    </w:pPr>
    <w:rPr>
      <w:sz w:val="20"/>
      <w:szCs w:val="20"/>
    </w:rPr>
  </w:style>
  <w:style w:type="character" w:customStyle="1" w:styleId="a6">
    <w:name w:val="Текст примечания Знак"/>
    <w:basedOn w:val="a0"/>
    <w:link w:val="a5"/>
    <w:qFormat/>
    <w:rsid w:val="00240D40"/>
    <w:rPr>
      <w:sz w:val="20"/>
      <w:szCs w:val="20"/>
    </w:rPr>
  </w:style>
  <w:style w:type="paragraph" w:styleId="a7">
    <w:name w:val="annotation subject"/>
    <w:basedOn w:val="a5"/>
    <w:next w:val="a5"/>
    <w:link w:val="a8"/>
    <w:uiPriority w:val="99"/>
    <w:semiHidden/>
    <w:unhideWhenUsed/>
    <w:rsid w:val="00240D40"/>
    <w:rPr>
      <w:b/>
      <w:bCs/>
    </w:rPr>
  </w:style>
  <w:style w:type="character" w:customStyle="1" w:styleId="a8">
    <w:name w:val="Тема примечания Знак"/>
    <w:basedOn w:val="a6"/>
    <w:link w:val="a7"/>
    <w:uiPriority w:val="99"/>
    <w:semiHidden/>
    <w:rsid w:val="00240D40"/>
    <w:rPr>
      <w:b/>
      <w:bCs/>
      <w:sz w:val="20"/>
      <w:szCs w:val="20"/>
    </w:rPr>
  </w:style>
  <w:style w:type="paragraph" w:styleId="a9">
    <w:name w:val="Balloon Text"/>
    <w:basedOn w:val="a"/>
    <w:link w:val="aa"/>
    <w:uiPriority w:val="99"/>
    <w:semiHidden/>
    <w:unhideWhenUsed/>
    <w:rsid w:val="00240D40"/>
    <w:pPr>
      <w:spacing w:after="0" w:line="240" w:lineRule="auto"/>
    </w:pPr>
    <w:rPr>
      <w:rFonts w:ascii="Segoe UI" w:hAnsi="Segoe UI" w:cs="Segoe UI"/>
      <w:sz w:val="18"/>
      <w:szCs w:val="18"/>
    </w:rPr>
  </w:style>
  <w:style w:type="character" w:customStyle="1" w:styleId="aa">
    <w:name w:val="Текст выноски Знак"/>
    <w:basedOn w:val="a0"/>
    <w:link w:val="a9"/>
    <w:uiPriority w:val="99"/>
    <w:semiHidden/>
    <w:rsid w:val="00240D40"/>
    <w:rPr>
      <w:rFonts w:ascii="Segoe UI" w:hAnsi="Segoe UI" w:cs="Segoe UI"/>
      <w:sz w:val="18"/>
      <w:szCs w:val="18"/>
    </w:rPr>
  </w:style>
  <w:style w:type="paragraph" w:customStyle="1" w:styleId="ConsPlusNormal">
    <w:name w:val="ConsPlusNormal"/>
    <w:rsid w:val="0055305D"/>
    <w:pPr>
      <w:autoSpaceDE w:val="0"/>
      <w:autoSpaceDN w:val="0"/>
      <w:adjustRightInd w:val="0"/>
      <w:spacing w:after="0" w:line="240" w:lineRule="auto"/>
    </w:pPr>
    <w:rPr>
      <w:rFonts w:ascii="Times New Roman" w:eastAsia="Times New Roman" w:hAnsi="Times New Roman" w:cs="Times New Roman"/>
      <w:sz w:val="28"/>
      <w:szCs w:val="28"/>
      <w:lang w:eastAsia="ru-RU"/>
    </w:rPr>
  </w:style>
  <w:style w:type="paragraph" w:styleId="ab">
    <w:name w:val="Body Text"/>
    <w:basedOn w:val="a"/>
    <w:link w:val="ac"/>
    <w:rsid w:val="006307E6"/>
    <w:pPr>
      <w:suppressAutoHyphens/>
      <w:spacing w:after="0" w:line="360" w:lineRule="exact"/>
      <w:ind w:firstLine="720"/>
      <w:jc w:val="both"/>
    </w:pPr>
    <w:rPr>
      <w:rFonts w:ascii="Times New Roman" w:eastAsia="Times New Roman" w:hAnsi="Times New Roman" w:cs="Times New Roman"/>
      <w:sz w:val="28"/>
      <w:szCs w:val="20"/>
      <w:lang w:val="x-none" w:eastAsia="x-none"/>
    </w:rPr>
  </w:style>
  <w:style w:type="character" w:customStyle="1" w:styleId="ac">
    <w:name w:val="Основной текст Знак"/>
    <w:basedOn w:val="a0"/>
    <w:link w:val="ab"/>
    <w:rsid w:val="006307E6"/>
    <w:rPr>
      <w:rFonts w:ascii="Times New Roman" w:eastAsia="Times New Roman" w:hAnsi="Times New Roman" w:cs="Times New Roman"/>
      <w:sz w:val="28"/>
      <w:szCs w:val="20"/>
      <w:lang w:val="x-none" w:eastAsia="x-none"/>
    </w:rPr>
  </w:style>
  <w:style w:type="paragraph" w:customStyle="1" w:styleId="ad">
    <w:name w:val="Исполнитель"/>
    <w:basedOn w:val="ab"/>
    <w:rsid w:val="00F02BE0"/>
    <w:pPr>
      <w:spacing w:after="120" w:line="240" w:lineRule="exact"/>
      <w:ind w:firstLine="0"/>
      <w:jc w:val="left"/>
    </w:pPr>
    <w:rPr>
      <w:sz w:val="24"/>
      <w:lang w:val="ru-RU" w:eastAsia="ru-RU"/>
    </w:rPr>
  </w:style>
  <w:style w:type="numbering" w:customStyle="1" w:styleId="1">
    <w:name w:val="Нет списка1"/>
    <w:next w:val="a2"/>
    <w:uiPriority w:val="99"/>
    <w:semiHidden/>
    <w:unhideWhenUsed/>
    <w:rsid w:val="00940D6B"/>
  </w:style>
  <w:style w:type="numbering" w:customStyle="1" w:styleId="2">
    <w:name w:val="Нет списка2"/>
    <w:next w:val="a2"/>
    <w:uiPriority w:val="99"/>
    <w:semiHidden/>
    <w:unhideWhenUsed/>
    <w:rsid w:val="00710DA0"/>
  </w:style>
  <w:style w:type="numbering" w:customStyle="1" w:styleId="11">
    <w:name w:val="Нет списка11"/>
    <w:next w:val="a2"/>
    <w:uiPriority w:val="99"/>
    <w:semiHidden/>
    <w:unhideWhenUsed/>
    <w:rsid w:val="00710DA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72884209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visitperm.ru/" TargetMode="External"/><Relationship Id="rId3" Type="http://schemas.openxmlformats.org/officeDocument/2006/relationships/styles" Target="styles.xml"/><Relationship Id="rId7" Type="http://schemas.openxmlformats.org/officeDocument/2006/relationships/hyperlink" Target="http://www.visitperm.ru"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10" Type="http://schemas.openxmlformats.org/officeDocument/2006/relationships/theme" Target="theme/theme1.xml"/><Relationship Id="rId4" Type="http://schemas.microsoft.com/office/2007/relationships/stylesWithEffects" Target="stylesWithEffect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2034566-D392-4805-A799-4581F7EB8F5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12</Pages>
  <Words>24027</Words>
  <Characters>136959</Characters>
  <Application>Microsoft Office Word</Application>
  <DocSecurity>0</DocSecurity>
  <Lines>1141</Lines>
  <Paragraphs>321</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160665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Администратор - вторая линия поддержки</dc:creator>
  <cp:lastModifiedBy>Администратор - вторая линия поддержки</cp:lastModifiedBy>
  <cp:revision>2</cp:revision>
  <cp:lastPrinted>2019-03-11T05:50:00Z</cp:lastPrinted>
  <dcterms:created xsi:type="dcterms:W3CDTF">2019-04-29T06:41:00Z</dcterms:created>
  <dcterms:modified xsi:type="dcterms:W3CDTF">2019-04-29T06:41:00Z</dcterms:modified>
</cp:coreProperties>
</file>