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84" w:rsidRDefault="002008B8">
      <w:pPr>
        <w:pStyle w:val="af0"/>
        <w:spacing w:after="120" w:line="240" w:lineRule="exact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>в</w:t>
      </w:r>
      <w:r w:rsidR="00801ABB">
        <w:rPr>
          <w:b/>
          <w:bCs/>
        </w:rPr>
        <w:t>о</w:t>
      </w:r>
      <w:r>
        <w:rPr>
          <w:b/>
          <w:bCs/>
        </w:rPr>
        <w:t xml:space="preserve"> </w:t>
      </w:r>
      <w:r w:rsidR="00801ABB">
        <w:rPr>
          <w:b/>
          <w:bCs/>
        </w:rPr>
        <w:t>2</w:t>
      </w:r>
      <w:r>
        <w:rPr>
          <w:b/>
          <w:bCs/>
        </w:rPr>
        <w:t xml:space="preserve"> квартале 202</w:t>
      </w:r>
      <w:r w:rsidRPr="00C469B8">
        <w:rPr>
          <w:b/>
          <w:bCs/>
        </w:rPr>
        <w:t>1</w:t>
      </w:r>
      <w:r>
        <w:rPr>
          <w:b/>
          <w:bCs/>
        </w:rPr>
        <w:t xml:space="preserve"> года</w:t>
      </w:r>
    </w:p>
    <w:p w:rsidR="00F16C84" w:rsidRDefault="00F16C84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F16C84" w:rsidRDefault="00F16C84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1AB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801ABB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квартале 202</w:t>
      </w:r>
      <w:r w:rsidRPr="00C469B8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Министерством промышленности</w:t>
      </w:r>
      <w:r w:rsidRPr="00C469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торговли Пермского края (далее – Министерство) рассмотрено </w:t>
      </w:r>
      <w:r w:rsidR="00801ABB">
        <w:rPr>
          <w:sz w:val="28"/>
          <w:szCs w:val="28"/>
        </w:rPr>
        <w:t>63</w:t>
      </w:r>
      <w:r>
        <w:rPr>
          <w:sz w:val="28"/>
          <w:szCs w:val="28"/>
        </w:rPr>
        <w:t xml:space="preserve"> обращени</w:t>
      </w:r>
      <w:r w:rsidR="00801ABB">
        <w:rPr>
          <w:sz w:val="28"/>
          <w:szCs w:val="28"/>
        </w:rPr>
        <w:t>я</w:t>
      </w:r>
      <w:r>
        <w:rPr>
          <w:sz w:val="28"/>
          <w:szCs w:val="28"/>
        </w:rPr>
        <w:t xml:space="preserve"> граждан, в том числе:</w:t>
      </w:r>
    </w:p>
    <w:p w:rsidR="00801ABB" w:rsidRDefault="00801ABB" w:rsidP="00801AB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41 (65%);</w:t>
      </w: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801ABB">
        <w:rPr>
          <w:sz w:val="28"/>
          <w:szCs w:val="28"/>
        </w:rPr>
        <w:t>20</w:t>
      </w:r>
      <w:r w:rsidR="00887BFF">
        <w:rPr>
          <w:sz w:val="28"/>
          <w:szCs w:val="28"/>
        </w:rPr>
        <w:t xml:space="preserve"> (</w:t>
      </w:r>
      <w:r w:rsidR="00801ABB">
        <w:rPr>
          <w:sz w:val="28"/>
          <w:szCs w:val="28"/>
        </w:rPr>
        <w:t>32</w:t>
      </w:r>
      <w:r w:rsidR="00887BFF">
        <w:rPr>
          <w:sz w:val="28"/>
          <w:szCs w:val="28"/>
        </w:rPr>
        <w:t>%)</w:t>
      </w:r>
      <w:r>
        <w:rPr>
          <w:sz w:val="28"/>
          <w:szCs w:val="28"/>
        </w:rPr>
        <w:t>;</w:t>
      </w: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</w:t>
      </w:r>
      <w:r w:rsidR="00887BFF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="00887BFF">
        <w:rPr>
          <w:sz w:val="28"/>
          <w:szCs w:val="28"/>
        </w:rPr>
        <w:t>(</w:t>
      </w:r>
      <w:r w:rsidR="00801ABB">
        <w:rPr>
          <w:sz w:val="28"/>
          <w:szCs w:val="28"/>
        </w:rPr>
        <w:t>3</w:t>
      </w:r>
      <w:r w:rsidR="00887BFF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F16C84" w:rsidRDefault="002008B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Интернет-приёмной Пермского края в информационно-телекоммуникационной сети «Интернет». </w:t>
      </w:r>
    </w:p>
    <w:p w:rsidR="00F16C84" w:rsidRDefault="002008B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приём к заместителю председателя Правительства – министру промышленности и торговли Пермского края, а также к лицам, уполномоченным на проведение личного приёма граждан, заявок не поступало.</w:t>
      </w:r>
    </w:p>
    <w:p w:rsidR="00801ABB" w:rsidRDefault="002008B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тематики обращений, поступивших в</w:t>
      </w:r>
      <w:r w:rsidR="00801ABB">
        <w:rPr>
          <w:color w:val="000000"/>
          <w:sz w:val="28"/>
          <w:szCs w:val="28"/>
        </w:rPr>
        <w:t xml:space="preserve"> Министерство, показывает, что во втором </w:t>
      </w:r>
      <w:r>
        <w:rPr>
          <w:color w:val="000000"/>
          <w:sz w:val="28"/>
          <w:szCs w:val="28"/>
        </w:rPr>
        <w:t xml:space="preserve">квартале 2021 года для жителей Пермского края наиболее острыми являлись вопросы </w:t>
      </w:r>
      <w:r w:rsidR="00801ABB">
        <w:rPr>
          <w:color w:val="000000"/>
          <w:sz w:val="28"/>
          <w:szCs w:val="28"/>
        </w:rPr>
        <w:t>деятельности промышленных предприятий.</w:t>
      </w:r>
    </w:p>
    <w:p w:rsidR="00F16C84" w:rsidRDefault="00801AB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2008B8">
        <w:rPr>
          <w:color w:val="000000"/>
          <w:sz w:val="28"/>
          <w:szCs w:val="28"/>
        </w:rPr>
        <w:t>потребительского рынка</w:t>
      </w:r>
      <w:r>
        <w:rPr>
          <w:color w:val="000000"/>
          <w:sz w:val="28"/>
          <w:szCs w:val="28"/>
        </w:rPr>
        <w:t xml:space="preserve"> наиболее острыми были вопросы соблюдения законодательства в период действия мер, принимаемых в связи с</w:t>
      </w:r>
      <w:r w:rsidR="00D305A7">
        <w:rPr>
          <w:color w:val="000000"/>
          <w:sz w:val="28"/>
          <w:szCs w:val="28"/>
        </w:rPr>
        <w:t xml:space="preserve"> </w:t>
      </w:r>
      <w:r w:rsidR="002008B8">
        <w:rPr>
          <w:color w:val="000000"/>
          <w:sz w:val="28"/>
          <w:szCs w:val="28"/>
        </w:rPr>
        <w:t xml:space="preserve">эпидемиологической ситуацией, а также вопросы реализации алкогольной продукции с нарушением действующего законодательства. </w:t>
      </w:r>
    </w:p>
    <w:p w:rsidR="00F16C84" w:rsidRDefault="002008B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партнёрства основными являются вопросы выплаты заработной платы.</w:t>
      </w:r>
    </w:p>
    <w:p w:rsidR="00F16C84" w:rsidRDefault="002008B8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F16C84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943" w:rsidRDefault="00776943">
      <w:r>
        <w:separator/>
      </w:r>
    </w:p>
  </w:endnote>
  <w:endnote w:type="continuationSeparator" w:id="0">
    <w:p w:rsidR="00776943" w:rsidRDefault="0077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C84" w:rsidRDefault="002008B8">
    <w:pPr>
      <w:pStyle w:val="af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943" w:rsidRDefault="00776943">
      <w:r>
        <w:separator/>
      </w:r>
    </w:p>
  </w:footnote>
  <w:footnote w:type="continuationSeparator" w:id="0">
    <w:p w:rsidR="00776943" w:rsidRDefault="00776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08B8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2913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76943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1ABB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87BFF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26C5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23B2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2D6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9B8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1851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05A7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3FAD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16C84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20386594"/>
    <w:rsid w:val="25450C69"/>
    <w:rsid w:val="399E3B3B"/>
    <w:rsid w:val="39E31FB5"/>
    <w:rsid w:val="3E9A736B"/>
    <w:rsid w:val="44FB7701"/>
    <w:rsid w:val="56864186"/>
    <w:rsid w:val="75553D92"/>
    <w:rsid w:val="75637E10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46C00D-61B1-4EBC-8EC6-F2E84182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2021-07-05T10:38:00Z</dcterms:created>
  <dcterms:modified xsi:type="dcterms:W3CDTF">2021-07-05T10:38:00Z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