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D5A" w:rsidRDefault="00FC6D5A" w:rsidP="00DE7167">
      <w:pPr>
        <w:pStyle w:val="a4"/>
        <w:spacing w:after="0" w:line="360" w:lineRule="exact"/>
        <w:ind w:firstLine="709"/>
        <w:jc w:val="center"/>
        <w:rPr>
          <w:rStyle w:val="a5"/>
          <w:rFonts w:ascii="Times New Roman" w:hAnsi="Times New Roman"/>
          <w:b/>
          <w:i w:val="0"/>
          <w:sz w:val="32"/>
          <w:szCs w:val="28"/>
        </w:rPr>
      </w:pPr>
      <w:r w:rsidRPr="00892D95">
        <w:rPr>
          <w:rStyle w:val="a5"/>
          <w:rFonts w:ascii="Times New Roman" w:hAnsi="Times New Roman"/>
          <w:b/>
          <w:i w:val="0"/>
          <w:sz w:val="32"/>
          <w:szCs w:val="28"/>
        </w:rPr>
        <w:t xml:space="preserve">Результаты деятельности Координационного совета </w:t>
      </w:r>
      <w:r>
        <w:rPr>
          <w:rStyle w:val="a5"/>
          <w:rFonts w:ascii="Times New Roman" w:hAnsi="Times New Roman"/>
          <w:b/>
          <w:i w:val="0"/>
          <w:sz w:val="32"/>
          <w:szCs w:val="28"/>
        </w:rPr>
        <w:br/>
      </w:r>
      <w:r w:rsidRPr="00892D95">
        <w:rPr>
          <w:rStyle w:val="a5"/>
          <w:rFonts w:ascii="Times New Roman" w:hAnsi="Times New Roman"/>
          <w:b/>
          <w:i w:val="0"/>
          <w:sz w:val="32"/>
          <w:szCs w:val="28"/>
        </w:rPr>
        <w:t>по защите прав потр</w:t>
      </w:r>
      <w:r w:rsidR="007B3F50">
        <w:rPr>
          <w:rStyle w:val="a5"/>
          <w:rFonts w:ascii="Times New Roman" w:hAnsi="Times New Roman"/>
          <w:b/>
          <w:i w:val="0"/>
          <w:sz w:val="32"/>
          <w:szCs w:val="28"/>
        </w:rPr>
        <w:t>ебителей в Пермском крае за 2024</w:t>
      </w:r>
      <w:r w:rsidRPr="00892D95">
        <w:rPr>
          <w:rStyle w:val="a5"/>
          <w:rFonts w:ascii="Times New Roman" w:hAnsi="Times New Roman"/>
          <w:b/>
          <w:i w:val="0"/>
          <w:sz w:val="32"/>
          <w:szCs w:val="28"/>
        </w:rPr>
        <w:t xml:space="preserve"> год</w:t>
      </w:r>
    </w:p>
    <w:p w:rsidR="00FC6D5A" w:rsidRPr="00892D95" w:rsidRDefault="00FC6D5A" w:rsidP="00FC6D5A">
      <w:pPr>
        <w:pStyle w:val="a4"/>
        <w:spacing w:after="0" w:line="360" w:lineRule="exact"/>
        <w:ind w:firstLine="709"/>
        <w:jc w:val="center"/>
        <w:rPr>
          <w:rStyle w:val="a5"/>
          <w:rFonts w:ascii="Times New Roman" w:hAnsi="Times New Roman"/>
          <w:b/>
          <w:i w:val="0"/>
          <w:sz w:val="32"/>
          <w:szCs w:val="28"/>
        </w:rPr>
      </w:pPr>
    </w:p>
    <w:p w:rsidR="00FC6D5A" w:rsidRPr="00A407DB" w:rsidRDefault="00FC6D5A" w:rsidP="007B3F50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>В 20</w:t>
      </w:r>
      <w:r w:rsidR="007B3F50">
        <w:rPr>
          <w:rStyle w:val="a5"/>
          <w:rFonts w:ascii="Times New Roman" w:hAnsi="Times New Roman"/>
          <w:i w:val="0"/>
          <w:sz w:val="28"/>
          <w:szCs w:val="28"/>
        </w:rPr>
        <w:t>24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году </w:t>
      </w:r>
      <w:r w:rsidR="005E04FF">
        <w:rPr>
          <w:rStyle w:val="a5"/>
          <w:rFonts w:ascii="Times New Roman" w:hAnsi="Times New Roman"/>
          <w:i w:val="0"/>
          <w:sz w:val="28"/>
          <w:szCs w:val="28"/>
        </w:rPr>
        <w:t>проведена</w:t>
      </w:r>
      <w:r w:rsidR="007B3F50">
        <w:rPr>
          <w:rStyle w:val="a5"/>
          <w:rFonts w:ascii="Times New Roman" w:hAnsi="Times New Roman"/>
          <w:i w:val="0"/>
          <w:sz w:val="28"/>
          <w:szCs w:val="28"/>
        </w:rPr>
        <w:t xml:space="preserve"> работа по следующим направлениям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>:</w:t>
      </w:r>
    </w:p>
    <w:p w:rsidR="007B3F50" w:rsidRPr="007B3F50" w:rsidRDefault="00D6342E" w:rsidP="007B3F50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7B3F50">
        <w:rPr>
          <w:rStyle w:val="a5"/>
          <w:rFonts w:ascii="Times New Roman" w:hAnsi="Times New Roman"/>
          <w:b/>
          <w:i w:val="0"/>
          <w:sz w:val="28"/>
          <w:szCs w:val="28"/>
          <w:u w:val="single"/>
        </w:rPr>
        <w:t xml:space="preserve">1. </w:t>
      </w:r>
      <w:r w:rsidR="007B3F50" w:rsidRPr="007B3F50">
        <w:rPr>
          <w:rStyle w:val="a5"/>
          <w:rFonts w:ascii="Times New Roman" w:hAnsi="Times New Roman"/>
          <w:b/>
          <w:i w:val="0"/>
          <w:sz w:val="28"/>
          <w:szCs w:val="28"/>
          <w:u w:val="single"/>
        </w:rPr>
        <w:t>Маркировка товаров.</w:t>
      </w:r>
    </w:p>
    <w:p w:rsidR="00F22A09" w:rsidRDefault="007B3F50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 Пермском крае проводятся экспериментальные проекты </w:t>
      </w:r>
      <w:r w:rsidR="00415A2F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по маркировке следующих групп товаров:</w:t>
      </w:r>
    </w:p>
    <w:p w:rsidR="007B3F50" w:rsidRDefault="007B3F50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пищевые растительные масла</w:t>
      </w:r>
      <w:r w:rsidR="005E04FF">
        <w:rPr>
          <w:rFonts w:ascii="Times New Roman" w:hAnsi="Times New Roman"/>
          <w:iCs/>
          <w:sz w:val="28"/>
          <w:szCs w:val="28"/>
        </w:rPr>
        <w:t>, упакованные в потребительскую упаковку (с 25 декабря 2023 г. по 31 августа 2024 г.)</w:t>
      </w:r>
    </w:p>
    <w:p w:rsidR="005E04FF" w:rsidRDefault="005E04FF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отдельные виды радиоэлектронной продукции (с 1 декабря 2023 г. </w:t>
      </w:r>
      <w:r w:rsidR="00415A2F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по 28 февраля 2025 г.)</w:t>
      </w:r>
    </w:p>
    <w:p w:rsidR="005E04FF" w:rsidRDefault="005E04FF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отдельные виды консервированных продуктов (с 12 февраля 2024 г. </w:t>
      </w:r>
      <w:r w:rsidR="00415A2F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по 31 августа 2024 г.)</w:t>
      </w:r>
    </w:p>
    <w:p w:rsidR="005E04FF" w:rsidRDefault="005E04FF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корма для животных упакованных в потребительскую упаковку </w:t>
      </w:r>
      <w:r w:rsidR="00415A2F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(с 25 декабря 2023 г. по 31 августа 2024 г.)</w:t>
      </w:r>
    </w:p>
    <w:p w:rsidR="006679B2" w:rsidRDefault="005E04FF" w:rsidP="006679B2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 1 октября 2024 г. по 31 августа 2025 г. на территории Пермского края проходит эксперимент по использованию возможностей ГИС МТ в целях противодействия поступлению небезопасной и (или) некачественной пищевой продукции в учреждения социальной сферы.</w:t>
      </w:r>
    </w:p>
    <w:p w:rsidR="006679B2" w:rsidRDefault="006679B2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>
        <w:rPr>
          <w:rFonts w:ascii="Times New Roman" w:hAnsi="Times New Roman"/>
          <w:b/>
          <w:iCs/>
          <w:sz w:val="28"/>
          <w:szCs w:val="28"/>
          <w:u w:val="single"/>
        </w:rPr>
        <w:t>2. Оперативный штаб</w:t>
      </w:r>
      <w:r w:rsidRPr="006679B2">
        <w:rPr>
          <w:rFonts w:ascii="Times New Roman" w:hAnsi="Times New Roman"/>
          <w:b/>
          <w:iCs/>
          <w:sz w:val="28"/>
          <w:szCs w:val="28"/>
          <w:u w:val="single"/>
        </w:rPr>
        <w:t xml:space="preserve"> по мониторингу и оперативному реагированию на изменения конъюнктуры на продовольственных рынках на территории Пермского края.</w:t>
      </w:r>
    </w:p>
    <w:p w:rsidR="006679B2" w:rsidRDefault="006679B2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заседании </w:t>
      </w:r>
      <w:r w:rsidR="00382AC7">
        <w:rPr>
          <w:rFonts w:ascii="Times New Roman" w:hAnsi="Times New Roman"/>
          <w:iCs/>
          <w:sz w:val="28"/>
          <w:szCs w:val="28"/>
        </w:rPr>
        <w:t>рассмотрены следующие вопросы:</w:t>
      </w:r>
    </w:p>
    <w:p w:rsidR="00382AC7" w:rsidRDefault="00382AC7" w:rsidP="00415A2F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Об итогах деятельности органов государственной власти </w:t>
      </w:r>
      <w:r w:rsidR="00415A2F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 xml:space="preserve">по исполнению Указа Президента РФ от 16.03.2022 г. № 121 «О мерах </w:t>
      </w:r>
      <w:r w:rsidR="00415A2F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по обе</w:t>
      </w:r>
      <w:r w:rsidR="00047005">
        <w:rPr>
          <w:rFonts w:ascii="Times New Roman" w:hAnsi="Times New Roman"/>
          <w:iCs/>
          <w:sz w:val="28"/>
          <w:szCs w:val="28"/>
        </w:rPr>
        <w:t>спечению социально-экономической стабильности и защиты населения в РФ»</w:t>
      </w:r>
    </w:p>
    <w:p w:rsidR="00C51ECE" w:rsidRDefault="00C51ECE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Рассмотрение вопросов о динамике цен на социально - значимые товары, отсутствие дефицита, наличие товарных запасов в торговых сетях на территории Пермского края</w:t>
      </w:r>
    </w:p>
    <w:p w:rsidR="00C51ECE" w:rsidRDefault="00C51ECE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О планируемых направлениях работы членов Оперативного штаба </w:t>
      </w:r>
      <w:r w:rsidR="00415A2F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по пресечению фактов необоснованного повышения цен на социально – значимые продуты питания и установлению стабильной ситуации на потребительском рынке Пермского края</w:t>
      </w:r>
      <w:r w:rsidR="007359FC">
        <w:rPr>
          <w:rFonts w:ascii="Times New Roman" w:hAnsi="Times New Roman"/>
          <w:iCs/>
          <w:sz w:val="28"/>
          <w:szCs w:val="28"/>
        </w:rPr>
        <w:t>.</w:t>
      </w:r>
    </w:p>
    <w:p w:rsidR="003575C7" w:rsidRDefault="003575C7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Решили:</w:t>
      </w:r>
    </w:p>
    <w:p w:rsidR="003575C7" w:rsidRDefault="003575C7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еженедельное проведение мониторинга товарных запасов на территории Пермского края а также продолжить взаимодействие с торговыми сетями о ситуации на потребительском рынке (Управление потребительского рынка </w:t>
      </w:r>
      <w:proofErr w:type="spellStart"/>
      <w:r>
        <w:rPr>
          <w:rFonts w:ascii="Times New Roman" w:hAnsi="Times New Roman"/>
          <w:iCs/>
          <w:sz w:val="28"/>
          <w:szCs w:val="28"/>
        </w:rPr>
        <w:t>Минпромторга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ПК);</w:t>
      </w:r>
    </w:p>
    <w:p w:rsidR="003575C7" w:rsidRDefault="003575C7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 xml:space="preserve">- в постоянном режиме обеспечение взаимодействия с крупными предприятиями </w:t>
      </w:r>
      <w:proofErr w:type="spellStart"/>
      <w:r>
        <w:rPr>
          <w:rFonts w:ascii="Times New Roman" w:hAnsi="Times New Roman"/>
          <w:iCs/>
          <w:sz w:val="28"/>
          <w:szCs w:val="28"/>
        </w:rPr>
        <w:t>аграрно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– промышленного комплекса о недопущении резкого роста цен (</w:t>
      </w:r>
      <w:proofErr w:type="spellStart"/>
      <w:r>
        <w:rPr>
          <w:rFonts w:ascii="Times New Roman" w:hAnsi="Times New Roman"/>
          <w:iCs/>
          <w:sz w:val="28"/>
          <w:szCs w:val="28"/>
        </w:rPr>
        <w:t>Минагро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ПК);</w:t>
      </w:r>
    </w:p>
    <w:p w:rsidR="003575C7" w:rsidRDefault="003575C7" w:rsidP="00903EC7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рекомендовано продолжить в постоянном режиме взаимодействие по мониторингу цен всех видов бензина, дизельного и газомоторного топлива</w:t>
      </w:r>
      <w:r w:rsidR="00903EC7">
        <w:rPr>
          <w:rFonts w:ascii="Times New Roman" w:hAnsi="Times New Roman"/>
          <w:iCs/>
          <w:sz w:val="28"/>
          <w:szCs w:val="28"/>
        </w:rPr>
        <w:t xml:space="preserve"> (Управление ФАС по ПК).</w:t>
      </w:r>
      <w:bookmarkStart w:id="0" w:name="_GoBack"/>
      <w:bookmarkEnd w:id="0"/>
    </w:p>
    <w:p w:rsidR="003575C7" w:rsidRDefault="003575C7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7359FC" w:rsidRPr="006679B2" w:rsidRDefault="007359FC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3. В целях обеспечения </w:t>
      </w:r>
      <w:proofErr w:type="spellStart"/>
      <w:r>
        <w:rPr>
          <w:rFonts w:ascii="Times New Roman" w:hAnsi="Times New Roman"/>
          <w:iCs/>
          <w:sz w:val="28"/>
          <w:szCs w:val="28"/>
        </w:rPr>
        <w:t>санитарно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– эпидемиологического благополучия населения на территории Пермского края, а также в целях недопущения оборота продукции не соответствующей требованиям технических регламентов проведена работа по информированию руководителей органов местного самоуправления Пермского края для информирования заинтересованных лиц.</w:t>
      </w:r>
    </w:p>
    <w:sectPr w:rsidR="007359FC" w:rsidRPr="0066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CA"/>
    <w:rsid w:val="00047005"/>
    <w:rsid w:val="003575C7"/>
    <w:rsid w:val="00382AC7"/>
    <w:rsid w:val="00415A2F"/>
    <w:rsid w:val="005E04FF"/>
    <w:rsid w:val="006679B2"/>
    <w:rsid w:val="007359FC"/>
    <w:rsid w:val="007B3F50"/>
    <w:rsid w:val="00903EC7"/>
    <w:rsid w:val="00A73508"/>
    <w:rsid w:val="00C51ECE"/>
    <w:rsid w:val="00D6342E"/>
    <w:rsid w:val="00DE7167"/>
    <w:rsid w:val="00E013F4"/>
    <w:rsid w:val="00F22A09"/>
    <w:rsid w:val="00F743CA"/>
    <w:rsid w:val="00F91D54"/>
    <w:rsid w:val="00FC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AF59B-DF51-4D34-ACCE-9C282B7B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FC6D5A"/>
  </w:style>
  <w:style w:type="paragraph" w:styleId="a4">
    <w:name w:val="Body Text"/>
    <w:basedOn w:val="a"/>
    <w:link w:val="a3"/>
    <w:uiPriority w:val="99"/>
    <w:unhideWhenUsed/>
    <w:rsid w:val="00FC6D5A"/>
    <w:pPr>
      <w:spacing w:after="120" w:line="276" w:lineRule="auto"/>
    </w:pPr>
  </w:style>
  <w:style w:type="character" w:customStyle="1" w:styleId="1">
    <w:name w:val="Основной текст Знак1"/>
    <w:basedOn w:val="a0"/>
    <w:uiPriority w:val="99"/>
    <w:semiHidden/>
    <w:rsid w:val="00FC6D5A"/>
  </w:style>
  <w:style w:type="character" w:styleId="a5">
    <w:name w:val="Emphasis"/>
    <w:uiPriority w:val="20"/>
    <w:qFormat/>
    <w:rsid w:val="00FC6D5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7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3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Александровна</dc:creator>
  <cp:keywords/>
  <dc:description/>
  <cp:lastModifiedBy>Иванова Елена Александровна</cp:lastModifiedBy>
  <cp:revision>13</cp:revision>
  <cp:lastPrinted>2024-01-19T06:33:00Z</cp:lastPrinted>
  <dcterms:created xsi:type="dcterms:W3CDTF">2024-01-17T11:28:00Z</dcterms:created>
  <dcterms:modified xsi:type="dcterms:W3CDTF">2025-02-14T11:05:00Z</dcterms:modified>
</cp:coreProperties>
</file>