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 xml:space="preserve">в </w:t>
      </w:r>
      <w:r w:rsidR="008C07AC">
        <w:rPr>
          <w:b/>
          <w:bCs/>
          <w:lang w:val="en-US"/>
        </w:rPr>
        <w:t>I</w:t>
      </w:r>
      <w:r w:rsidR="006E3486">
        <w:rPr>
          <w:b/>
          <w:bCs/>
          <w:lang w:val="en-US"/>
        </w:rPr>
        <w:t>V</w:t>
      </w:r>
      <w:r w:rsidR="008C07AC" w:rsidRPr="008C07AC">
        <w:rPr>
          <w:b/>
          <w:bCs/>
          <w:lang w:val="ru-RU"/>
        </w:rPr>
        <w:t xml:space="preserve"> </w:t>
      </w:r>
      <w:r w:rsidR="008C07AC">
        <w:rPr>
          <w:b/>
          <w:bCs/>
          <w:lang w:val="ru-RU"/>
        </w:rPr>
        <w:t xml:space="preserve">квартале </w:t>
      </w:r>
      <w:r>
        <w:rPr>
          <w:b/>
          <w:bCs/>
          <w:lang w:val="ru-RU"/>
        </w:rPr>
        <w:t>201</w:t>
      </w:r>
      <w:r w:rsidR="006E3486">
        <w:rPr>
          <w:b/>
          <w:bCs/>
          <w:lang w:val="ru-RU"/>
        </w:rPr>
        <w:t>3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E3486">
        <w:rPr>
          <w:sz w:val="28"/>
          <w:szCs w:val="28"/>
        </w:rPr>
        <w:t xml:space="preserve">4 </w:t>
      </w:r>
      <w:proofErr w:type="gramStart"/>
      <w:r w:rsidR="006E3486">
        <w:rPr>
          <w:sz w:val="28"/>
          <w:szCs w:val="28"/>
        </w:rPr>
        <w:t>квартале</w:t>
      </w:r>
      <w:proofErr w:type="gramEnd"/>
      <w:r w:rsidR="006E3486">
        <w:rPr>
          <w:sz w:val="28"/>
          <w:szCs w:val="28"/>
        </w:rPr>
        <w:t xml:space="preserve"> 2013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6E3486">
        <w:rPr>
          <w:sz w:val="28"/>
          <w:szCs w:val="28"/>
        </w:rPr>
        <w:t>114</w:t>
      </w:r>
      <w:r w:rsidR="00CC5C95">
        <w:rPr>
          <w:sz w:val="28"/>
          <w:szCs w:val="28"/>
        </w:rPr>
        <w:t xml:space="preserve"> обращени</w:t>
      </w:r>
      <w:r w:rsidR="006F127D">
        <w:rPr>
          <w:sz w:val="28"/>
          <w:szCs w:val="28"/>
        </w:rPr>
        <w:t>е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</w:t>
      </w:r>
      <w:r w:rsidR="006E3486">
        <w:rPr>
          <w:sz w:val="28"/>
          <w:szCs w:val="28"/>
        </w:rPr>
        <w:t>кого рынка и лицензирования – 41</w:t>
      </w:r>
      <w:r>
        <w:rPr>
          <w:sz w:val="28"/>
          <w:szCs w:val="28"/>
        </w:rPr>
        <w:t>;</w:t>
      </w:r>
    </w:p>
    <w:p w:rsidR="000D67D6" w:rsidRDefault="006E348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промышленности – 35</w:t>
      </w:r>
      <w:r w:rsidR="000D67D6">
        <w:rPr>
          <w:sz w:val="28"/>
          <w:szCs w:val="28"/>
        </w:rPr>
        <w:t>;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охраны т</w:t>
      </w:r>
      <w:r w:rsidR="006E3486">
        <w:rPr>
          <w:sz w:val="28"/>
          <w:szCs w:val="28"/>
        </w:rPr>
        <w:t>руда – 20</w:t>
      </w:r>
      <w:r>
        <w:rPr>
          <w:sz w:val="28"/>
          <w:szCs w:val="28"/>
        </w:rPr>
        <w:t>;</w:t>
      </w:r>
    </w:p>
    <w:p w:rsidR="000A158F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малого и среднег</w:t>
      </w:r>
      <w:r w:rsidR="006E3486">
        <w:rPr>
          <w:sz w:val="28"/>
          <w:szCs w:val="28"/>
        </w:rPr>
        <w:t>о предпринимательства – 17</w:t>
      </w:r>
      <w:r w:rsidR="000A158F">
        <w:rPr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электронных ресурсов. </w:t>
      </w:r>
      <w:r w:rsidR="006E3486">
        <w:rPr>
          <w:sz w:val="28"/>
          <w:szCs w:val="28"/>
        </w:rPr>
        <w:t>Из них взято на контроль -39 обращений, при этом рассмотрено с выездом на место 2 обращения.</w:t>
      </w:r>
    </w:p>
    <w:p w:rsidR="000A158F" w:rsidRDefault="000A158F" w:rsidP="006E3486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обращений, поступивших в Министерство, показывает, что </w:t>
      </w:r>
      <w:r w:rsidR="000D67D6">
        <w:rPr>
          <w:color w:val="000000"/>
          <w:sz w:val="28"/>
          <w:szCs w:val="28"/>
        </w:rPr>
        <w:t xml:space="preserve">для </w:t>
      </w:r>
      <w:r>
        <w:rPr>
          <w:color w:val="000000"/>
          <w:sz w:val="28"/>
          <w:szCs w:val="28"/>
        </w:rPr>
        <w:t xml:space="preserve">населения Пермского </w:t>
      </w:r>
      <w:r w:rsidR="000D67D6">
        <w:rPr>
          <w:color w:val="000000"/>
          <w:sz w:val="28"/>
          <w:szCs w:val="28"/>
        </w:rPr>
        <w:t>н</w:t>
      </w:r>
      <w:r w:rsidR="006E3486">
        <w:rPr>
          <w:color w:val="000000"/>
          <w:sz w:val="28"/>
          <w:szCs w:val="28"/>
        </w:rPr>
        <w:t xml:space="preserve">аиболее острыми являются </w:t>
      </w:r>
      <w:bookmarkStart w:id="0" w:name="_GoBack"/>
      <w:bookmarkEnd w:id="0"/>
      <w:r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D60D48">
        <w:rPr>
          <w:color w:val="000000"/>
          <w:sz w:val="28"/>
          <w:szCs w:val="28"/>
        </w:rPr>
        <w:t xml:space="preserve">сохранение промышленных предприятий и </w:t>
      </w:r>
      <w:r w:rsidR="0034143B">
        <w:rPr>
          <w:color w:val="000000"/>
          <w:sz w:val="28"/>
          <w:szCs w:val="28"/>
        </w:rPr>
        <w:t>развити</w:t>
      </w:r>
      <w:r w:rsidR="00D60D48">
        <w:rPr>
          <w:color w:val="000000"/>
          <w:sz w:val="28"/>
          <w:szCs w:val="28"/>
        </w:rPr>
        <w:t>е</w:t>
      </w:r>
      <w:r w:rsidR="0034143B">
        <w:rPr>
          <w:color w:val="000000"/>
          <w:sz w:val="28"/>
          <w:szCs w:val="28"/>
        </w:rPr>
        <w:t xml:space="preserve"> </w:t>
      </w:r>
      <w:r w:rsidR="00D60D48">
        <w:rPr>
          <w:color w:val="000000"/>
          <w:sz w:val="28"/>
          <w:szCs w:val="28"/>
        </w:rPr>
        <w:t>промышленного производства в Пермском крае</w:t>
      </w:r>
      <w:r>
        <w:rPr>
          <w:color w:val="000000"/>
          <w:sz w:val="28"/>
          <w:szCs w:val="28"/>
        </w:rPr>
        <w:t xml:space="preserve">. 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47" w:rsidRDefault="00F53247" w:rsidP="004B43D3">
      <w:r>
        <w:separator/>
      </w:r>
    </w:p>
  </w:endnote>
  <w:endnote w:type="continuationSeparator" w:id="0">
    <w:p w:rsidR="00F53247" w:rsidRDefault="00F53247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47" w:rsidRDefault="00F53247" w:rsidP="004B43D3">
      <w:r>
        <w:separator/>
      </w:r>
    </w:p>
  </w:footnote>
  <w:footnote w:type="continuationSeparator" w:id="0">
    <w:p w:rsidR="00F53247" w:rsidRDefault="00F53247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30C2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4F73E7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3486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308D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1A2B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E4A7F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51F9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247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58371-EB28-416A-A34D-79BCE6554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Богомягкова Елена Анатольевна</cp:lastModifiedBy>
  <cp:revision>2</cp:revision>
  <cp:lastPrinted>2015-05-28T11:11:00Z</cp:lastPrinted>
  <dcterms:created xsi:type="dcterms:W3CDTF">2015-09-16T09:09:00Z</dcterms:created>
  <dcterms:modified xsi:type="dcterms:W3CDTF">2015-09-16T09:09:00Z</dcterms:modified>
</cp:coreProperties>
</file>